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3F5637">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437136" w:rsidRPr="00437136">
              <w:rPr>
                <w:color w:val="1F497D" w:themeColor="text2"/>
                <w:sz w:val="24"/>
                <w:szCs w:val="24"/>
              </w:rPr>
              <w:t xml:space="preserve">ул. </w:t>
            </w:r>
            <w:r w:rsidR="00AD0D45" w:rsidRPr="00AD0D45">
              <w:rPr>
                <w:color w:val="1F497D" w:themeColor="text2"/>
                <w:sz w:val="24"/>
                <w:szCs w:val="24"/>
              </w:rPr>
              <w:t>Транспортная, д.48</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695CD9" w:rsidP="00645021">
            <w:pPr>
              <w:pStyle w:val="ConsPlusCell"/>
              <w:jc w:val="center"/>
              <w:rPr>
                <w:sz w:val="24"/>
                <w:szCs w:val="24"/>
              </w:rPr>
            </w:pPr>
            <w:r>
              <w:rPr>
                <w:sz w:val="24"/>
                <w:szCs w:val="24"/>
              </w:rPr>
              <w:t>01.04.2016г.</w:t>
            </w:r>
          </w:p>
        </w:tc>
      </w:tr>
      <w:tr w:rsidR="00921B3B" w:rsidRPr="00295324" w:rsidTr="00B159C0">
        <w:tc>
          <w:tcPr>
            <w:tcW w:w="3936" w:type="dxa"/>
          </w:tcPr>
          <w:p w:rsidR="00921B3B" w:rsidRDefault="00921B3B" w:rsidP="00490D8B">
            <w:pPr>
              <w:pStyle w:val="ConsPlusCell"/>
              <w:jc w:val="center"/>
              <w:rPr>
                <w:rFonts w:eastAsia="Calibri"/>
                <w:sz w:val="24"/>
                <w:szCs w:val="24"/>
              </w:rPr>
            </w:pPr>
          </w:p>
        </w:tc>
        <w:tc>
          <w:tcPr>
            <w:tcW w:w="6231" w:type="dxa"/>
          </w:tcPr>
          <w:p w:rsidR="00921B3B" w:rsidRDefault="00921B3B" w:rsidP="00645021">
            <w:pPr>
              <w:pStyle w:val="ConsPlusCell"/>
              <w:jc w:val="center"/>
              <w:rPr>
                <w:sz w:val="24"/>
                <w:szCs w:val="24"/>
              </w:rPr>
            </w:pPr>
            <w:r>
              <w:rPr>
                <w:sz w:val="24"/>
                <w:szCs w:val="24"/>
              </w:rPr>
              <w:t>Изменения от 07.04.2016г.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3F5637"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систем водоснабжения и водоотведения</w:t>
            </w:r>
            <w:r w:rsidR="00E043EA">
              <w:rPr>
                <w:rFonts w:ascii="Times New Roman" w:hAnsi="Times New Roman" w:cs="Times New Roman"/>
                <w:color w:val="1F497D" w:themeColor="text2"/>
                <w:sz w:val="24"/>
                <w:szCs w:val="24"/>
              </w:rPr>
              <w:t xml:space="preserve"> многоквартирного дома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437136" w:rsidP="00BB751E">
            <w:pPr>
              <w:pStyle w:val="ConsPlusCell"/>
              <w:jc w:val="center"/>
              <w:rPr>
                <w:color w:val="1F497D" w:themeColor="text2"/>
                <w:sz w:val="24"/>
                <w:szCs w:val="24"/>
              </w:rPr>
            </w:pPr>
            <w:r w:rsidRPr="00437136">
              <w:rPr>
                <w:color w:val="1F497D" w:themeColor="text2"/>
                <w:sz w:val="24"/>
                <w:szCs w:val="24"/>
              </w:rPr>
              <w:t xml:space="preserve">ул. </w:t>
            </w:r>
            <w:r w:rsidR="00AD0D45" w:rsidRPr="00AD0D45">
              <w:rPr>
                <w:color w:val="1F497D" w:themeColor="text2"/>
                <w:sz w:val="24"/>
                <w:szCs w:val="24"/>
              </w:rPr>
              <w:t>Транспортная, д.48</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4C4050" w:rsidRDefault="00AD0D45" w:rsidP="00D27039">
            <w:pPr>
              <w:jc w:val="center"/>
              <w:rPr>
                <w:rFonts w:ascii="Times New Roman" w:eastAsia="Calibri" w:hAnsi="Times New Roman" w:cs="Times New Roman"/>
                <w:i/>
                <w:sz w:val="24"/>
                <w:szCs w:val="24"/>
              </w:rPr>
            </w:pPr>
            <w:r w:rsidRPr="00AD0D45">
              <w:rPr>
                <w:rFonts w:ascii="Times New Roman" w:hAnsi="Times New Roman" w:cs="Times New Roman"/>
                <w:color w:val="000000"/>
                <w:sz w:val="24"/>
                <w:szCs w:val="24"/>
              </w:rPr>
              <w:t>2 210 000,00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95CD9">
              <w:rPr>
                <w:rFonts w:ascii="Times New Roman" w:eastAsia="Times New Roman" w:hAnsi="Times New Roman" w:cs="Times New Roman"/>
                <w:color w:val="1F497D" w:themeColor="text2"/>
                <w:sz w:val="24"/>
                <w:szCs w:val="24"/>
                <w:lang w:eastAsia="ru-RU"/>
              </w:rPr>
              <w:t>04.04.2016г. по 25.04.</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w:t>
            </w:r>
            <w:r w:rsidR="00227926">
              <w:rPr>
                <w:rFonts w:ascii="Times New Roman" w:eastAsia="Times New Roman" w:hAnsi="Times New Roman" w:cs="Times New Roman"/>
                <w:sz w:val="24"/>
                <w:szCs w:val="24"/>
                <w:lang w:eastAsia="ru-RU"/>
              </w:rPr>
              <w:t xml:space="preserve">евно в рабочие дни с 09.00ч. </w:t>
            </w:r>
            <w:r>
              <w:rPr>
                <w:rFonts w:ascii="Times New Roman" w:eastAsia="Times New Roman" w:hAnsi="Times New Roman" w:cs="Times New Roman"/>
                <w:sz w:val="24"/>
                <w:szCs w:val="24"/>
                <w:lang w:eastAsia="ru-RU"/>
              </w:rPr>
              <w:t xml:space="preserve"> до 1</w:t>
            </w:r>
            <w:r w:rsidR="00A571A3">
              <w:rPr>
                <w:rFonts w:ascii="Times New Roman" w:eastAsia="Times New Roman" w:hAnsi="Times New Roman" w:cs="Times New Roman"/>
                <w:sz w:val="24"/>
                <w:szCs w:val="24"/>
                <w:lang w:eastAsia="ru-RU"/>
              </w:rPr>
              <w:t>6</w:t>
            </w:r>
            <w:r w:rsidR="00227926">
              <w:rPr>
                <w:rFonts w:ascii="Times New Roman" w:eastAsia="Times New Roman" w:hAnsi="Times New Roman" w:cs="Times New Roman"/>
                <w:sz w:val="24"/>
                <w:szCs w:val="24"/>
                <w:lang w:eastAsia="ru-RU"/>
              </w:rPr>
              <w:t>.00ч.</w:t>
            </w:r>
            <w:r>
              <w:rPr>
                <w:rFonts w:ascii="Times New Roman" w:eastAsia="Times New Roman" w:hAnsi="Times New Roman" w:cs="Times New Roman"/>
                <w:sz w:val="24"/>
                <w:szCs w:val="24"/>
                <w:lang w:eastAsia="ru-RU"/>
              </w:rPr>
              <w:t xml:space="preserve">, </w:t>
            </w:r>
          </w:p>
          <w:p w:rsidR="00A571A3" w:rsidRPr="00C708BD" w:rsidRDefault="002F4069" w:rsidP="00695C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695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ул. Бессонова</w:t>
            </w:r>
            <w:r w:rsidR="002B7A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95CD9"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26.04</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0098425D" w:rsidRPr="00C708BD">
              <w:rPr>
                <w:rFonts w:ascii="Times New Roman" w:hAnsi="Times New Roman" w:cs="Times New Roman"/>
                <w:color w:val="1F497D" w:themeColor="text2"/>
                <w:sz w:val="24"/>
                <w:szCs w:val="24"/>
              </w:rPr>
              <w:t xml:space="preserve"> часов (время уфимское) по адресу: </w:t>
            </w:r>
          </w:p>
          <w:p w:rsidR="00B96A2D" w:rsidRPr="00C708BD" w:rsidRDefault="00645021" w:rsidP="00227926">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695CD9" w:rsidRPr="00695CD9">
              <w:rPr>
                <w:rFonts w:ascii="Times New Roman" w:hAnsi="Times New Roman" w:cs="Times New Roman"/>
                <w:color w:val="1F497D" w:themeColor="text2"/>
                <w:sz w:val="24"/>
                <w:szCs w:val="24"/>
              </w:rPr>
              <w:t>Бессонова</w:t>
            </w:r>
            <w:r w:rsidR="00695CD9">
              <w:rPr>
                <w:rFonts w:ascii="Times New Roman" w:hAnsi="Times New Roman" w:cs="Times New Roman"/>
                <w:color w:val="1F497D" w:themeColor="text2"/>
                <w:sz w:val="24"/>
                <w:szCs w:val="24"/>
              </w:rPr>
              <w:t>,</w:t>
            </w:r>
            <w:r w:rsidR="00695CD9" w:rsidRPr="00695CD9">
              <w:rPr>
                <w:rFonts w:ascii="Times New Roman" w:hAnsi="Times New Roman" w:cs="Times New Roman"/>
                <w:color w:val="1F497D" w:themeColor="text2"/>
                <w:sz w:val="24"/>
                <w:szCs w:val="24"/>
              </w:rPr>
              <w:t xml:space="preserve"> 2А, 3 этаж, </w:t>
            </w:r>
            <w:proofErr w:type="spellStart"/>
            <w:r w:rsidR="00695CD9" w:rsidRPr="00695CD9">
              <w:rPr>
                <w:rFonts w:ascii="Times New Roman" w:hAnsi="Times New Roman" w:cs="Times New Roman"/>
                <w:color w:val="1F497D" w:themeColor="text2"/>
                <w:sz w:val="24"/>
                <w:szCs w:val="24"/>
              </w:rPr>
              <w:t>каб</w:t>
            </w:r>
            <w:proofErr w:type="spellEnd"/>
            <w:r w:rsidR="00695CD9"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2B7A32" w:rsidRPr="00C708BD" w:rsidRDefault="002B7A32" w:rsidP="002B7A32">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05.05</w:t>
            </w:r>
            <w:r w:rsidRPr="00E345D7">
              <w:rPr>
                <w:rFonts w:ascii="Times New Roman" w:hAnsi="Times New Roman" w:cs="Times New Roman"/>
                <w:color w:val="1F497D" w:themeColor="text2"/>
                <w:sz w:val="24"/>
                <w:szCs w:val="24"/>
              </w:rPr>
              <w:t>.201</w:t>
            </w:r>
            <w:r>
              <w:rPr>
                <w:rFonts w:ascii="Times New Roman" w:hAnsi="Times New Roman" w:cs="Times New Roman"/>
                <w:color w:val="1F497D" w:themeColor="text2"/>
                <w:sz w:val="24"/>
                <w:szCs w:val="24"/>
              </w:rPr>
              <w:t>6</w:t>
            </w:r>
            <w:r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Pr="00C708BD">
              <w:rPr>
                <w:rFonts w:ascii="Times New Roman" w:hAnsi="Times New Roman" w:cs="Times New Roman"/>
                <w:color w:val="1F497D" w:themeColor="text2"/>
                <w:sz w:val="24"/>
                <w:szCs w:val="24"/>
              </w:rPr>
              <w:t xml:space="preserve"> часов (время уфимское) по адресу: </w:t>
            </w:r>
          </w:p>
          <w:p w:rsidR="0098425D" w:rsidRPr="00C708BD" w:rsidRDefault="002B7A32" w:rsidP="002B7A32">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Pr="00695CD9">
              <w:rPr>
                <w:rFonts w:ascii="Times New Roman" w:hAnsi="Times New Roman" w:cs="Times New Roman"/>
                <w:color w:val="1F497D" w:themeColor="text2"/>
                <w:sz w:val="24"/>
                <w:szCs w:val="24"/>
              </w:rPr>
              <w:t>Бессонова</w:t>
            </w:r>
            <w:r>
              <w:rPr>
                <w:rFonts w:ascii="Times New Roman" w:hAnsi="Times New Roman" w:cs="Times New Roman"/>
                <w:color w:val="1F497D" w:themeColor="text2"/>
                <w:sz w:val="24"/>
                <w:szCs w:val="24"/>
              </w:rPr>
              <w:t>,</w:t>
            </w:r>
            <w:r w:rsidRPr="00695CD9">
              <w:rPr>
                <w:rFonts w:ascii="Times New Roman" w:hAnsi="Times New Roman" w:cs="Times New Roman"/>
                <w:color w:val="1F497D" w:themeColor="text2"/>
                <w:sz w:val="24"/>
                <w:szCs w:val="24"/>
              </w:rPr>
              <w:t xml:space="preserve"> 2А, 3 этаж, </w:t>
            </w:r>
            <w:proofErr w:type="spellStart"/>
            <w:r w:rsidRPr="00695CD9">
              <w:rPr>
                <w:rFonts w:ascii="Times New Roman" w:hAnsi="Times New Roman" w:cs="Times New Roman"/>
                <w:color w:val="1F497D" w:themeColor="text2"/>
                <w:sz w:val="24"/>
                <w:szCs w:val="24"/>
              </w:rPr>
              <w:t>каб</w:t>
            </w:r>
            <w:proofErr w:type="spellEnd"/>
            <w:r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B6691D"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7A32">
        <w:rPr>
          <w:rFonts w:ascii="Times New Roman" w:hAnsi="Times New Roman" w:cs="Times New Roman"/>
          <w:color w:val="000000" w:themeColor="text1"/>
          <w:sz w:val="24"/>
          <w:szCs w:val="24"/>
        </w:rPr>
        <w:t>31</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2B7A32">
        <w:rPr>
          <w:rFonts w:ascii="Times New Roman" w:hAnsi="Times New Roman" w:cs="Times New Roman"/>
          <w:color w:val="000000" w:themeColor="text1"/>
          <w:sz w:val="24"/>
          <w:szCs w:val="24"/>
        </w:rPr>
        <w:t>марта</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2B7A32">
        <w:rPr>
          <w:rFonts w:ascii="Times New Roman" w:hAnsi="Times New Roman" w:cs="Times New Roman"/>
          <w:color w:val="000000" w:themeColor="text1"/>
          <w:sz w:val="24"/>
          <w:szCs w:val="24"/>
        </w:rPr>
        <w:t>6</w:t>
      </w:r>
      <w:r w:rsidR="00032FB6" w:rsidRPr="00BF4474">
        <w:rPr>
          <w:rFonts w:ascii="Times New Roman" w:hAnsi="Times New Roman" w:cs="Times New Roman"/>
          <w:color w:val="000000" w:themeColor="text1"/>
          <w:sz w:val="24"/>
          <w:szCs w:val="24"/>
        </w:rPr>
        <w:t>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r w:rsidR="00437136" w:rsidRPr="00437136">
        <w:rPr>
          <w:rFonts w:ascii="Times New Roman" w:hAnsi="Times New Roman" w:cs="Times New Roman"/>
          <w:b/>
          <w:i/>
          <w:sz w:val="28"/>
          <w:szCs w:val="28"/>
        </w:rPr>
        <w:t xml:space="preserve">ул. </w:t>
      </w:r>
      <w:r w:rsidR="00AD0D45" w:rsidRPr="00AD0D45">
        <w:rPr>
          <w:rFonts w:ascii="Times New Roman" w:hAnsi="Times New Roman" w:cs="Times New Roman"/>
          <w:b/>
          <w:i/>
          <w:sz w:val="28"/>
          <w:szCs w:val="28"/>
        </w:rPr>
        <w:t>Транспортная, д.48</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2B7A32"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lastRenderedPageBreak/>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lastRenderedPageBreak/>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w:t>
            </w:r>
            <w:proofErr w:type="gramStart"/>
            <w:r w:rsidRPr="007A6629">
              <w:rPr>
                <w:sz w:val="20"/>
              </w:rPr>
              <w:t>а</w:t>
            </w:r>
            <w:r>
              <w:rPr>
                <w:sz w:val="20"/>
              </w:rPr>
              <w:t>(</w:t>
            </w:r>
            <w:proofErr w:type="gramEnd"/>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46"/>
      </w:tblGrid>
      <w:tr w:rsidR="00AD0D45" w:rsidRPr="00AD0D45" w:rsidTr="00AD0D45">
        <w:tc>
          <w:tcPr>
            <w:tcW w:w="4786" w:type="dxa"/>
            <w:tcBorders>
              <w:top w:val="single" w:sz="4" w:space="0" w:color="auto"/>
              <w:left w:val="single" w:sz="4" w:space="0" w:color="auto"/>
              <w:bottom w:val="single" w:sz="4" w:space="0" w:color="auto"/>
              <w:right w:val="single" w:sz="4" w:space="0" w:color="auto"/>
            </w:tcBorders>
            <w:hideMark/>
          </w:tcPr>
          <w:p w:rsidR="00AD0D45" w:rsidRPr="00AD0D45" w:rsidRDefault="00AD0D45">
            <w:pPr>
              <w:spacing w:after="60"/>
              <w:jc w:val="both"/>
              <w:rPr>
                <w:rFonts w:ascii="Times New Roman" w:hAnsi="Times New Roman" w:cs="Times New Roman"/>
                <w:sz w:val="24"/>
                <w:szCs w:val="24"/>
              </w:rPr>
            </w:pPr>
            <w:r w:rsidRPr="00AD0D45">
              <w:rPr>
                <w:rFonts w:ascii="Times New Roman" w:hAnsi="Times New Roman" w:cs="Times New Roman"/>
                <w:sz w:val="24"/>
                <w:szCs w:val="24"/>
              </w:rPr>
              <w:t>1. Заказчик</w:t>
            </w:r>
          </w:p>
        </w:tc>
        <w:tc>
          <w:tcPr>
            <w:tcW w:w="5046" w:type="dxa"/>
            <w:tcBorders>
              <w:top w:val="single" w:sz="4" w:space="0" w:color="auto"/>
              <w:left w:val="single" w:sz="4" w:space="0" w:color="auto"/>
              <w:bottom w:val="single" w:sz="4" w:space="0" w:color="auto"/>
              <w:right w:val="single" w:sz="4" w:space="0" w:color="auto"/>
            </w:tcBorders>
            <w:hideMark/>
          </w:tcPr>
          <w:p w:rsidR="00AD0D45" w:rsidRPr="00AD0D45" w:rsidRDefault="00AD0D45">
            <w:pPr>
              <w:spacing w:after="60"/>
              <w:jc w:val="both"/>
              <w:rPr>
                <w:rFonts w:ascii="Times New Roman" w:hAnsi="Times New Roman" w:cs="Times New Roman"/>
                <w:sz w:val="24"/>
                <w:szCs w:val="24"/>
              </w:rPr>
            </w:pPr>
            <w:r w:rsidRPr="00AD0D45">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AD0D45" w:rsidRPr="00AD0D45" w:rsidTr="00AD0D45">
        <w:tc>
          <w:tcPr>
            <w:tcW w:w="4786" w:type="dxa"/>
            <w:tcBorders>
              <w:top w:val="single" w:sz="4" w:space="0" w:color="auto"/>
              <w:left w:val="single" w:sz="4" w:space="0" w:color="auto"/>
              <w:bottom w:val="single" w:sz="4" w:space="0" w:color="auto"/>
              <w:right w:val="single" w:sz="4" w:space="0" w:color="auto"/>
            </w:tcBorders>
            <w:hideMark/>
          </w:tcPr>
          <w:p w:rsidR="00AD0D45" w:rsidRPr="00AD0D45" w:rsidRDefault="00AD0D45">
            <w:pPr>
              <w:spacing w:after="60"/>
              <w:jc w:val="both"/>
              <w:rPr>
                <w:rFonts w:ascii="Times New Roman" w:hAnsi="Times New Roman" w:cs="Times New Roman"/>
                <w:sz w:val="24"/>
                <w:szCs w:val="24"/>
              </w:rPr>
            </w:pPr>
            <w:r w:rsidRPr="00AD0D45">
              <w:rPr>
                <w:rFonts w:ascii="Times New Roman" w:hAnsi="Times New Roman" w:cs="Times New Roman"/>
                <w:sz w:val="24"/>
                <w:szCs w:val="24"/>
              </w:rPr>
              <w:t>2. Адрес объекта</w:t>
            </w:r>
          </w:p>
        </w:tc>
        <w:tc>
          <w:tcPr>
            <w:tcW w:w="5046" w:type="dxa"/>
            <w:tcBorders>
              <w:top w:val="single" w:sz="4" w:space="0" w:color="auto"/>
              <w:left w:val="single" w:sz="4" w:space="0" w:color="auto"/>
              <w:bottom w:val="single" w:sz="4" w:space="0" w:color="auto"/>
              <w:right w:val="single" w:sz="4" w:space="0" w:color="auto"/>
            </w:tcBorders>
            <w:hideMark/>
          </w:tcPr>
          <w:p w:rsidR="00AD0D45" w:rsidRPr="00AD0D45" w:rsidRDefault="00AD0D45">
            <w:pPr>
              <w:spacing w:after="60"/>
              <w:jc w:val="both"/>
              <w:rPr>
                <w:rFonts w:ascii="Times New Roman" w:hAnsi="Times New Roman" w:cs="Times New Roman"/>
                <w:sz w:val="24"/>
                <w:szCs w:val="24"/>
              </w:rPr>
            </w:pPr>
            <w:r w:rsidRPr="00AD0D45">
              <w:rPr>
                <w:rFonts w:ascii="Times New Roman" w:hAnsi="Times New Roman" w:cs="Times New Roman"/>
                <w:sz w:val="24"/>
                <w:szCs w:val="24"/>
              </w:rPr>
              <w:t>Городской округ город  Уфа, ул. Транспортная, д.48</w:t>
            </w:r>
          </w:p>
        </w:tc>
      </w:tr>
      <w:tr w:rsidR="00AD0D45" w:rsidRPr="00AD0D45" w:rsidTr="00AD0D45">
        <w:tc>
          <w:tcPr>
            <w:tcW w:w="4786" w:type="dxa"/>
            <w:tcBorders>
              <w:top w:val="single" w:sz="4" w:space="0" w:color="auto"/>
              <w:left w:val="single" w:sz="4" w:space="0" w:color="auto"/>
              <w:bottom w:val="nil"/>
              <w:right w:val="single" w:sz="4" w:space="0" w:color="auto"/>
            </w:tcBorders>
            <w:hideMark/>
          </w:tcPr>
          <w:p w:rsidR="00AD0D45" w:rsidRPr="00AD0D45" w:rsidRDefault="00AD0D45">
            <w:pPr>
              <w:spacing w:after="60"/>
              <w:jc w:val="both"/>
              <w:rPr>
                <w:rFonts w:ascii="Times New Roman" w:hAnsi="Times New Roman" w:cs="Times New Roman"/>
                <w:sz w:val="24"/>
                <w:szCs w:val="24"/>
              </w:rPr>
            </w:pPr>
            <w:r w:rsidRPr="00AD0D45">
              <w:rPr>
                <w:rFonts w:ascii="Times New Roman" w:hAnsi="Times New Roman" w:cs="Times New Roman"/>
                <w:sz w:val="24"/>
                <w:szCs w:val="24"/>
              </w:rPr>
              <w:t>3. Вид работ</w:t>
            </w:r>
          </w:p>
        </w:tc>
        <w:tc>
          <w:tcPr>
            <w:tcW w:w="5046" w:type="dxa"/>
            <w:tcBorders>
              <w:top w:val="single" w:sz="4" w:space="0" w:color="auto"/>
              <w:left w:val="single" w:sz="4" w:space="0" w:color="auto"/>
              <w:bottom w:val="nil"/>
              <w:right w:val="single" w:sz="4" w:space="0" w:color="auto"/>
            </w:tcBorders>
            <w:hideMark/>
          </w:tcPr>
          <w:p w:rsidR="00AD0D45" w:rsidRPr="00AD0D45" w:rsidRDefault="00AD0D45">
            <w:pPr>
              <w:spacing w:after="60"/>
              <w:jc w:val="both"/>
              <w:rPr>
                <w:rFonts w:ascii="Times New Roman" w:hAnsi="Times New Roman" w:cs="Times New Roman"/>
                <w:sz w:val="24"/>
                <w:szCs w:val="24"/>
              </w:rPr>
            </w:pPr>
            <w:r w:rsidRPr="00AD0D45">
              <w:rPr>
                <w:rFonts w:ascii="Times New Roman" w:hAnsi="Times New Roman" w:cs="Times New Roman"/>
                <w:sz w:val="24"/>
                <w:szCs w:val="24"/>
              </w:rPr>
              <w:t>Капитальный ремонт системы водоснабжения и водоотведения многоквартирного дома</w:t>
            </w:r>
          </w:p>
        </w:tc>
      </w:tr>
      <w:tr w:rsidR="00AD0D45" w:rsidRPr="00AD0D45" w:rsidTr="00AD0D45">
        <w:tc>
          <w:tcPr>
            <w:tcW w:w="4786" w:type="dxa"/>
            <w:tcBorders>
              <w:top w:val="single" w:sz="4" w:space="0" w:color="auto"/>
              <w:left w:val="single" w:sz="4" w:space="0" w:color="auto"/>
              <w:bottom w:val="nil"/>
              <w:right w:val="single" w:sz="4" w:space="0" w:color="auto"/>
            </w:tcBorders>
            <w:hideMark/>
          </w:tcPr>
          <w:p w:rsidR="00AD0D45" w:rsidRPr="00AD0D45" w:rsidRDefault="00AD0D45">
            <w:pPr>
              <w:spacing w:after="60"/>
              <w:jc w:val="both"/>
              <w:rPr>
                <w:rFonts w:ascii="Times New Roman" w:hAnsi="Times New Roman" w:cs="Times New Roman"/>
                <w:sz w:val="24"/>
                <w:szCs w:val="24"/>
              </w:rPr>
            </w:pPr>
            <w:r w:rsidRPr="00AD0D45">
              <w:rPr>
                <w:rFonts w:ascii="Times New Roman" w:hAnsi="Times New Roman" w:cs="Times New Roman"/>
                <w:sz w:val="24"/>
                <w:szCs w:val="24"/>
              </w:rPr>
              <w:t xml:space="preserve">4. </w:t>
            </w:r>
            <w:r w:rsidRPr="00AD0D45">
              <w:rPr>
                <w:rFonts w:ascii="Times New Roman" w:hAnsi="Times New Roman" w:cs="Times New Roman"/>
                <w:color w:val="000000"/>
                <w:sz w:val="24"/>
                <w:szCs w:val="24"/>
              </w:rPr>
              <w:t>Начальная максимально допустимая цена договора подряда, с НДС, руб.</w:t>
            </w:r>
          </w:p>
        </w:tc>
        <w:tc>
          <w:tcPr>
            <w:tcW w:w="5046" w:type="dxa"/>
            <w:tcBorders>
              <w:top w:val="single" w:sz="4" w:space="0" w:color="auto"/>
              <w:left w:val="single" w:sz="4" w:space="0" w:color="auto"/>
              <w:bottom w:val="nil"/>
              <w:right w:val="single" w:sz="4" w:space="0" w:color="auto"/>
            </w:tcBorders>
            <w:vAlign w:val="center"/>
            <w:hideMark/>
          </w:tcPr>
          <w:p w:rsidR="00AD0D45" w:rsidRPr="00AD0D45" w:rsidRDefault="00AD0D45">
            <w:pPr>
              <w:spacing w:after="60"/>
              <w:jc w:val="center"/>
              <w:rPr>
                <w:rFonts w:ascii="Times New Roman" w:hAnsi="Times New Roman" w:cs="Times New Roman"/>
                <w:sz w:val="24"/>
                <w:szCs w:val="24"/>
              </w:rPr>
            </w:pPr>
            <w:r w:rsidRPr="00AD0D45">
              <w:rPr>
                <w:rFonts w:ascii="Times New Roman" w:hAnsi="Times New Roman" w:cs="Times New Roman"/>
                <w:color w:val="000000"/>
                <w:sz w:val="24"/>
                <w:szCs w:val="24"/>
              </w:rPr>
              <w:t>2 210 000,00</w:t>
            </w:r>
          </w:p>
        </w:tc>
      </w:tr>
      <w:tr w:rsidR="00AD0D45" w:rsidRPr="00AD0D45" w:rsidTr="00AD0D45">
        <w:tc>
          <w:tcPr>
            <w:tcW w:w="4786" w:type="dxa"/>
            <w:tcBorders>
              <w:top w:val="single" w:sz="4" w:space="0" w:color="auto"/>
              <w:left w:val="single" w:sz="4" w:space="0" w:color="auto"/>
              <w:bottom w:val="nil"/>
              <w:right w:val="single" w:sz="4" w:space="0" w:color="auto"/>
            </w:tcBorders>
            <w:hideMark/>
          </w:tcPr>
          <w:p w:rsidR="00AD0D45" w:rsidRPr="00AD0D45" w:rsidRDefault="00AD0D45">
            <w:pPr>
              <w:spacing w:after="60"/>
              <w:jc w:val="both"/>
              <w:rPr>
                <w:rFonts w:ascii="Times New Roman" w:hAnsi="Times New Roman" w:cs="Times New Roman"/>
                <w:sz w:val="24"/>
                <w:szCs w:val="24"/>
              </w:rPr>
            </w:pPr>
            <w:r w:rsidRPr="00AD0D45">
              <w:rPr>
                <w:rFonts w:ascii="Times New Roman" w:hAnsi="Times New Roman" w:cs="Times New Roman"/>
                <w:sz w:val="24"/>
                <w:szCs w:val="24"/>
              </w:rPr>
              <w:t>5. Срок выполнения работ</w:t>
            </w:r>
          </w:p>
        </w:tc>
        <w:tc>
          <w:tcPr>
            <w:tcW w:w="5046" w:type="dxa"/>
            <w:tcBorders>
              <w:top w:val="single" w:sz="4" w:space="0" w:color="auto"/>
              <w:left w:val="single" w:sz="4" w:space="0" w:color="auto"/>
              <w:bottom w:val="nil"/>
              <w:right w:val="single" w:sz="4" w:space="0" w:color="auto"/>
            </w:tcBorders>
            <w:hideMark/>
          </w:tcPr>
          <w:p w:rsidR="00AD0D45" w:rsidRPr="00AD0D45" w:rsidRDefault="00AD0D45">
            <w:pPr>
              <w:spacing w:after="60"/>
              <w:jc w:val="both"/>
              <w:rPr>
                <w:rFonts w:ascii="Times New Roman" w:hAnsi="Times New Roman" w:cs="Times New Roman"/>
                <w:sz w:val="24"/>
                <w:szCs w:val="24"/>
              </w:rPr>
            </w:pPr>
            <w:r w:rsidRPr="00AD0D45">
              <w:rPr>
                <w:rFonts w:ascii="Times New Roman" w:hAnsi="Times New Roman" w:cs="Times New Roman"/>
                <w:sz w:val="24"/>
                <w:szCs w:val="24"/>
              </w:rPr>
              <w:t>Согласно утвержденному Заказчиком Графику производства работ</w:t>
            </w:r>
          </w:p>
        </w:tc>
      </w:tr>
      <w:tr w:rsidR="00AD0D45" w:rsidRPr="00AD0D45" w:rsidTr="00AD0D45">
        <w:tc>
          <w:tcPr>
            <w:tcW w:w="4786" w:type="dxa"/>
            <w:tcBorders>
              <w:top w:val="single" w:sz="4" w:space="0" w:color="auto"/>
              <w:left w:val="single" w:sz="4" w:space="0" w:color="auto"/>
              <w:bottom w:val="nil"/>
              <w:right w:val="single" w:sz="4" w:space="0" w:color="auto"/>
            </w:tcBorders>
            <w:hideMark/>
          </w:tcPr>
          <w:p w:rsidR="00AD0D45" w:rsidRPr="00AD0D45" w:rsidRDefault="00AD0D45">
            <w:pPr>
              <w:spacing w:after="60"/>
              <w:jc w:val="both"/>
              <w:rPr>
                <w:rFonts w:ascii="Times New Roman" w:hAnsi="Times New Roman" w:cs="Times New Roman"/>
                <w:sz w:val="24"/>
                <w:szCs w:val="24"/>
              </w:rPr>
            </w:pPr>
            <w:r w:rsidRPr="00AD0D45">
              <w:rPr>
                <w:rFonts w:ascii="Times New Roman" w:hAnsi="Times New Roman" w:cs="Times New Roman"/>
                <w:sz w:val="24"/>
                <w:szCs w:val="24"/>
              </w:rPr>
              <w:t>6. Технические характеристики здания</w:t>
            </w:r>
          </w:p>
        </w:tc>
        <w:tc>
          <w:tcPr>
            <w:tcW w:w="5046" w:type="dxa"/>
            <w:tcBorders>
              <w:top w:val="single" w:sz="4" w:space="0" w:color="auto"/>
              <w:left w:val="single" w:sz="4" w:space="0" w:color="auto"/>
              <w:bottom w:val="nil"/>
              <w:right w:val="single" w:sz="4" w:space="0" w:color="auto"/>
            </w:tcBorders>
            <w:hideMark/>
          </w:tcPr>
          <w:p w:rsidR="00AD0D45" w:rsidRPr="00AD0D45" w:rsidRDefault="00AD0D45">
            <w:pPr>
              <w:rPr>
                <w:rFonts w:ascii="Times New Roman" w:hAnsi="Times New Roman" w:cs="Times New Roman"/>
                <w:sz w:val="24"/>
                <w:szCs w:val="24"/>
              </w:rPr>
            </w:pPr>
            <w:r w:rsidRPr="00AD0D45">
              <w:rPr>
                <w:rFonts w:ascii="Times New Roman" w:hAnsi="Times New Roman" w:cs="Times New Roman"/>
                <w:sz w:val="24"/>
                <w:szCs w:val="24"/>
              </w:rPr>
              <w:t>Количество этажей – 9</w:t>
            </w:r>
          </w:p>
          <w:p w:rsidR="00AD0D45" w:rsidRPr="00AD0D45" w:rsidRDefault="00AD0D45">
            <w:pPr>
              <w:rPr>
                <w:rFonts w:ascii="Times New Roman" w:hAnsi="Times New Roman" w:cs="Times New Roman"/>
                <w:sz w:val="24"/>
                <w:szCs w:val="24"/>
              </w:rPr>
            </w:pPr>
            <w:r w:rsidRPr="00AD0D45">
              <w:rPr>
                <w:rFonts w:ascii="Times New Roman" w:hAnsi="Times New Roman" w:cs="Times New Roman"/>
                <w:sz w:val="24"/>
                <w:szCs w:val="24"/>
              </w:rPr>
              <w:t>Количество квартир –72</w:t>
            </w:r>
          </w:p>
          <w:p w:rsidR="00AD0D45" w:rsidRPr="00AD0D45" w:rsidRDefault="00AD0D45">
            <w:pPr>
              <w:rPr>
                <w:rFonts w:ascii="Times New Roman" w:hAnsi="Times New Roman" w:cs="Times New Roman"/>
                <w:sz w:val="24"/>
                <w:szCs w:val="24"/>
              </w:rPr>
            </w:pPr>
            <w:r w:rsidRPr="00AD0D45">
              <w:rPr>
                <w:rFonts w:ascii="Times New Roman" w:hAnsi="Times New Roman" w:cs="Times New Roman"/>
                <w:sz w:val="24"/>
                <w:szCs w:val="24"/>
              </w:rPr>
              <w:t>Стены – панельные</w:t>
            </w:r>
          </w:p>
          <w:p w:rsidR="00AD0D45" w:rsidRPr="00AD0D45" w:rsidRDefault="00AD0D45">
            <w:pPr>
              <w:spacing w:after="60"/>
              <w:jc w:val="both"/>
              <w:rPr>
                <w:rFonts w:ascii="Times New Roman" w:hAnsi="Times New Roman" w:cs="Times New Roman"/>
                <w:sz w:val="24"/>
                <w:szCs w:val="24"/>
              </w:rPr>
            </w:pPr>
            <w:r w:rsidRPr="00AD0D45">
              <w:rPr>
                <w:rFonts w:ascii="Times New Roman" w:hAnsi="Times New Roman" w:cs="Times New Roman"/>
                <w:sz w:val="24"/>
                <w:szCs w:val="24"/>
              </w:rPr>
              <w:t>Кровля - рулонная</w:t>
            </w:r>
          </w:p>
        </w:tc>
      </w:tr>
      <w:tr w:rsidR="00AD0D45" w:rsidRPr="00AD0D45" w:rsidTr="00AD0D45">
        <w:tc>
          <w:tcPr>
            <w:tcW w:w="4786" w:type="dxa"/>
            <w:tcBorders>
              <w:top w:val="single" w:sz="4" w:space="0" w:color="auto"/>
              <w:left w:val="single" w:sz="4" w:space="0" w:color="auto"/>
              <w:bottom w:val="single" w:sz="4" w:space="0" w:color="auto"/>
              <w:right w:val="single" w:sz="4" w:space="0" w:color="auto"/>
            </w:tcBorders>
            <w:hideMark/>
          </w:tcPr>
          <w:p w:rsidR="00AD0D45" w:rsidRPr="00AD0D45" w:rsidRDefault="00AD0D45">
            <w:pPr>
              <w:spacing w:after="60"/>
              <w:jc w:val="both"/>
              <w:rPr>
                <w:rFonts w:ascii="Times New Roman" w:hAnsi="Times New Roman" w:cs="Times New Roman"/>
                <w:sz w:val="24"/>
                <w:szCs w:val="24"/>
              </w:rPr>
            </w:pPr>
            <w:r w:rsidRPr="00AD0D45">
              <w:rPr>
                <w:rFonts w:ascii="Times New Roman" w:hAnsi="Times New Roman" w:cs="Times New Roman"/>
                <w:sz w:val="24"/>
                <w:szCs w:val="24"/>
              </w:rPr>
              <w:t>7.Состав выполняемых работ и дополнительные требования</w:t>
            </w:r>
          </w:p>
        </w:tc>
        <w:tc>
          <w:tcPr>
            <w:tcW w:w="5046" w:type="dxa"/>
            <w:tcBorders>
              <w:top w:val="single" w:sz="4" w:space="0" w:color="auto"/>
              <w:left w:val="single" w:sz="4" w:space="0" w:color="auto"/>
              <w:bottom w:val="single" w:sz="4" w:space="0" w:color="auto"/>
              <w:right w:val="single" w:sz="4" w:space="0" w:color="auto"/>
            </w:tcBorders>
            <w:hideMark/>
          </w:tcPr>
          <w:p w:rsidR="00AD0D45" w:rsidRPr="00AD0D45" w:rsidRDefault="00AD0D45">
            <w:pPr>
              <w:rPr>
                <w:rFonts w:ascii="Times New Roman" w:hAnsi="Times New Roman" w:cs="Times New Roman"/>
                <w:sz w:val="24"/>
                <w:szCs w:val="24"/>
              </w:rPr>
            </w:pPr>
            <w:r w:rsidRPr="00AD0D45">
              <w:rPr>
                <w:rFonts w:ascii="Times New Roman" w:hAnsi="Times New Roman" w:cs="Times New Roman"/>
                <w:sz w:val="24"/>
                <w:szCs w:val="24"/>
              </w:rPr>
              <w:t>Ремонт системы водоснабжения и водоотведения выполнить в соответствии с СНиП 2.04.01-85*, СП 30.13330.2012, СНиП II-34-76, СП 73.13330.2012, СНиП 3.05.01-85</w:t>
            </w:r>
          </w:p>
          <w:p w:rsidR="00AD0D45" w:rsidRPr="00AD0D45" w:rsidRDefault="00AD0D45">
            <w:pPr>
              <w:rPr>
                <w:rFonts w:ascii="Times New Roman" w:hAnsi="Times New Roman" w:cs="Times New Roman"/>
                <w:sz w:val="24"/>
                <w:szCs w:val="24"/>
              </w:rPr>
            </w:pPr>
            <w:r w:rsidRPr="00AD0D45">
              <w:rPr>
                <w:rFonts w:ascii="Times New Roman" w:hAnsi="Times New Roman" w:cs="Times New Roman"/>
                <w:sz w:val="24"/>
                <w:szCs w:val="24"/>
              </w:rPr>
              <w:t>Ремонтом предусмотреть:</w:t>
            </w:r>
          </w:p>
          <w:p w:rsidR="00AD0D45" w:rsidRPr="00AD0D45" w:rsidRDefault="00AD0D45">
            <w:pPr>
              <w:rPr>
                <w:rFonts w:ascii="Times New Roman" w:hAnsi="Times New Roman" w:cs="Times New Roman"/>
                <w:b/>
                <w:sz w:val="24"/>
                <w:szCs w:val="24"/>
              </w:rPr>
            </w:pPr>
            <w:r w:rsidRPr="00AD0D45">
              <w:rPr>
                <w:rFonts w:ascii="Times New Roman" w:hAnsi="Times New Roman" w:cs="Times New Roman"/>
                <w:b/>
                <w:sz w:val="24"/>
                <w:szCs w:val="24"/>
              </w:rPr>
              <w:t>Холодное водоснабжение</w:t>
            </w:r>
          </w:p>
          <w:p w:rsidR="00AD0D45" w:rsidRPr="00AD0D45" w:rsidRDefault="00AD0D45">
            <w:pPr>
              <w:rPr>
                <w:rFonts w:ascii="Times New Roman" w:hAnsi="Times New Roman" w:cs="Times New Roman"/>
                <w:sz w:val="24"/>
                <w:szCs w:val="24"/>
              </w:rPr>
            </w:pPr>
            <w:r w:rsidRPr="00AD0D45">
              <w:rPr>
                <w:rFonts w:ascii="Times New Roman" w:hAnsi="Times New Roman" w:cs="Times New Roman"/>
                <w:sz w:val="24"/>
                <w:szCs w:val="24"/>
              </w:rPr>
              <w:t xml:space="preserve">- замену вводов в здание, замену разводящих магистралей и стояков </w:t>
            </w:r>
          </w:p>
          <w:p w:rsidR="00AD0D45" w:rsidRPr="00AD0D45" w:rsidRDefault="00AD0D45">
            <w:pPr>
              <w:rPr>
                <w:rFonts w:ascii="Times New Roman" w:hAnsi="Times New Roman" w:cs="Times New Roman"/>
                <w:sz w:val="24"/>
                <w:szCs w:val="24"/>
              </w:rPr>
            </w:pPr>
            <w:r w:rsidRPr="00AD0D45">
              <w:rPr>
                <w:rFonts w:ascii="Times New Roman" w:hAnsi="Times New Roman" w:cs="Times New Roman"/>
                <w:sz w:val="24"/>
                <w:szCs w:val="24"/>
              </w:rPr>
              <w:t>- замену розлива холодного водоснабжения произвести в границах эксплуатационной ответственности;</w:t>
            </w:r>
          </w:p>
          <w:p w:rsidR="00AD0D45" w:rsidRPr="00AD0D45" w:rsidRDefault="00AD0D45">
            <w:pPr>
              <w:rPr>
                <w:rFonts w:ascii="Times New Roman" w:hAnsi="Times New Roman" w:cs="Times New Roman"/>
                <w:sz w:val="24"/>
                <w:szCs w:val="24"/>
              </w:rPr>
            </w:pPr>
            <w:r w:rsidRPr="00AD0D45">
              <w:rPr>
                <w:rFonts w:ascii="Times New Roman" w:hAnsi="Times New Roman" w:cs="Times New Roman"/>
                <w:sz w:val="24"/>
                <w:szCs w:val="24"/>
              </w:rPr>
              <w:t>-замену общедомовых узлов учета потребления воды;</w:t>
            </w:r>
          </w:p>
          <w:p w:rsidR="00AD0D45" w:rsidRPr="00AD0D45" w:rsidRDefault="00AD0D45">
            <w:pPr>
              <w:rPr>
                <w:rFonts w:ascii="Times New Roman" w:hAnsi="Times New Roman" w:cs="Times New Roman"/>
                <w:sz w:val="24"/>
                <w:szCs w:val="24"/>
              </w:rPr>
            </w:pPr>
            <w:r w:rsidRPr="00AD0D45">
              <w:rPr>
                <w:rFonts w:ascii="Times New Roman" w:hAnsi="Times New Roman" w:cs="Times New Roman"/>
                <w:sz w:val="24"/>
                <w:szCs w:val="24"/>
              </w:rPr>
              <w:t>- замену запорной арматуры, в том числе на ответвление от стояков в квартиру</w:t>
            </w:r>
          </w:p>
          <w:p w:rsidR="00AD0D45" w:rsidRPr="00AD0D45" w:rsidRDefault="00AD0D45">
            <w:pPr>
              <w:rPr>
                <w:rFonts w:ascii="Times New Roman" w:hAnsi="Times New Roman" w:cs="Times New Roman"/>
                <w:sz w:val="24"/>
                <w:szCs w:val="24"/>
              </w:rPr>
            </w:pPr>
            <w:r w:rsidRPr="00AD0D45">
              <w:rPr>
                <w:rFonts w:ascii="Times New Roman" w:hAnsi="Times New Roman" w:cs="Times New Roman"/>
                <w:sz w:val="24"/>
                <w:szCs w:val="24"/>
              </w:rPr>
              <w:t xml:space="preserve">- материал </w:t>
            </w:r>
            <w:proofErr w:type="spellStart"/>
            <w:r w:rsidRPr="00AD0D45">
              <w:rPr>
                <w:rFonts w:ascii="Times New Roman" w:hAnsi="Times New Roman" w:cs="Times New Roman"/>
                <w:sz w:val="24"/>
                <w:szCs w:val="24"/>
              </w:rPr>
              <w:t>трубороводо</w:t>
            </w:r>
            <w:proofErr w:type="gramStart"/>
            <w:r w:rsidRPr="00AD0D45">
              <w:rPr>
                <w:rFonts w:ascii="Times New Roman" w:hAnsi="Times New Roman" w:cs="Times New Roman"/>
                <w:sz w:val="24"/>
                <w:szCs w:val="24"/>
              </w:rPr>
              <w:t>в</w:t>
            </w:r>
            <w:proofErr w:type="spellEnd"/>
            <w:r w:rsidRPr="00AD0D45">
              <w:rPr>
                <w:rFonts w:ascii="Times New Roman" w:hAnsi="Times New Roman" w:cs="Times New Roman"/>
                <w:sz w:val="24"/>
                <w:szCs w:val="24"/>
              </w:rPr>
              <w:t>-</w:t>
            </w:r>
            <w:proofErr w:type="gramEnd"/>
            <w:r w:rsidRPr="00AD0D45">
              <w:rPr>
                <w:rFonts w:ascii="Times New Roman" w:hAnsi="Times New Roman" w:cs="Times New Roman"/>
                <w:sz w:val="24"/>
                <w:szCs w:val="24"/>
              </w:rPr>
              <w:t xml:space="preserve"> полипропилен;</w:t>
            </w:r>
          </w:p>
          <w:p w:rsidR="00AD0D45" w:rsidRPr="00AD0D45" w:rsidRDefault="00AD0D45">
            <w:pPr>
              <w:rPr>
                <w:rFonts w:ascii="Times New Roman" w:hAnsi="Times New Roman" w:cs="Times New Roman"/>
                <w:sz w:val="24"/>
                <w:szCs w:val="24"/>
              </w:rPr>
            </w:pPr>
            <w:r w:rsidRPr="00AD0D45">
              <w:rPr>
                <w:rFonts w:ascii="Times New Roman" w:hAnsi="Times New Roman" w:cs="Times New Roman"/>
                <w:sz w:val="24"/>
                <w:szCs w:val="24"/>
              </w:rPr>
              <w:t>- предусмотреть компенсирующие узлы;</w:t>
            </w:r>
          </w:p>
          <w:p w:rsidR="00AD0D45" w:rsidRPr="00AD0D45" w:rsidRDefault="00AD0D45">
            <w:pPr>
              <w:rPr>
                <w:rFonts w:ascii="Times New Roman" w:hAnsi="Times New Roman" w:cs="Times New Roman"/>
                <w:sz w:val="24"/>
                <w:szCs w:val="24"/>
              </w:rPr>
            </w:pPr>
            <w:r w:rsidRPr="00AD0D45">
              <w:rPr>
                <w:rFonts w:ascii="Times New Roman" w:hAnsi="Times New Roman" w:cs="Times New Roman"/>
                <w:sz w:val="24"/>
                <w:szCs w:val="24"/>
              </w:rPr>
              <w:t>- испытания системы внутреннего водоснабжения гидростатическим или манометрическим методом в соответствии с требованиями СП 73.13330.</w:t>
            </w:r>
          </w:p>
          <w:p w:rsidR="00AD0D45" w:rsidRPr="00AD0D45" w:rsidRDefault="00AD0D45">
            <w:pPr>
              <w:rPr>
                <w:rFonts w:ascii="Times New Roman" w:hAnsi="Times New Roman" w:cs="Times New Roman"/>
                <w:b/>
                <w:sz w:val="24"/>
                <w:szCs w:val="24"/>
              </w:rPr>
            </w:pPr>
            <w:r w:rsidRPr="00AD0D45">
              <w:rPr>
                <w:rFonts w:ascii="Times New Roman" w:hAnsi="Times New Roman" w:cs="Times New Roman"/>
                <w:b/>
                <w:sz w:val="24"/>
                <w:szCs w:val="24"/>
              </w:rPr>
              <w:t>Горячее водоснабжение</w:t>
            </w:r>
          </w:p>
          <w:p w:rsidR="00AD0D45" w:rsidRPr="00AD0D45" w:rsidRDefault="00AD0D45">
            <w:pPr>
              <w:rPr>
                <w:rFonts w:ascii="Times New Roman" w:hAnsi="Times New Roman" w:cs="Times New Roman"/>
                <w:sz w:val="24"/>
                <w:szCs w:val="24"/>
              </w:rPr>
            </w:pPr>
            <w:r w:rsidRPr="00AD0D45">
              <w:rPr>
                <w:rFonts w:ascii="Times New Roman" w:hAnsi="Times New Roman" w:cs="Times New Roman"/>
                <w:sz w:val="24"/>
                <w:szCs w:val="24"/>
              </w:rPr>
              <w:t xml:space="preserve">- замену разводящих магистралей </w:t>
            </w:r>
          </w:p>
          <w:p w:rsidR="00AD0D45" w:rsidRPr="00AD0D45" w:rsidRDefault="00AD0D45">
            <w:pPr>
              <w:rPr>
                <w:rFonts w:ascii="Times New Roman" w:hAnsi="Times New Roman" w:cs="Times New Roman"/>
                <w:sz w:val="24"/>
                <w:szCs w:val="24"/>
              </w:rPr>
            </w:pPr>
            <w:r w:rsidRPr="00AD0D45">
              <w:rPr>
                <w:rFonts w:ascii="Times New Roman" w:hAnsi="Times New Roman" w:cs="Times New Roman"/>
                <w:sz w:val="24"/>
                <w:szCs w:val="24"/>
              </w:rPr>
              <w:t>- замену розлива горячего водоснабжения произвести в рамках границ эксплуатационной ответственности;</w:t>
            </w:r>
          </w:p>
          <w:p w:rsidR="00AD0D45" w:rsidRPr="00AD0D45" w:rsidRDefault="00AD0D45">
            <w:pPr>
              <w:rPr>
                <w:rFonts w:ascii="Times New Roman" w:hAnsi="Times New Roman" w:cs="Times New Roman"/>
                <w:sz w:val="24"/>
                <w:szCs w:val="24"/>
              </w:rPr>
            </w:pPr>
            <w:r w:rsidRPr="00AD0D45">
              <w:rPr>
                <w:rFonts w:ascii="Times New Roman" w:hAnsi="Times New Roman" w:cs="Times New Roman"/>
                <w:sz w:val="24"/>
                <w:szCs w:val="24"/>
              </w:rPr>
              <w:t>- замену запорной арматуры, в том числе на ответвление от стояков в квартиру;</w:t>
            </w:r>
          </w:p>
          <w:p w:rsidR="00AD0D45" w:rsidRPr="00AD0D45" w:rsidRDefault="00AD0D45">
            <w:pPr>
              <w:rPr>
                <w:rFonts w:ascii="Times New Roman" w:hAnsi="Times New Roman" w:cs="Times New Roman"/>
                <w:sz w:val="24"/>
                <w:szCs w:val="24"/>
              </w:rPr>
            </w:pPr>
            <w:r w:rsidRPr="00AD0D45">
              <w:rPr>
                <w:rFonts w:ascii="Times New Roman" w:hAnsi="Times New Roman" w:cs="Times New Roman"/>
                <w:sz w:val="24"/>
                <w:szCs w:val="24"/>
              </w:rPr>
              <w:t>-замену общедомовых узлов учета потребления горячей воды;</w:t>
            </w:r>
          </w:p>
          <w:p w:rsidR="00AD0D45" w:rsidRPr="00AD0D45" w:rsidRDefault="00AD0D45">
            <w:pPr>
              <w:rPr>
                <w:rFonts w:ascii="Times New Roman" w:hAnsi="Times New Roman" w:cs="Times New Roman"/>
                <w:sz w:val="24"/>
                <w:szCs w:val="24"/>
              </w:rPr>
            </w:pPr>
            <w:r w:rsidRPr="00AD0D45">
              <w:rPr>
                <w:rFonts w:ascii="Times New Roman" w:hAnsi="Times New Roman" w:cs="Times New Roman"/>
                <w:sz w:val="24"/>
                <w:szCs w:val="24"/>
              </w:rPr>
              <w:t xml:space="preserve">- материал </w:t>
            </w:r>
            <w:proofErr w:type="spellStart"/>
            <w:r w:rsidRPr="00AD0D45">
              <w:rPr>
                <w:rFonts w:ascii="Times New Roman" w:hAnsi="Times New Roman" w:cs="Times New Roman"/>
                <w:sz w:val="24"/>
                <w:szCs w:val="24"/>
              </w:rPr>
              <w:t>трубороводо</w:t>
            </w:r>
            <w:proofErr w:type="gramStart"/>
            <w:r w:rsidRPr="00AD0D45">
              <w:rPr>
                <w:rFonts w:ascii="Times New Roman" w:hAnsi="Times New Roman" w:cs="Times New Roman"/>
                <w:sz w:val="24"/>
                <w:szCs w:val="24"/>
              </w:rPr>
              <w:t>в</w:t>
            </w:r>
            <w:proofErr w:type="spellEnd"/>
            <w:r w:rsidRPr="00AD0D45">
              <w:rPr>
                <w:rFonts w:ascii="Times New Roman" w:hAnsi="Times New Roman" w:cs="Times New Roman"/>
                <w:sz w:val="24"/>
                <w:szCs w:val="24"/>
              </w:rPr>
              <w:t>-</w:t>
            </w:r>
            <w:proofErr w:type="gramEnd"/>
            <w:r w:rsidRPr="00AD0D45">
              <w:rPr>
                <w:rFonts w:ascii="Times New Roman" w:hAnsi="Times New Roman" w:cs="Times New Roman"/>
                <w:sz w:val="24"/>
                <w:szCs w:val="24"/>
              </w:rPr>
              <w:t xml:space="preserve"> армированный полипропилен;</w:t>
            </w:r>
          </w:p>
          <w:p w:rsidR="00AD0D45" w:rsidRPr="00AD0D45" w:rsidRDefault="00AD0D45">
            <w:pPr>
              <w:rPr>
                <w:rFonts w:ascii="Times New Roman" w:hAnsi="Times New Roman" w:cs="Times New Roman"/>
                <w:sz w:val="24"/>
                <w:szCs w:val="24"/>
              </w:rPr>
            </w:pPr>
            <w:r w:rsidRPr="00AD0D45">
              <w:rPr>
                <w:rFonts w:ascii="Times New Roman" w:hAnsi="Times New Roman" w:cs="Times New Roman"/>
                <w:sz w:val="24"/>
                <w:szCs w:val="24"/>
              </w:rPr>
              <w:t>- предусмотреть компенсирующие узлы;</w:t>
            </w:r>
          </w:p>
          <w:p w:rsidR="00AD0D45" w:rsidRPr="00AD0D45" w:rsidRDefault="00AD0D45">
            <w:pPr>
              <w:rPr>
                <w:rFonts w:ascii="Times New Roman" w:hAnsi="Times New Roman" w:cs="Times New Roman"/>
                <w:sz w:val="24"/>
                <w:szCs w:val="24"/>
              </w:rPr>
            </w:pPr>
            <w:r w:rsidRPr="00AD0D45">
              <w:rPr>
                <w:rFonts w:ascii="Times New Roman" w:hAnsi="Times New Roman" w:cs="Times New Roman"/>
                <w:sz w:val="24"/>
                <w:szCs w:val="24"/>
              </w:rPr>
              <w:t>- монтаж тепловой изоляции  подающих и циркуляционных трубопроводов в неотапливаемых, холодных помещениях;</w:t>
            </w:r>
          </w:p>
          <w:p w:rsidR="00AD0D45" w:rsidRPr="00AD0D45" w:rsidRDefault="00AD0D45">
            <w:pPr>
              <w:rPr>
                <w:rFonts w:ascii="Times New Roman" w:hAnsi="Times New Roman" w:cs="Times New Roman"/>
                <w:sz w:val="24"/>
                <w:szCs w:val="24"/>
              </w:rPr>
            </w:pPr>
            <w:r w:rsidRPr="00AD0D45">
              <w:rPr>
                <w:rFonts w:ascii="Times New Roman" w:hAnsi="Times New Roman" w:cs="Times New Roman"/>
                <w:sz w:val="24"/>
                <w:szCs w:val="24"/>
              </w:rPr>
              <w:t xml:space="preserve">- испытания системы внутреннего горячего  </w:t>
            </w:r>
            <w:r w:rsidRPr="00AD0D45">
              <w:rPr>
                <w:rFonts w:ascii="Times New Roman" w:hAnsi="Times New Roman" w:cs="Times New Roman"/>
                <w:sz w:val="24"/>
                <w:szCs w:val="24"/>
              </w:rPr>
              <w:lastRenderedPageBreak/>
              <w:t>водоснабжения гидростатическим или манометрическим методом в соответствии с требованиями СП 73.13330</w:t>
            </w:r>
          </w:p>
          <w:p w:rsidR="00AD0D45" w:rsidRPr="00AD0D45" w:rsidRDefault="00AD0D45">
            <w:pPr>
              <w:rPr>
                <w:rFonts w:ascii="Times New Roman" w:hAnsi="Times New Roman" w:cs="Times New Roman"/>
                <w:b/>
                <w:sz w:val="24"/>
                <w:szCs w:val="24"/>
              </w:rPr>
            </w:pPr>
            <w:r w:rsidRPr="00AD0D45">
              <w:rPr>
                <w:rFonts w:ascii="Times New Roman" w:hAnsi="Times New Roman" w:cs="Times New Roman"/>
                <w:b/>
                <w:sz w:val="24"/>
                <w:szCs w:val="24"/>
              </w:rPr>
              <w:t>Система водоотведения:</w:t>
            </w:r>
          </w:p>
          <w:p w:rsidR="00AD0D45" w:rsidRPr="00AD0D45" w:rsidRDefault="00AD0D45">
            <w:pPr>
              <w:rPr>
                <w:rFonts w:ascii="Times New Roman" w:hAnsi="Times New Roman" w:cs="Times New Roman"/>
                <w:sz w:val="24"/>
                <w:szCs w:val="24"/>
              </w:rPr>
            </w:pPr>
            <w:r w:rsidRPr="00AD0D45">
              <w:rPr>
                <w:rFonts w:ascii="Times New Roman" w:hAnsi="Times New Roman" w:cs="Times New Roman"/>
                <w:sz w:val="24"/>
                <w:szCs w:val="24"/>
              </w:rPr>
              <w:t>- замену трубопроводов в подвале, стояков и вытяжек;</w:t>
            </w:r>
          </w:p>
          <w:p w:rsidR="00AD0D45" w:rsidRPr="00AD0D45" w:rsidRDefault="00AD0D45">
            <w:pPr>
              <w:rPr>
                <w:rFonts w:ascii="Times New Roman" w:hAnsi="Times New Roman" w:cs="Times New Roman"/>
                <w:sz w:val="24"/>
                <w:szCs w:val="24"/>
              </w:rPr>
            </w:pPr>
            <w:r w:rsidRPr="00AD0D45">
              <w:rPr>
                <w:rFonts w:ascii="Times New Roman" w:hAnsi="Times New Roman" w:cs="Times New Roman"/>
                <w:sz w:val="24"/>
                <w:szCs w:val="24"/>
              </w:rPr>
              <w:t xml:space="preserve">- трубы и соединительные детали применить из полимерных материалов (полиэтилена, поливинилхлорида, полипропилена, сшитого полиэтилена, </w:t>
            </w:r>
            <w:proofErr w:type="spellStart"/>
            <w:r w:rsidRPr="00AD0D45">
              <w:rPr>
                <w:rFonts w:ascii="Times New Roman" w:hAnsi="Times New Roman" w:cs="Times New Roman"/>
                <w:sz w:val="24"/>
                <w:szCs w:val="24"/>
              </w:rPr>
              <w:t>полибутена</w:t>
            </w:r>
            <w:proofErr w:type="spellEnd"/>
            <w:r w:rsidRPr="00AD0D45">
              <w:rPr>
                <w:rFonts w:ascii="Times New Roman" w:hAnsi="Times New Roman" w:cs="Times New Roman"/>
                <w:sz w:val="24"/>
                <w:szCs w:val="24"/>
              </w:rPr>
              <w:t>, стеклопластика и т.п.)</w:t>
            </w:r>
          </w:p>
          <w:p w:rsidR="00AD0D45" w:rsidRPr="00AD0D45" w:rsidRDefault="00AD0D45">
            <w:pPr>
              <w:rPr>
                <w:rFonts w:ascii="Times New Roman" w:hAnsi="Times New Roman" w:cs="Times New Roman"/>
                <w:sz w:val="24"/>
                <w:szCs w:val="24"/>
              </w:rPr>
            </w:pPr>
            <w:r w:rsidRPr="00AD0D45">
              <w:rPr>
                <w:rFonts w:ascii="Times New Roman" w:hAnsi="Times New Roman" w:cs="Times New Roman"/>
                <w:sz w:val="24"/>
                <w:szCs w:val="24"/>
              </w:rPr>
              <w:t>- на заменяемых трубопроводах предусмотреть установку ревизий или прочисток;</w:t>
            </w:r>
          </w:p>
          <w:p w:rsidR="00AD0D45" w:rsidRPr="00AD0D45" w:rsidRDefault="00AD0D45">
            <w:pPr>
              <w:rPr>
                <w:rFonts w:ascii="Times New Roman" w:hAnsi="Times New Roman" w:cs="Times New Roman"/>
                <w:sz w:val="24"/>
                <w:szCs w:val="24"/>
              </w:rPr>
            </w:pPr>
            <w:r w:rsidRPr="00AD0D45">
              <w:rPr>
                <w:rFonts w:ascii="Times New Roman" w:hAnsi="Times New Roman" w:cs="Times New Roman"/>
                <w:sz w:val="24"/>
                <w:szCs w:val="24"/>
              </w:rPr>
              <w:t xml:space="preserve">-  замену выпусков до первого колодца с разработкой грунта внутри и снаружи здания с обратной засыпкой по заключению </w:t>
            </w:r>
            <w:proofErr w:type="spellStart"/>
            <w:r w:rsidRPr="00AD0D45">
              <w:rPr>
                <w:rFonts w:ascii="Times New Roman" w:hAnsi="Times New Roman" w:cs="Times New Roman"/>
                <w:sz w:val="24"/>
                <w:szCs w:val="24"/>
              </w:rPr>
              <w:t>видеодиагностики</w:t>
            </w:r>
            <w:proofErr w:type="spellEnd"/>
            <w:r w:rsidRPr="00AD0D45">
              <w:rPr>
                <w:rFonts w:ascii="Times New Roman" w:hAnsi="Times New Roman" w:cs="Times New Roman"/>
                <w:sz w:val="24"/>
                <w:szCs w:val="24"/>
              </w:rPr>
              <w:t xml:space="preserve"> (по необходимости);</w:t>
            </w:r>
          </w:p>
          <w:p w:rsidR="00AD0D45" w:rsidRPr="00AD0D45" w:rsidRDefault="00AD0D45">
            <w:pPr>
              <w:spacing w:after="60"/>
              <w:jc w:val="both"/>
              <w:rPr>
                <w:rFonts w:ascii="Times New Roman" w:hAnsi="Times New Roman" w:cs="Times New Roman"/>
                <w:sz w:val="24"/>
                <w:szCs w:val="24"/>
              </w:rPr>
            </w:pPr>
            <w:r w:rsidRPr="00AD0D45">
              <w:rPr>
                <w:rFonts w:ascii="Times New Roman" w:hAnsi="Times New Roman" w:cs="Times New Roman"/>
                <w:sz w:val="24"/>
                <w:szCs w:val="24"/>
              </w:rPr>
              <w:t xml:space="preserve">- гидравлические испытания системы внутренней канализации и внутренних водостоков в соответствии с требованиями СП 73.13330. </w:t>
            </w:r>
          </w:p>
        </w:tc>
      </w:tr>
      <w:tr w:rsidR="00AD0D45" w:rsidRPr="00AD0D45" w:rsidTr="00AD0D45">
        <w:tc>
          <w:tcPr>
            <w:tcW w:w="4786" w:type="dxa"/>
            <w:tcBorders>
              <w:top w:val="single" w:sz="4" w:space="0" w:color="auto"/>
              <w:left w:val="single" w:sz="4" w:space="0" w:color="auto"/>
              <w:bottom w:val="single" w:sz="4" w:space="0" w:color="auto"/>
              <w:right w:val="single" w:sz="4" w:space="0" w:color="auto"/>
            </w:tcBorders>
            <w:hideMark/>
          </w:tcPr>
          <w:p w:rsidR="00AD0D45" w:rsidRPr="00AD0D45" w:rsidRDefault="00AD0D45">
            <w:pPr>
              <w:spacing w:after="60"/>
              <w:jc w:val="both"/>
              <w:rPr>
                <w:rFonts w:ascii="Times New Roman" w:hAnsi="Times New Roman" w:cs="Times New Roman"/>
                <w:sz w:val="24"/>
                <w:szCs w:val="24"/>
              </w:rPr>
            </w:pPr>
            <w:r w:rsidRPr="00AD0D45">
              <w:rPr>
                <w:rFonts w:ascii="Times New Roman" w:hAnsi="Times New Roman" w:cs="Times New Roman"/>
                <w:sz w:val="24"/>
                <w:szCs w:val="24"/>
              </w:rPr>
              <w:lastRenderedPageBreak/>
              <w:t>8. Требования, установленные к качеству, техническим характеристикам работ, требования к их безопасности, требования к результатам работ</w:t>
            </w:r>
          </w:p>
        </w:tc>
        <w:tc>
          <w:tcPr>
            <w:tcW w:w="5046" w:type="dxa"/>
            <w:tcBorders>
              <w:top w:val="single" w:sz="4" w:space="0" w:color="auto"/>
              <w:left w:val="single" w:sz="4" w:space="0" w:color="auto"/>
              <w:bottom w:val="single" w:sz="4" w:space="0" w:color="auto"/>
              <w:right w:val="single" w:sz="4" w:space="0" w:color="auto"/>
            </w:tcBorders>
            <w:hideMark/>
          </w:tcPr>
          <w:p w:rsidR="00AD0D45" w:rsidRPr="00AD0D45" w:rsidRDefault="00AD0D45">
            <w:pPr>
              <w:spacing w:after="60"/>
              <w:jc w:val="both"/>
              <w:rPr>
                <w:rFonts w:ascii="Times New Roman" w:hAnsi="Times New Roman" w:cs="Times New Roman"/>
                <w:b/>
                <w:sz w:val="24"/>
                <w:szCs w:val="24"/>
              </w:rPr>
            </w:pPr>
            <w:r w:rsidRPr="00AD0D45">
              <w:rPr>
                <w:rFonts w:ascii="Times New Roman" w:hAnsi="Times New Roman" w:cs="Times New Roman"/>
                <w:sz w:val="24"/>
                <w:szCs w:val="24"/>
              </w:rPr>
              <w:t>В соответствии с условиями договора подряда</w:t>
            </w:r>
          </w:p>
        </w:tc>
      </w:tr>
      <w:tr w:rsidR="00AD0D45" w:rsidRPr="00AD0D45" w:rsidTr="00AD0D45">
        <w:tc>
          <w:tcPr>
            <w:tcW w:w="4786" w:type="dxa"/>
            <w:tcBorders>
              <w:top w:val="single" w:sz="4" w:space="0" w:color="auto"/>
              <w:left w:val="single" w:sz="4" w:space="0" w:color="auto"/>
              <w:bottom w:val="single" w:sz="4" w:space="0" w:color="auto"/>
              <w:right w:val="single" w:sz="4" w:space="0" w:color="auto"/>
            </w:tcBorders>
            <w:hideMark/>
          </w:tcPr>
          <w:p w:rsidR="00AD0D45" w:rsidRPr="00AD0D45" w:rsidRDefault="00AD0D45">
            <w:pPr>
              <w:spacing w:after="60"/>
              <w:jc w:val="both"/>
              <w:rPr>
                <w:rFonts w:ascii="Times New Roman" w:hAnsi="Times New Roman" w:cs="Times New Roman"/>
                <w:sz w:val="24"/>
                <w:szCs w:val="24"/>
              </w:rPr>
            </w:pPr>
            <w:r w:rsidRPr="00AD0D45">
              <w:rPr>
                <w:rFonts w:ascii="Times New Roman" w:hAnsi="Times New Roman" w:cs="Times New Roman"/>
                <w:sz w:val="24"/>
                <w:szCs w:val="24"/>
              </w:rPr>
              <w:t>9. Требования к сроку и (или) объему предоставления гарантий качества работ</w:t>
            </w:r>
          </w:p>
        </w:tc>
        <w:tc>
          <w:tcPr>
            <w:tcW w:w="5046" w:type="dxa"/>
            <w:tcBorders>
              <w:top w:val="single" w:sz="4" w:space="0" w:color="auto"/>
              <w:left w:val="single" w:sz="4" w:space="0" w:color="auto"/>
              <w:bottom w:val="single" w:sz="4" w:space="0" w:color="auto"/>
              <w:right w:val="single" w:sz="4" w:space="0" w:color="auto"/>
            </w:tcBorders>
            <w:hideMark/>
          </w:tcPr>
          <w:p w:rsidR="00AD0D45" w:rsidRPr="00AD0D45" w:rsidRDefault="00AD0D45">
            <w:pPr>
              <w:rPr>
                <w:rFonts w:ascii="Times New Roman" w:hAnsi="Times New Roman" w:cs="Times New Roman"/>
                <w:sz w:val="24"/>
                <w:szCs w:val="24"/>
              </w:rPr>
            </w:pPr>
            <w:r w:rsidRPr="00AD0D45">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AD0D45" w:rsidRPr="00AD0D45" w:rsidRDefault="00AD0D45">
            <w:pPr>
              <w:rPr>
                <w:rFonts w:ascii="Times New Roman" w:hAnsi="Times New Roman" w:cs="Times New Roman"/>
                <w:sz w:val="24"/>
                <w:szCs w:val="24"/>
              </w:rPr>
            </w:pPr>
            <w:r w:rsidRPr="00AD0D45">
              <w:rPr>
                <w:rFonts w:ascii="Times New Roman" w:hAnsi="Times New Roman" w:cs="Times New Roman"/>
                <w:sz w:val="24"/>
                <w:szCs w:val="24"/>
              </w:rPr>
              <w:t>2. Гарантии качества распространяются на все результаты Работ, выполненных Подрядчиком по Договору подряда.</w:t>
            </w:r>
          </w:p>
          <w:p w:rsidR="00AD0D45" w:rsidRPr="00AD0D45" w:rsidRDefault="00AD0D45">
            <w:pPr>
              <w:spacing w:after="60"/>
              <w:jc w:val="both"/>
              <w:rPr>
                <w:rFonts w:ascii="Times New Roman" w:hAnsi="Times New Roman" w:cs="Times New Roman"/>
                <w:sz w:val="24"/>
                <w:szCs w:val="24"/>
              </w:rPr>
            </w:pPr>
            <w:r w:rsidRPr="00AD0D45">
              <w:rPr>
                <w:rFonts w:ascii="Times New Roman" w:hAnsi="Times New Roman" w:cs="Times New Roman"/>
                <w:sz w:val="24"/>
                <w:szCs w:val="24"/>
              </w:rPr>
              <w:t xml:space="preserve">3. </w:t>
            </w:r>
            <w:proofErr w:type="gramStart"/>
            <w:r w:rsidRPr="00AD0D45">
              <w:rPr>
                <w:rFonts w:ascii="Times New Roman" w:hAnsi="Times New Roman" w:cs="Times New Roman"/>
                <w:sz w:val="24"/>
                <w:szCs w:val="24"/>
              </w:rPr>
              <w:t>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w:t>
            </w:r>
            <w:proofErr w:type="gramEnd"/>
            <w:r w:rsidRPr="00AD0D45">
              <w:rPr>
                <w:rFonts w:ascii="Times New Roman" w:hAnsi="Times New Roman" w:cs="Times New Roman"/>
                <w:sz w:val="24"/>
                <w:szCs w:val="24"/>
              </w:rPr>
              <w:t xml:space="preserve"> обязательств.</w:t>
            </w:r>
          </w:p>
        </w:tc>
      </w:tr>
      <w:tr w:rsidR="00AD0D45" w:rsidRPr="00AD0D45" w:rsidTr="00AD0D45">
        <w:tc>
          <w:tcPr>
            <w:tcW w:w="4786" w:type="dxa"/>
            <w:tcBorders>
              <w:top w:val="single" w:sz="4" w:space="0" w:color="auto"/>
              <w:left w:val="single" w:sz="4" w:space="0" w:color="auto"/>
              <w:bottom w:val="single" w:sz="4" w:space="0" w:color="auto"/>
              <w:right w:val="single" w:sz="4" w:space="0" w:color="auto"/>
            </w:tcBorders>
            <w:hideMark/>
          </w:tcPr>
          <w:p w:rsidR="00AD0D45" w:rsidRPr="00AD0D45" w:rsidRDefault="00AD0D45">
            <w:pPr>
              <w:spacing w:after="60"/>
              <w:jc w:val="both"/>
              <w:rPr>
                <w:rFonts w:ascii="Times New Roman" w:hAnsi="Times New Roman" w:cs="Times New Roman"/>
                <w:sz w:val="24"/>
                <w:szCs w:val="24"/>
              </w:rPr>
            </w:pPr>
            <w:r w:rsidRPr="00AD0D45">
              <w:rPr>
                <w:rFonts w:ascii="Times New Roman" w:hAnsi="Times New Roman" w:cs="Times New Roman"/>
                <w:sz w:val="24"/>
                <w:szCs w:val="24"/>
              </w:rPr>
              <w:t>10. Особые условия</w:t>
            </w:r>
          </w:p>
        </w:tc>
        <w:tc>
          <w:tcPr>
            <w:tcW w:w="5046" w:type="dxa"/>
            <w:tcBorders>
              <w:top w:val="single" w:sz="4" w:space="0" w:color="auto"/>
              <w:left w:val="single" w:sz="4" w:space="0" w:color="auto"/>
              <w:bottom w:val="single" w:sz="4" w:space="0" w:color="auto"/>
              <w:right w:val="single" w:sz="4" w:space="0" w:color="auto"/>
            </w:tcBorders>
            <w:hideMark/>
          </w:tcPr>
          <w:p w:rsidR="00AD0D45" w:rsidRPr="00AD0D45" w:rsidRDefault="00AD0D45">
            <w:pPr>
              <w:rPr>
                <w:rFonts w:ascii="Times New Roman" w:hAnsi="Times New Roman" w:cs="Times New Roman"/>
                <w:sz w:val="24"/>
                <w:szCs w:val="24"/>
              </w:rPr>
            </w:pPr>
            <w:r w:rsidRPr="00AD0D45">
              <w:rPr>
                <w:rFonts w:ascii="Times New Roman" w:hAnsi="Times New Roman" w:cs="Times New Roman"/>
                <w:sz w:val="24"/>
                <w:szCs w:val="24"/>
              </w:rPr>
              <w:t>1. Порядок проведения,  состав выполняемых работ и применяемый материал согласовываются с Заказчиком.</w:t>
            </w:r>
          </w:p>
          <w:p w:rsidR="00AD0D45" w:rsidRPr="00AD0D45" w:rsidRDefault="00AD0D45">
            <w:pPr>
              <w:spacing w:after="60"/>
              <w:jc w:val="both"/>
              <w:rPr>
                <w:rFonts w:ascii="Times New Roman" w:hAnsi="Times New Roman" w:cs="Times New Roman"/>
                <w:sz w:val="24"/>
                <w:szCs w:val="24"/>
              </w:rPr>
            </w:pPr>
            <w:r w:rsidRPr="00AD0D45">
              <w:rPr>
                <w:rFonts w:ascii="Times New Roman" w:hAnsi="Times New Roman" w:cs="Times New Roman"/>
                <w:sz w:val="24"/>
                <w:szCs w:val="24"/>
              </w:rPr>
              <w:t xml:space="preserve">2. 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AD0D45">
              <w:rPr>
                <w:rFonts w:ascii="Times New Roman" w:hAnsi="Times New Roman" w:cs="Times New Roman"/>
                <w:sz w:val="24"/>
                <w:szCs w:val="24"/>
              </w:rPr>
              <w:t>шахматку</w:t>
            </w:r>
            <w:proofErr w:type="spellEnd"/>
            <w:r w:rsidRPr="00AD0D45">
              <w:rPr>
                <w:rFonts w:ascii="Times New Roman" w:hAnsi="Times New Roman" w:cs="Times New Roman"/>
                <w:sz w:val="24"/>
                <w:szCs w:val="24"/>
              </w:rPr>
              <w:t xml:space="preserve"> и т.д.</w:t>
            </w:r>
          </w:p>
        </w:tc>
      </w:tr>
    </w:tbl>
    <w:p w:rsidR="00B6691D" w:rsidRDefault="00B6691D" w:rsidP="0098425D">
      <w:pPr>
        <w:jc w:val="center"/>
        <w:rPr>
          <w:rFonts w:ascii="Times New Roman" w:hAnsi="Times New Roman" w:cs="Times New Roman"/>
          <w:sz w:val="24"/>
          <w:szCs w:val="24"/>
        </w:rPr>
      </w:pPr>
    </w:p>
    <w:tbl>
      <w:tblPr>
        <w:tblW w:w="10333" w:type="dxa"/>
        <w:tblInd w:w="-34" w:type="dxa"/>
        <w:tblLayout w:type="fixed"/>
        <w:tblLook w:val="04A0" w:firstRow="1" w:lastRow="0" w:firstColumn="1" w:lastColumn="0" w:noHBand="0" w:noVBand="1"/>
      </w:tblPr>
      <w:tblGrid>
        <w:gridCol w:w="680"/>
        <w:gridCol w:w="236"/>
        <w:gridCol w:w="5322"/>
        <w:gridCol w:w="2552"/>
        <w:gridCol w:w="424"/>
        <w:gridCol w:w="695"/>
        <w:gridCol w:w="424"/>
      </w:tblGrid>
      <w:tr w:rsidR="00B6691D" w:rsidRPr="00BF636F" w:rsidTr="005D63D8">
        <w:trPr>
          <w:trHeight w:val="300"/>
        </w:trPr>
        <w:tc>
          <w:tcPr>
            <w:tcW w:w="680" w:type="dxa"/>
            <w:tcBorders>
              <w:top w:val="nil"/>
              <w:left w:val="nil"/>
              <w:bottom w:val="nil"/>
              <w:right w:val="nil"/>
            </w:tcBorders>
            <w:shd w:val="clear" w:color="auto" w:fill="auto"/>
            <w:noWrap/>
            <w:hideMark/>
          </w:tcPr>
          <w:p w:rsidR="00B6691D" w:rsidRPr="00BF636F" w:rsidRDefault="00B6691D" w:rsidP="005D63D8">
            <w:pPr>
              <w:jc w:val="center"/>
              <w:rPr>
                <w:rFonts w:ascii="Arial" w:eastAsia="Times New Roman" w:hAnsi="Arial" w:cs="Arial"/>
                <w:sz w:val="18"/>
                <w:szCs w:val="18"/>
                <w:lang w:eastAsia="ru-RU"/>
              </w:rPr>
            </w:pPr>
          </w:p>
        </w:tc>
        <w:tc>
          <w:tcPr>
            <w:tcW w:w="236" w:type="dxa"/>
            <w:tcBorders>
              <w:top w:val="nil"/>
              <w:left w:val="nil"/>
              <w:bottom w:val="nil"/>
              <w:right w:val="nil"/>
            </w:tcBorders>
            <w:shd w:val="clear" w:color="auto" w:fill="auto"/>
            <w:hideMark/>
          </w:tcPr>
          <w:p w:rsidR="00B6691D" w:rsidRPr="00BF636F" w:rsidRDefault="00B6691D" w:rsidP="005D63D8">
            <w:pPr>
              <w:rPr>
                <w:rFonts w:ascii="Arial" w:eastAsia="Times New Roman" w:hAnsi="Arial" w:cs="Arial"/>
                <w:sz w:val="20"/>
                <w:szCs w:val="20"/>
                <w:lang w:eastAsia="ru-RU"/>
              </w:rPr>
            </w:pPr>
          </w:p>
        </w:tc>
        <w:tc>
          <w:tcPr>
            <w:tcW w:w="8298" w:type="dxa"/>
            <w:gridSpan w:val="3"/>
            <w:tcBorders>
              <w:top w:val="nil"/>
              <w:left w:val="nil"/>
              <w:bottom w:val="nil"/>
              <w:right w:val="nil"/>
            </w:tcBorders>
            <w:shd w:val="clear" w:color="auto" w:fill="auto"/>
            <w:noWrap/>
            <w:hideMark/>
          </w:tcPr>
          <w:p w:rsidR="00B6691D" w:rsidRPr="00BF636F" w:rsidRDefault="00B6691D" w:rsidP="005D63D8">
            <w:pPr>
              <w:ind w:left="-533" w:firstLine="533"/>
              <w:jc w:val="center"/>
              <w:rPr>
                <w:rFonts w:ascii="Arial" w:eastAsia="Times New Roman" w:hAnsi="Arial" w:cs="Arial"/>
                <w:b/>
                <w:bCs/>
                <w:lang w:eastAsia="ru-RU"/>
              </w:rPr>
            </w:pPr>
            <w:r>
              <w:rPr>
                <w:rFonts w:ascii="Arial" w:eastAsia="Times New Roman" w:hAnsi="Arial" w:cs="Arial"/>
                <w:b/>
                <w:bCs/>
                <w:lang w:eastAsia="ru-RU"/>
              </w:rPr>
              <w:t>ВЕДОМОСТЬ ОБЪЕМОВ РАБОТ</w:t>
            </w:r>
            <w:proofErr w:type="gramStart"/>
            <w:r>
              <w:rPr>
                <w:rFonts w:ascii="Arial" w:eastAsia="Times New Roman" w:hAnsi="Arial" w:cs="Arial"/>
                <w:b/>
                <w:bCs/>
                <w:lang w:eastAsia="ru-RU"/>
              </w:rPr>
              <w:t xml:space="preserve"> (*)</w:t>
            </w:r>
            <w:proofErr w:type="gramEnd"/>
          </w:p>
        </w:tc>
        <w:tc>
          <w:tcPr>
            <w:tcW w:w="1119" w:type="dxa"/>
            <w:gridSpan w:val="2"/>
            <w:tcBorders>
              <w:top w:val="nil"/>
              <w:left w:val="nil"/>
              <w:bottom w:val="nil"/>
              <w:right w:val="nil"/>
            </w:tcBorders>
            <w:shd w:val="clear" w:color="auto" w:fill="auto"/>
            <w:noWrap/>
            <w:hideMark/>
          </w:tcPr>
          <w:p w:rsidR="00B6691D" w:rsidRPr="00BF636F" w:rsidRDefault="00B6691D" w:rsidP="005D63D8">
            <w:pPr>
              <w:jc w:val="right"/>
              <w:rPr>
                <w:rFonts w:ascii="Arial" w:eastAsia="Times New Roman" w:hAnsi="Arial" w:cs="Arial"/>
                <w:sz w:val="16"/>
                <w:szCs w:val="16"/>
                <w:lang w:eastAsia="ru-RU"/>
              </w:rPr>
            </w:pPr>
          </w:p>
        </w:tc>
      </w:tr>
      <w:tr w:rsidR="00B6691D" w:rsidRPr="00BF636F" w:rsidTr="005D63D8">
        <w:trPr>
          <w:trHeight w:val="285"/>
        </w:trPr>
        <w:tc>
          <w:tcPr>
            <w:tcW w:w="680" w:type="dxa"/>
            <w:tcBorders>
              <w:top w:val="nil"/>
              <w:left w:val="nil"/>
              <w:bottom w:val="nil"/>
              <w:right w:val="nil"/>
            </w:tcBorders>
            <w:shd w:val="clear" w:color="auto" w:fill="auto"/>
            <w:noWrap/>
            <w:hideMark/>
          </w:tcPr>
          <w:p w:rsidR="00B6691D" w:rsidRPr="00BF636F" w:rsidRDefault="00B6691D" w:rsidP="005D63D8">
            <w:pPr>
              <w:jc w:val="center"/>
              <w:rPr>
                <w:rFonts w:ascii="Arial" w:eastAsia="Times New Roman" w:hAnsi="Arial" w:cs="Arial"/>
                <w:sz w:val="18"/>
                <w:szCs w:val="18"/>
                <w:lang w:eastAsia="ru-RU"/>
              </w:rPr>
            </w:pPr>
          </w:p>
        </w:tc>
        <w:tc>
          <w:tcPr>
            <w:tcW w:w="236" w:type="dxa"/>
            <w:tcBorders>
              <w:top w:val="nil"/>
              <w:left w:val="nil"/>
              <w:bottom w:val="nil"/>
              <w:right w:val="nil"/>
            </w:tcBorders>
            <w:shd w:val="clear" w:color="auto" w:fill="auto"/>
            <w:noWrap/>
            <w:hideMark/>
          </w:tcPr>
          <w:p w:rsidR="00B6691D" w:rsidRPr="00BF636F" w:rsidRDefault="00B6691D" w:rsidP="005D63D8">
            <w:pPr>
              <w:ind w:firstLineChars="800" w:firstLine="1760"/>
              <w:rPr>
                <w:rFonts w:ascii="Arial" w:eastAsia="Times New Roman" w:hAnsi="Arial" w:cs="Arial"/>
                <w:lang w:eastAsia="ru-RU"/>
              </w:rPr>
            </w:pPr>
          </w:p>
        </w:tc>
        <w:tc>
          <w:tcPr>
            <w:tcW w:w="8298" w:type="dxa"/>
            <w:gridSpan w:val="3"/>
            <w:tcBorders>
              <w:top w:val="nil"/>
              <w:left w:val="nil"/>
              <w:bottom w:val="nil"/>
              <w:right w:val="nil"/>
            </w:tcBorders>
            <w:shd w:val="clear" w:color="auto" w:fill="auto"/>
            <w:noWrap/>
            <w:hideMark/>
          </w:tcPr>
          <w:p w:rsidR="00B6691D" w:rsidRPr="00BF636F" w:rsidRDefault="00B6691D" w:rsidP="005D63D8">
            <w:pPr>
              <w:ind w:left="-533" w:firstLine="533"/>
              <w:jc w:val="center"/>
              <w:rPr>
                <w:rFonts w:ascii="Arial" w:eastAsia="Times New Roman" w:hAnsi="Arial" w:cs="Arial"/>
                <w:lang w:eastAsia="ru-RU"/>
              </w:rPr>
            </w:pPr>
            <w:proofErr w:type="gramStart"/>
            <w:r>
              <w:rPr>
                <w:rFonts w:ascii="Arial" w:eastAsia="Times New Roman" w:hAnsi="Arial" w:cs="Arial"/>
                <w:lang w:eastAsia="ru-RU"/>
              </w:rPr>
              <w:t>г. Уфа, ул. Транспортная, д. 48, ХГВС, 2 под., 72 кв. 2016 г.</w:t>
            </w:r>
            <w:proofErr w:type="gramEnd"/>
          </w:p>
        </w:tc>
        <w:tc>
          <w:tcPr>
            <w:tcW w:w="1119" w:type="dxa"/>
            <w:gridSpan w:val="2"/>
            <w:tcBorders>
              <w:top w:val="nil"/>
              <w:left w:val="nil"/>
              <w:bottom w:val="nil"/>
              <w:right w:val="nil"/>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p>
        </w:tc>
      </w:tr>
      <w:tr w:rsidR="00B6691D" w:rsidRPr="00BF636F" w:rsidTr="005D63D8">
        <w:trPr>
          <w:gridAfter w:val="1"/>
          <w:wAfter w:w="424" w:type="dxa"/>
          <w:trHeight w:val="255"/>
        </w:trPr>
        <w:tc>
          <w:tcPr>
            <w:tcW w:w="680" w:type="dxa"/>
            <w:tcBorders>
              <w:top w:val="nil"/>
              <w:left w:val="nil"/>
              <w:bottom w:val="nil"/>
              <w:right w:val="nil"/>
            </w:tcBorders>
            <w:shd w:val="clear" w:color="auto" w:fill="auto"/>
            <w:noWrap/>
            <w:hideMark/>
          </w:tcPr>
          <w:p w:rsidR="00B6691D" w:rsidRPr="00BF636F" w:rsidRDefault="00B6691D" w:rsidP="005D63D8">
            <w:pPr>
              <w:jc w:val="center"/>
              <w:rPr>
                <w:rFonts w:ascii="Arial" w:eastAsia="Times New Roman" w:hAnsi="Arial" w:cs="Arial"/>
                <w:sz w:val="18"/>
                <w:szCs w:val="18"/>
                <w:lang w:eastAsia="ru-RU"/>
              </w:rPr>
            </w:pPr>
          </w:p>
        </w:tc>
        <w:tc>
          <w:tcPr>
            <w:tcW w:w="5558" w:type="dxa"/>
            <w:gridSpan w:val="2"/>
            <w:tcBorders>
              <w:top w:val="nil"/>
              <w:left w:val="nil"/>
              <w:bottom w:val="nil"/>
              <w:right w:val="nil"/>
            </w:tcBorders>
            <w:shd w:val="clear" w:color="auto" w:fill="auto"/>
            <w:hideMark/>
          </w:tcPr>
          <w:p w:rsidR="00B6691D" w:rsidRPr="00BF636F" w:rsidRDefault="00B6691D" w:rsidP="005D63D8">
            <w:pPr>
              <w:rPr>
                <w:rFonts w:ascii="Arial" w:eastAsia="Times New Roman" w:hAnsi="Arial" w:cs="Arial"/>
                <w:sz w:val="18"/>
                <w:szCs w:val="18"/>
                <w:lang w:eastAsia="ru-RU"/>
              </w:rPr>
            </w:pPr>
          </w:p>
        </w:tc>
        <w:tc>
          <w:tcPr>
            <w:tcW w:w="2552" w:type="dxa"/>
            <w:tcBorders>
              <w:top w:val="nil"/>
              <w:left w:val="nil"/>
              <w:bottom w:val="nil"/>
              <w:right w:val="nil"/>
            </w:tcBorders>
            <w:shd w:val="clear" w:color="auto" w:fill="auto"/>
            <w:noWrap/>
            <w:hideMark/>
          </w:tcPr>
          <w:p w:rsidR="00B6691D" w:rsidRPr="00BF636F" w:rsidRDefault="00B6691D" w:rsidP="005D63D8">
            <w:pPr>
              <w:jc w:val="center"/>
              <w:rPr>
                <w:rFonts w:ascii="Arial" w:eastAsia="Times New Roman" w:hAnsi="Arial" w:cs="Arial"/>
                <w:sz w:val="18"/>
                <w:szCs w:val="18"/>
                <w:lang w:eastAsia="ru-RU"/>
              </w:rPr>
            </w:pPr>
          </w:p>
        </w:tc>
        <w:tc>
          <w:tcPr>
            <w:tcW w:w="1119" w:type="dxa"/>
            <w:gridSpan w:val="2"/>
            <w:tcBorders>
              <w:top w:val="nil"/>
              <w:left w:val="nil"/>
              <w:bottom w:val="nil"/>
              <w:right w:val="nil"/>
            </w:tcBorders>
            <w:shd w:val="clear" w:color="auto" w:fill="auto"/>
            <w:noWrap/>
            <w:hideMark/>
          </w:tcPr>
          <w:p w:rsidR="00B6691D" w:rsidRPr="00BF636F" w:rsidRDefault="00B6691D" w:rsidP="005D63D8">
            <w:pPr>
              <w:jc w:val="right"/>
              <w:rPr>
                <w:rFonts w:ascii="Arial" w:eastAsia="Times New Roman" w:hAnsi="Arial" w:cs="Arial"/>
                <w:sz w:val="16"/>
                <w:szCs w:val="16"/>
                <w:lang w:eastAsia="ru-RU"/>
              </w:rPr>
            </w:pPr>
          </w:p>
        </w:tc>
      </w:tr>
      <w:tr w:rsidR="00B6691D" w:rsidRPr="00BF636F" w:rsidTr="005D63D8">
        <w:trPr>
          <w:gridAfter w:val="1"/>
          <w:wAfter w:w="424" w:type="dxa"/>
          <w:trHeight w:val="255"/>
        </w:trPr>
        <w:tc>
          <w:tcPr>
            <w:tcW w:w="680" w:type="dxa"/>
            <w:tcBorders>
              <w:top w:val="nil"/>
              <w:left w:val="nil"/>
              <w:bottom w:val="nil"/>
              <w:right w:val="nil"/>
            </w:tcBorders>
            <w:shd w:val="clear" w:color="auto" w:fill="auto"/>
            <w:noWrap/>
            <w:hideMark/>
          </w:tcPr>
          <w:p w:rsidR="00B6691D" w:rsidRPr="00BF636F" w:rsidRDefault="00B6691D" w:rsidP="005D63D8">
            <w:pPr>
              <w:jc w:val="center"/>
              <w:rPr>
                <w:rFonts w:ascii="Arial" w:eastAsia="Times New Roman" w:hAnsi="Arial" w:cs="Arial"/>
                <w:sz w:val="18"/>
                <w:szCs w:val="18"/>
                <w:lang w:eastAsia="ru-RU"/>
              </w:rPr>
            </w:pPr>
          </w:p>
        </w:tc>
        <w:tc>
          <w:tcPr>
            <w:tcW w:w="5558" w:type="dxa"/>
            <w:gridSpan w:val="2"/>
            <w:tcBorders>
              <w:top w:val="nil"/>
              <w:left w:val="nil"/>
              <w:bottom w:val="nil"/>
              <w:right w:val="nil"/>
            </w:tcBorders>
            <w:shd w:val="clear" w:color="auto" w:fill="auto"/>
            <w:hideMark/>
          </w:tcPr>
          <w:p w:rsidR="00B6691D" w:rsidRPr="00BF636F" w:rsidRDefault="00B6691D" w:rsidP="005D63D8">
            <w:pPr>
              <w:rPr>
                <w:rFonts w:ascii="Arial" w:eastAsia="Times New Roman" w:hAnsi="Arial" w:cs="Arial"/>
                <w:sz w:val="18"/>
                <w:szCs w:val="18"/>
                <w:lang w:eastAsia="ru-RU"/>
              </w:rPr>
            </w:pPr>
          </w:p>
        </w:tc>
        <w:tc>
          <w:tcPr>
            <w:tcW w:w="2552" w:type="dxa"/>
            <w:tcBorders>
              <w:top w:val="nil"/>
              <w:left w:val="nil"/>
              <w:bottom w:val="nil"/>
              <w:right w:val="nil"/>
            </w:tcBorders>
            <w:shd w:val="clear" w:color="auto" w:fill="auto"/>
            <w:noWrap/>
            <w:hideMark/>
          </w:tcPr>
          <w:p w:rsidR="00B6691D" w:rsidRPr="00BF636F" w:rsidRDefault="00B6691D" w:rsidP="005D63D8">
            <w:pPr>
              <w:rPr>
                <w:rFonts w:ascii="Arial" w:eastAsia="Times New Roman" w:hAnsi="Arial" w:cs="Arial"/>
                <w:sz w:val="18"/>
                <w:szCs w:val="18"/>
                <w:lang w:eastAsia="ru-RU"/>
              </w:rPr>
            </w:pPr>
          </w:p>
        </w:tc>
        <w:tc>
          <w:tcPr>
            <w:tcW w:w="1119" w:type="dxa"/>
            <w:gridSpan w:val="2"/>
            <w:tcBorders>
              <w:top w:val="nil"/>
              <w:left w:val="nil"/>
              <w:bottom w:val="nil"/>
              <w:right w:val="nil"/>
            </w:tcBorders>
            <w:shd w:val="clear" w:color="auto" w:fill="auto"/>
            <w:noWrap/>
            <w:hideMark/>
          </w:tcPr>
          <w:p w:rsidR="00B6691D" w:rsidRPr="00BF636F" w:rsidRDefault="00B6691D" w:rsidP="005D63D8">
            <w:pPr>
              <w:jc w:val="right"/>
              <w:rPr>
                <w:rFonts w:ascii="Arial" w:eastAsia="Times New Roman" w:hAnsi="Arial" w:cs="Arial"/>
                <w:sz w:val="16"/>
                <w:szCs w:val="16"/>
                <w:lang w:eastAsia="ru-RU"/>
              </w:rPr>
            </w:pPr>
          </w:p>
        </w:tc>
      </w:tr>
      <w:tr w:rsidR="00B6691D" w:rsidRPr="00BF636F" w:rsidTr="005D63D8">
        <w:trPr>
          <w:gridAfter w:val="1"/>
          <w:wAfter w:w="424" w:type="dxa"/>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91D" w:rsidRPr="00BF636F" w:rsidRDefault="00B6691D" w:rsidP="005D63D8">
            <w:pPr>
              <w:jc w:val="center"/>
              <w:rPr>
                <w:rFonts w:ascii="Arial" w:eastAsia="Times New Roman" w:hAnsi="Arial" w:cs="Arial"/>
                <w:sz w:val="24"/>
                <w:szCs w:val="24"/>
                <w:lang w:eastAsia="ru-RU"/>
              </w:rPr>
            </w:pPr>
            <w:r w:rsidRPr="00BF636F">
              <w:rPr>
                <w:rFonts w:ascii="Arial" w:eastAsia="Times New Roman" w:hAnsi="Arial" w:cs="Arial"/>
                <w:sz w:val="24"/>
                <w:szCs w:val="24"/>
                <w:lang w:eastAsia="ru-RU"/>
              </w:rPr>
              <w:t xml:space="preserve">№ </w:t>
            </w:r>
            <w:proofErr w:type="spellStart"/>
            <w:r w:rsidRPr="00BF636F">
              <w:rPr>
                <w:rFonts w:ascii="Arial" w:eastAsia="Times New Roman" w:hAnsi="Arial" w:cs="Arial"/>
                <w:sz w:val="24"/>
                <w:szCs w:val="24"/>
                <w:lang w:eastAsia="ru-RU"/>
              </w:rPr>
              <w:t>пп</w:t>
            </w:r>
            <w:proofErr w:type="spellEnd"/>
          </w:p>
        </w:tc>
        <w:tc>
          <w:tcPr>
            <w:tcW w:w="5558" w:type="dxa"/>
            <w:gridSpan w:val="2"/>
            <w:tcBorders>
              <w:top w:val="single" w:sz="4" w:space="0" w:color="auto"/>
              <w:left w:val="nil"/>
              <w:bottom w:val="nil"/>
              <w:right w:val="single" w:sz="4" w:space="0" w:color="auto"/>
            </w:tcBorders>
            <w:shd w:val="clear" w:color="auto" w:fill="auto"/>
            <w:vAlign w:val="center"/>
            <w:hideMark/>
          </w:tcPr>
          <w:p w:rsidR="00B6691D" w:rsidRPr="00BF636F" w:rsidRDefault="00B6691D" w:rsidP="005D63D8">
            <w:pPr>
              <w:jc w:val="center"/>
              <w:rPr>
                <w:rFonts w:ascii="Arial" w:eastAsia="Times New Roman" w:hAnsi="Arial" w:cs="Arial"/>
                <w:sz w:val="24"/>
                <w:szCs w:val="24"/>
                <w:lang w:eastAsia="ru-RU"/>
              </w:rPr>
            </w:pPr>
            <w:r w:rsidRPr="00BF636F">
              <w:rPr>
                <w:rFonts w:ascii="Arial" w:eastAsia="Times New Roman" w:hAnsi="Arial" w:cs="Arial"/>
                <w:sz w:val="24"/>
                <w:szCs w:val="24"/>
                <w:lang w:eastAsia="ru-RU"/>
              </w:rPr>
              <w:t>Наименование</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6691D" w:rsidRPr="00BF636F" w:rsidRDefault="00B6691D" w:rsidP="005D63D8">
            <w:pPr>
              <w:jc w:val="center"/>
              <w:rPr>
                <w:rFonts w:ascii="Arial" w:eastAsia="Times New Roman" w:hAnsi="Arial" w:cs="Arial"/>
                <w:sz w:val="24"/>
                <w:szCs w:val="24"/>
                <w:lang w:eastAsia="ru-RU"/>
              </w:rPr>
            </w:pPr>
            <w:r w:rsidRPr="00BF636F">
              <w:rPr>
                <w:rFonts w:ascii="Arial" w:eastAsia="Times New Roman" w:hAnsi="Arial" w:cs="Arial"/>
                <w:sz w:val="24"/>
                <w:szCs w:val="24"/>
                <w:lang w:eastAsia="ru-RU"/>
              </w:rPr>
              <w:t>Ед. изм.</w:t>
            </w:r>
          </w:p>
        </w:tc>
        <w:tc>
          <w:tcPr>
            <w:tcW w:w="1119" w:type="dxa"/>
            <w:gridSpan w:val="2"/>
            <w:tcBorders>
              <w:top w:val="single" w:sz="4" w:space="0" w:color="auto"/>
              <w:left w:val="nil"/>
              <w:bottom w:val="single" w:sz="4" w:space="0" w:color="auto"/>
              <w:right w:val="single" w:sz="4" w:space="0" w:color="auto"/>
            </w:tcBorders>
            <w:shd w:val="clear" w:color="auto" w:fill="auto"/>
            <w:vAlign w:val="center"/>
            <w:hideMark/>
          </w:tcPr>
          <w:p w:rsidR="00B6691D" w:rsidRPr="00BF636F" w:rsidRDefault="00B6691D" w:rsidP="005D63D8">
            <w:pPr>
              <w:jc w:val="center"/>
              <w:rPr>
                <w:rFonts w:ascii="Arial" w:eastAsia="Times New Roman" w:hAnsi="Arial" w:cs="Arial"/>
                <w:sz w:val="24"/>
                <w:szCs w:val="24"/>
                <w:lang w:eastAsia="ru-RU"/>
              </w:rPr>
            </w:pPr>
            <w:r w:rsidRPr="00BF636F">
              <w:rPr>
                <w:rFonts w:ascii="Arial" w:eastAsia="Times New Roman" w:hAnsi="Arial" w:cs="Arial"/>
                <w:sz w:val="24"/>
                <w:szCs w:val="24"/>
                <w:lang w:eastAsia="ru-RU"/>
              </w:rPr>
              <w:t>Кол.</w:t>
            </w:r>
          </w:p>
        </w:tc>
      </w:tr>
      <w:tr w:rsidR="00B6691D" w:rsidRPr="00BF636F" w:rsidTr="005D63D8">
        <w:trPr>
          <w:gridAfter w:val="1"/>
          <w:wAfter w:w="424" w:type="dxa"/>
          <w:trHeight w:val="255"/>
        </w:trPr>
        <w:tc>
          <w:tcPr>
            <w:tcW w:w="680" w:type="dxa"/>
            <w:tcBorders>
              <w:top w:val="nil"/>
              <w:left w:val="single" w:sz="4" w:space="0" w:color="auto"/>
              <w:bottom w:val="nil"/>
              <w:right w:val="single" w:sz="4" w:space="0" w:color="auto"/>
            </w:tcBorders>
            <w:shd w:val="clear" w:color="auto" w:fill="auto"/>
            <w:noWrap/>
            <w:vAlign w:val="center"/>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w:t>
            </w:r>
          </w:p>
        </w:tc>
        <w:tc>
          <w:tcPr>
            <w:tcW w:w="5558" w:type="dxa"/>
            <w:gridSpan w:val="2"/>
            <w:tcBorders>
              <w:top w:val="single" w:sz="4" w:space="0" w:color="auto"/>
              <w:left w:val="nil"/>
              <w:bottom w:val="nil"/>
              <w:right w:val="single" w:sz="4" w:space="0" w:color="auto"/>
            </w:tcBorders>
            <w:shd w:val="clear" w:color="auto" w:fill="auto"/>
            <w:noWrap/>
            <w:vAlign w:val="center"/>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2</w:t>
            </w:r>
          </w:p>
        </w:tc>
        <w:tc>
          <w:tcPr>
            <w:tcW w:w="2552" w:type="dxa"/>
            <w:tcBorders>
              <w:top w:val="nil"/>
              <w:left w:val="nil"/>
              <w:bottom w:val="nil"/>
              <w:right w:val="single" w:sz="4" w:space="0" w:color="auto"/>
            </w:tcBorders>
            <w:shd w:val="clear" w:color="auto" w:fill="auto"/>
            <w:noWrap/>
            <w:vAlign w:val="center"/>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3</w:t>
            </w:r>
          </w:p>
        </w:tc>
        <w:tc>
          <w:tcPr>
            <w:tcW w:w="1119" w:type="dxa"/>
            <w:gridSpan w:val="2"/>
            <w:tcBorders>
              <w:top w:val="nil"/>
              <w:left w:val="nil"/>
              <w:bottom w:val="nil"/>
              <w:right w:val="single" w:sz="4" w:space="0" w:color="auto"/>
            </w:tcBorders>
            <w:shd w:val="clear" w:color="auto" w:fill="auto"/>
            <w:noWrap/>
            <w:vAlign w:val="center"/>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4</w:t>
            </w:r>
          </w:p>
        </w:tc>
      </w:tr>
      <w:tr w:rsidR="00B6691D" w:rsidRPr="00BF636F" w:rsidTr="005D63D8">
        <w:trPr>
          <w:gridAfter w:val="1"/>
          <w:wAfter w:w="424" w:type="dxa"/>
          <w:trHeight w:val="450"/>
        </w:trPr>
        <w:tc>
          <w:tcPr>
            <w:tcW w:w="9909" w:type="dxa"/>
            <w:gridSpan w:val="6"/>
            <w:tcBorders>
              <w:top w:val="single" w:sz="4" w:space="0" w:color="auto"/>
              <w:left w:val="single" w:sz="4" w:space="0" w:color="auto"/>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b/>
                <w:bCs/>
                <w:lang w:eastAsia="ru-RU"/>
              </w:rPr>
            </w:pPr>
            <w:r w:rsidRPr="00BF636F">
              <w:rPr>
                <w:rFonts w:ascii="Arial" w:eastAsia="Times New Roman" w:hAnsi="Arial" w:cs="Arial"/>
                <w:b/>
                <w:bCs/>
                <w:lang w:eastAsia="ru-RU"/>
              </w:rPr>
              <w:t xml:space="preserve">                           Раздел 1. Водоснабжение</w:t>
            </w:r>
          </w:p>
        </w:tc>
      </w:tr>
      <w:tr w:rsidR="00B6691D" w:rsidRPr="00BF636F" w:rsidTr="005D63D8">
        <w:trPr>
          <w:gridAfter w:val="1"/>
          <w:wAfter w:w="424"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tabs>
                <w:tab w:val="left" w:pos="1070"/>
                <w:tab w:val="left" w:pos="1215"/>
                <w:tab w:val="left" w:pos="1887"/>
              </w:tabs>
              <w:rPr>
                <w:rFonts w:ascii="Arial" w:eastAsia="Times New Roman" w:hAnsi="Arial" w:cs="Arial"/>
                <w:sz w:val="20"/>
                <w:szCs w:val="20"/>
                <w:lang w:eastAsia="ru-RU"/>
              </w:rPr>
            </w:pPr>
            <w:r w:rsidRPr="00BF636F">
              <w:rPr>
                <w:rFonts w:ascii="Arial" w:eastAsia="Times New Roman" w:hAnsi="Arial" w:cs="Arial"/>
                <w:sz w:val="20"/>
                <w:szCs w:val="20"/>
                <w:lang w:eastAsia="ru-RU"/>
              </w:rPr>
              <w:t xml:space="preserve">Разборка трубопроводов из </w:t>
            </w:r>
            <w:proofErr w:type="spellStart"/>
            <w:r w:rsidRPr="00BF636F">
              <w:rPr>
                <w:rFonts w:ascii="Arial" w:eastAsia="Times New Roman" w:hAnsi="Arial" w:cs="Arial"/>
                <w:sz w:val="20"/>
                <w:szCs w:val="20"/>
                <w:lang w:eastAsia="ru-RU"/>
              </w:rPr>
              <w:t>водогазопроводных</w:t>
            </w:r>
            <w:proofErr w:type="spellEnd"/>
            <w:r w:rsidRPr="00BF636F">
              <w:rPr>
                <w:rFonts w:ascii="Arial" w:eastAsia="Times New Roman" w:hAnsi="Arial" w:cs="Arial"/>
                <w:sz w:val="20"/>
                <w:szCs w:val="20"/>
                <w:lang w:eastAsia="ru-RU"/>
              </w:rPr>
              <w:t xml:space="preserve"> труб диаметром: до 32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ind w:left="33" w:hanging="33"/>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100 м трубопровода</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7,34</w:t>
            </w:r>
          </w:p>
        </w:tc>
      </w:tr>
      <w:tr w:rsidR="00B6691D" w:rsidRPr="00BF636F" w:rsidTr="005D63D8">
        <w:trPr>
          <w:gridAfter w:val="1"/>
          <w:wAfter w:w="424"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2</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20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100 м трубопровода</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0,64</w:t>
            </w:r>
          </w:p>
        </w:tc>
      </w:tr>
      <w:tr w:rsidR="00B6691D" w:rsidRPr="00BF636F" w:rsidTr="005D63D8">
        <w:trPr>
          <w:gridAfter w:val="1"/>
          <w:wAfter w:w="424"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3</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Труба из полипропилена PN 20/20</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м</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57,54</w:t>
            </w:r>
          </w:p>
        </w:tc>
      </w:tr>
      <w:tr w:rsidR="00B6691D" w:rsidRPr="00BF636F" w:rsidTr="005D63D8">
        <w:trPr>
          <w:gridAfter w:val="1"/>
          <w:wAfter w:w="424"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4</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25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100 м трубопровода</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2,18</w:t>
            </w:r>
          </w:p>
        </w:tc>
      </w:tr>
      <w:tr w:rsidR="00B6691D" w:rsidRPr="00BF636F" w:rsidTr="005D63D8">
        <w:trPr>
          <w:gridAfter w:val="1"/>
          <w:wAfter w:w="424"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5</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Труба из полипропилена PN 25/25</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м</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202,5</w:t>
            </w:r>
          </w:p>
        </w:tc>
      </w:tr>
      <w:tr w:rsidR="00B6691D" w:rsidRPr="00BF636F" w:rsidTr="005D63D8">
        <w:trPr>
          <w:gridAfter w:val="1"/>
          <w:wAfter w:w="424"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6</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Хомут металлический с одним стопорным винтом и резиновым профилем для крепления трубопроводов диаметром 25-28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144</w:t>
            </w:r>
          </w:p>
        </w:tc>
      </w:tr>
      <w:tr w:rsidR="00B6691D" w:rsidRPr="00BF636F" w:rsidTr="005D63D8">
        <w:trPr>
          <w:gridAfter w:val="1"/>
          <w:wAfter w:w="424"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7</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40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100 м трубопровода</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4,52</w:t>
            </w:r>
          </w:p>
        </w:tc>
      </w:tr>
      <w:tr w:rsidR="00B6691D" w:rsidRPr="00BF636F" w:rsidTr="005D63D8">
        <w:trPr>
          <w:gridAfter w:val="1"/>
          <w:wAfter w:w="424"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8</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Труба из полипропилена PN 20/40</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м</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211,75</w:t>
            </w:r>
          </w:p>
        </w:tc>
      </w:tr>
      <w:tr w:rsidR="00B6691D" w:rsidRPr="00BF636F" w:rsidTr="005D63D8">
        <w:trPr>
          <w:gridAfter w:val="1"/>
          <w:wAfter w:w="424"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9</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Труба из полипропилена PN 25/40</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м</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211,75</w:t>
            </w:r>
          </w:p>
        </w:tc>
      </w:tr>
      <w:tr w:rsidR="00B6691D" w:rsidRPr="00BF636F" w:rsidTr="005D63D8">
        <w:trPr>
          <w:gridAfter w:val="1"/>
          <w:wAfter w:w="424"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10</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Хомут металлический с одним стопорным винтом и резиновым профилем для крепления трубопроводов диаметром 42-45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320</w:t>
            </w:r>
          </w:p>
        </w:tc>
      </w:tr>
      <w:tr w:rsidR="00B6691D" w:rsidRPr="00BF636F" w:rsidTr="005D63D8">
        <w:trPr>
          <w:gridAfter w:val="1"/>
          <w:wAfter w:w="424"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11</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 xml:space="preserve">Разборка трубопроводов из </w:t>
            </w:r>
            <w:proofErr w:type="spellStart"/>
            <w:r w:rsidRPr="00BF636F">
              <w:rPr>
                <w:rFonts w:ascii="Arial" w:eastAsia="Times New Roman" w:hAnsi="Arial" w:cs="Arial"/>
                <w:sz w:val="20"/>
                <w:szCs w:val="20"/>
                <w:lang w:eastAsia="ru-RU"/>
              </w:rPr>
              <w:t>водогазопроводных</w:t>
            </w:r>
            <w:proofErr w:type="spellEnd"/>
            <w:r w:rsidRPr="00BF636F">
              <w:rPr>
                <w:rFonts w:ascii="Arial" w:eastAsia="Times New Roman" w:hAnsi="Arial" w:cs="Arial"/>
                <w:sz w:val="20"/>
                <w:szCs w:val="20"/>
                <w:lang w:eastAsia="ru-RU"/>
              </w:rPr>
              <w:t xml:space="preserve"> труб диаметром: до 63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100 м трубопровода</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1,135</w:t>
            </w:r>
          </w:p>
        </w:tc>
      </w:tr>
      <w:tr w:rsidR="00B6691D" w:rsidRPr="00BF636F" w:rsidTr="005D63D8">
        <w:trPr>
          <w:gridAfter w:val="1"/>
          <w:wAfter w:w="424"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12</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50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100 м трубопровода</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0,355</w:t>
            </w:r>
          </w:p>
        </w:tc>
      </w:tr>
      <w:tr w:rsidR="00B6691D" w:rsidRPr="00BF636F" w:rsidTr="005D63D8">
        <w:trPr>
          <w:gridAfter w:val="1"/>
          <w:wAfter w:w="424"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13</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Труба из полипропилена PN 25/50</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м</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33,58</w:t>
            </w:r>
          </w:p>
        </w:tc>
      </w:tr>
      <w:tr w:rsidR="00B6691D" w:rsidRPr="00BF636F" w:rsidTr="005D63D8">
        <w:trPr>
          <w:gridAfter w:val="1"/>
          <w:wAfter w:w="424"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14</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Хомут металлический с шурупом и резиновым профилем для крепления трубопроводов диаметром 48-53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34</w:t>
            </w:r>
          </w:p>
        </w:tc>
      </w:tr>
      <w:tr w:rsidR="00B6691D" w:rsidRPr="00BF636F" w:rsidTr="005D63D8">
        <w:trPr>
          <w:gridAfter w:val="1"/>
          <w:wAfter w:w="424"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15</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63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100 м трубопровода</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0,78</w:t>
            </w:r>
          </w:p>
        </w:tc>
      </w:tr>
      <w:tr w:rsidR="00B6691D" w:rsidRPr="00BF636F" w:rsidTr="005D63D8">
        <w:trPr>
          <w:gridAfter w:val="1"/>
          <w:wAfter w:w="424"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16</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Труба из полипропилена PN 20/63</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м</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36,9</w:t>
            </w:r>
          </w:p>
        </w:tc>
      </w:tr>
      <w:tr w:rsidR="00B6691D" w:rsidRPr="00BF636F" w:rsidTr="005D63D8">
        <w:trPr>
          <w:gridAfter w:val="1"/>
          <w:wAfter w:w="424"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17</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Труба из полипропилена PN 25/63</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м</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36,9</w:t>
            </w:r>
          </w:p>
        </w:tc>
      </w:tr>
      <w:tr w:rsidR="00B6691D" w:rsidRPr="00BF636F" w:rsidTr="005D63D8">
        <w:trPr>
          <w:gridAfter w:val="1"/>
          <w:wAfter w:w="424"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18</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Хомут металлический с шурупом и резиновым профилем для крепления трубопроводов диаметром 67-73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62</w:t>
            </w:r>
          </w:p>
        </w:tc>
      </w:tr>
      <w:tr w:rsidR="00B6691D" w:rsidRPr="00BF636F" w:rsidTr="005D63D8">
        <w:trPr>
          <w:gridAfter w:val="1"/>
          <w:wAfter w:w="424" w:type="dxa"/>
          <w:trHeight w:val="383"/>
        </w:trPr>
        <w:tc>
          <w:tcPr>
            <w:tcW w:w="9909"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 xml:space="preserve">                           Фасонные и соединительные части</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19</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Муфта полипропиленовая комбинированная, с наружной резьбой диаметром 20х1/2"</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144</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lastRenderedPageBreak/>
              <w:t>20</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Муфта полипропиленовая комбинированная, с наружной резьбой диаметром 25х1"</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8</w:t>
            </w:r>
          </w:p>
        </w:tc>
      </w:tr>
      <w:tr w:rsidR="00B6691D" w:rsidRPr="00BF636F" w:rsidTr="005D63D8">
        <w:trPr>
          <w:gridAfter w:val="1"/>
          <w:wAfter w:w="424"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21</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Муфта полипропиленовая комбинированная, с наружной резьбой, разъемная диаметром 25х1"</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8</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22</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Муфта полипропиленовая комбинированная, с наружной резьбой диаметром 40х1 1/4"</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16</w:t>
            </w:r>
          </w:p>
        </w:tc>
      </w:tr>
      <w:tr w:rsidR="00B6691D" w:rsidRPr="00BF636F" w:rsidTr="005D63D8">
        <w:trPr>
          <w:gridAfter w:val="1"/>
          <w:wAfter w:w="424"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23</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Муфта полипропиленовая комбинированная, с наружной резьбой, разъемная диаметром 40х1 1/4"</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16</w:t>
            </w:r>
          </w:p>
        </w:tc>
      </w:tr>
      <w:tr w:rsidR="00B6691D" w:rsidRPr="00BF636F" w:rsidTr="005D63D8">
        <w:trPr>
          <w:gridAfter w:val="1"/>
          <w:wAfter w:w="424"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24</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Муфта полипропиленовая комбинированная, с наружной резьбой, разъемная диаметром 63х2"</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2</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25</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Муфта полипропиленовая соединительная диаметром 50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6</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26</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Муфта полипропиленовая переходная диаметром 63х40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4</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27</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Муфта полипропиленовая переходная диаметром 50х40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3</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28</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Муфта полипропиленовая соединительная диаметром 63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6</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29</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Муфта полипропиленовая соединительная диаметром 50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3</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30</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Муфта полипропиленовая переходная диаметром 40х25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8</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31</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Тройник полипропиленовый переходной диаметром 40х20х40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144</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32</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Тройник полипропиленовый соединительный диаметром 50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1</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33</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Тройник полипропиленовый переходной диаметром 63х20х63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2</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34</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Тройник полипропиленовый соединительный диаметром 63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4</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35</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Тройник полипропиленовый переходной диаметром 63х40х63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16</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36</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Тройник полипропиленовый переходной диаметром 50х25х50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8</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37</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Угольник 90 град. полипропиленовый диаметром 20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144</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38</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Угольник 45 град. полипропиленовый диаметром 25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288</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39</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Угольник 90 град. полипропиленовый диаметром 40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128</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40</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Угольник 90 град. полипропиленовый диаметром 50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22</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41</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Угольник 90 град. полипропиленовый диаметром 63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46</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42</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Кран шаровой муфтовый 11Б27П1, диаметром 15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24</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43</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Кран шаровой муфтовый 11Б27П1, диаметром 20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144</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44</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Кран шаровой муфтовый 11Б27П1, диаметром 25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8</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45</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 xml:space="preserve">Кран </w:t>
            </w:r>
            <w:proofErr w:type="spellStart"/>
            <w:r w:rsidRPr="00BF636F">
              <w:rPr>
                <w:rFonts w:ascii="Arial" w:eastAsia="Times New Roman" w:hAnsi="Arial" w:cs="Arial"/>
                <w:sz w:val="20"/>
                <w:szCs w:val="20"/>
                <w:lang w:eastAsia="ru-RU"/>
              </w:rPr>
              <w:t>шаровый</w:t>
            </w:r>
            <w:proofErr w:type="spellEnd"/>
            <w:r w:rsidRPr="00BF636F">
              <w:rPr>
                <w:rFonts w:ascii="Arial" w:eastAsia="Times New Roman" w:hAnsi="Arial" w:cs="Arial"/>
                <w:sz w:val="20"/>
                <w:szCs w:val="20"/>
                <w:lang w:eastAsia="ru-RU"/>
              </w:rPr>
              <w:t xml:space="preserve"> полипропиленовый PPRC PN20, диаметром 40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16</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46</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Снятие водомеров диаметром: до 50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100 шт. арматуры</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1,44</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47</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Установка счетчиков (водомеров) диаметром: до 40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 счетчик (водомер)</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144</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48</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Снятие фильтров диаметром</w:t>
            </w:r>
            <w:proofErr w:type="gramStart"/>
            <w:r w:rsidRPr="00BF636F">
              <w:rPr>
                <w:rFonts w:ascii="Arial" w:eastAsia="Times New Roman" w:hAnsi="Arial" w:cs="Arial"/>
                <w:sz w:val="20"/>
                <w:szCs w:val="20"/>
                <w:lang w:eastAsia="ru-RU"/>
              </w:rPr>
              <w:t xml:space="preserve"> :</w:t>
            </w:r>
            <w:proofErr w:type="gramEnd"/>
            <w:r w:rsidRPr="00BF636F">
              <w:rPr>
                <w:rFonts w:ascii="Arial" w:eastAsia="Times New Roman" w:hAnsi="Arial" w:cs="Arial"/>
                <w:sz w:val="20"/>
                <w:szCs w:val="20"/>
                <w:lang w:eastAsia="ru-RU"/>
              </w:rPr>
              <w:t xml:space="preserve"> 25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10 фильтров</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14,4</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lastRenderedPageBreak/>
              <w:t>49</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Установка фильтров диаметром</w:t>
            </w:r>
            <w:proofErr w:type="gramStart"/>
            <w:r w:rsidRPr="00BF636F">
              <w:rPr>
                <w:rFonts w:ascii="Arial" w:eastAsia="Times New Roman" w:hAnsi="Arial" w:cs="Arial"/>
                <w:sz w:val="20"/>
                <w:szCs w:val="20"/>
                <w:lang w:eastAsia="ru-RU"/>
              </w:rPr>
              <w:t xml:space="preserve"> :</w:t>
            </w:r>
            <w:proofErr w:type="gramEnd"/>
            <w:r w:rsidRPr="00BF636F">
              <w:rPr>
                <w:rFonts w:ascii="Arial" w:eastAsia="Times New Roman" w:hAnsi="Arial" w:cs="Arial"/>
                <w:sz w:val="20"/>
                <w:szCs w:val="20"/>
                <w:lang w:eastAsia="ru-RU"/>
              </w:rPr>
              <w:t xml:space="preserve"> 25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10 фильтров</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14,4</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50</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Снятие водомерных узлов массой: до 100 кг</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100 шт. арматуры</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0,03</w:t>
            </w:r>
          </w:p>
        </w:tc>
      </w:tr>
      <w:tr w:rsidR="00B6691D" w:rsidRPr="00BF636F" w:rsidTr="005D63D8">
        <w:trPr>
          <w:gridAfter w:val="1"/>
          <w:wAfter w:w="424" w:type="dxa"/>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51</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Установка водомерных узлов, поставляемых на место монтажа собранными в блоки, с обводной линией диаметром ввода: до 65 мм, диаметром водомера до 40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 узел</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3</w:t>
            </w:r>
          </w:p>
        </w:tc>
      </w:tr>
      <w:tr w:rsidR="00B6691D" w:rsidRPr="00BF636F" w:rsidTr="005D63D8">
        <w:trPr>
          <w:gridAfter w:val="1"/>
          <w:wAfter w:w="424" w:type="dxa"/>
          <w:trHeight w:val="450"/>
        </w:trPr>
        <w:tc>
          <w:tcPr>
            <w:tcW w:w="9909" w:type="dxa"/>
            <w:gridSpan w:val="6"/>
            <w:tcBorders>
              <w:top w:val="single" w:sz="4" w:space="0" w:color="auto"/>
              <w:left w:val="single" w:sz="4" w:space="0" w:color="auto"/>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b/>
                <w:bCs/>
                <w:lang w:eastAsia="ru-RU"/>
              </w:rPr>
            </w:pPr>
            <w:r w:rsidRPr="00BF636F">
              <w:rPr>
                <w:rFonts w:ascii="Arial" w:eastAsia="Times New Roman" w:hAnsi="Arial" w:cs="Arial"/>
                <w:b/>
                <w:bCs/>
                <w:lang w:eastAsia="ru-RU"/>
              </w:rPr>
              <w:t xml:space="preserve">                           Раздел 2. Теплоизоляция трубопроводов</w:t>
            </w:r>
          </w:p>
        </w:tc>
      </w:tr>
      <w:tr w:rsidR="00B6691D" w:rsidRPr="00BF636F" w:rsidTr="005D63D8">
        <w:trPr>
          <w:gridAfter w:val="1"/>
          <w:wAfter w:w="424"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52</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 xml:space="preserve">Изоляция трубопроводов  изделиями из вспененного каучука </w:t>
            </w:r>
            <w:proofErr w:type="gramStart"/>
            <w:r w:rsidRPr="00BF636F">
              <w:rPr>
                <w:rFonts w:ascii="Arial" w:eastAsia="Times New Roman" w:hAnsi="Arial" w:cs="Arial"/>
                <w:sz w:val="20"/>
                <w:szCs w:val="20"/>
                <w:lang w:eastAsia="ru-RU"/>
              </w:rPr>
              <w:t xml:space="preserve">( </w:t>
            </w:r>
            <w:proofErr w:type="gramEnd"/>
            <w:r w:rsidRPr="00BF636F">
              <w:rPr>
                <w:rFonts w:ascii="Arial" w:eastAsia="Times New Roman" w:hAnsi="Arial" w:cs="Arial"/>
                <w:sz w:val="20"/>
                <w:szCs w:val="20"/>
                <w:lang w:eastAsia="ru-RU"/>
              </w:rPr>
              <w:t>«</w:t>
            </w:r>
            <w:proofErr w:type="spellStart"/>
            <w:r w:rsidRPr="00BF636F">
              <w:rPr>
                <w:rFonts w:ascii="Arial" w:eastAsia="Times New Roman" w:hAnsi="Arial" w:cs="Arial"/>
                <w:sz w:val="20"/>
                <w:szCs w:val="20"/>
                <w:lang w:eastAsia="ru-RU"/>
              </w:rPr>
              <w:t>Армофлекс</w:t>
            </w:r>
            <w:proofErr w:type="spellEnd"/>
            <w:r w:rsidRPr="00BF636F">
              <w:rPr>
                <w:rFonts w:ascii="Arial" w:eastAsia="Times New Roman" w:hAnsi="Arial" w:cs="Arial"/>
                <w:sz w:val="20"/>
                <w:szCs w:val="20"/>
                <w:lang w:eastAsia="ru-RU"/>
              </w:rPr>
              <w:t>»), вспененного полиэтилена ( «</w:t>
            </w:r>
            <w:proofErr w:type="spellStart"/>
            <w:r w:rsidRPr="00BF636F">
              <w:rPr>
                <w:rFonts w:ascii="Arial" w:eastAsia="Times New Roman" w:hAnsi="Arial" w:cs="Arial"/>
                <w:sz w:val="20"/>
                <w:szCs w:val="20"/>
                <w:lang w:eastAsia="ru-RU"/>
              </w:rPr>
              <w:t>Термофлекс</w:t>
            </w:r>
            <w:proofErr w:type="spellEnd"/>
            <w:r w:rsidRPr="00BF636F">
              <w:rPr>
                <w:rFonts w:ascii="Arial" w:eastAsia="Times New Roman" w:hAnsi="Arial" w:cs="Arial"/>
                <w:sz w:val="20"/>
                <w:szCs w:val="20"/>
                <w:lang w:eastAsia="ru-RU"/>
              </w:rPr>
              <w:t>»): трубками</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10 м трубопровода</w:t>
            </w:r>
          </w:p>
        </w:tc>
        <w:tc>
          <w:tcPr>
            <w:tcW w:w="1119"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13,433</w:t>
            </w:r>
            <w:r w:rsidRPr="00BF636F">
              <w:rPr>
                <w:rFonts w:ascii="Arial" w:eastAsia="Times New Roman" w:hAnsi="Arial" w:cs="Arial"/>
                <w:i/>
                <w:iCs/>
                <w:sz w:val="20"/>
                <w:szCs w:val="20"/>
                <w:lang w:eastAsia="ru-RU"/>
              </w:rPr>
              <w:br/>
              <w:t>3,16+3,16+3,556+3,557</w:t>
            </w:r>
          </w:p>
        </w:tc>
      </w:tr>
      <w:tr w:rsidR="00B6691D" w:rsidRPr="00BF636F" w:rsidTr="005D63D8">
        <w:trPr>
          <w:gridAfter w:val="1"/>
          <w:wAfter w:w="424"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53</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Трубки теплоизоляционные из вспененного полиэтилена типа THERMAFLEX FRZ толщиной 9 мм, диаметром 60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м</w:t>
            </w:r>
          </w:p>
        </w:tc>
        <w:tc>
          <w:tcPr>
            <w:tcW w:w="1119"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39,127</w:t>
            </w:r>
            <w:r w:rsidRPr="00BF636F">
              <w:rPr>
                <w:rFonts w:ascii="Arial" w:eastAsia="Times New Roman" w:hAnsi="Arial" w:cs="Arial"/>
                <w:i/>
                <w:iCs/>
                <w:sz w:val="20"/>
                <w:szCs w:val="20"/>
                <w:lang w:eastAsia="ru-RU"/>
              </w:rPr>
              <w:br/>
              <w:t>35,57*1,1</w:t>
            </w:r>
          </w:p>
        </w:tc>
      </w:tr>
      <w:tr w:rsidR="00B6691D" w:rsidRPr="00BF636F" w:rsidTr="005D63D8">
        <w:trPr>
          <w:gridAfter w:val="1"/>
          <w:wAfter w:w="424"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54</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Трубки теплоизоляционные из вспененного полиэтилена типа THERMAFLEX FRZ толщиной 9 мм, диаметром 54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м</w:t>
            </w:r>
          </w:p>
        </w:tc>
        <w:tc>
          <w:tcPr>
            <w:tcW w:w="1119"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39,116</w:t>
            </w:r>
            <w:r w:rsidRPr="00BF636F">
              <w:rPr>
                <w:rFonts w:ascii="Arial" w:eastAsia="Times New Roman" w:hAnsi="Arial" w:cs="Arial"/>
                <w:i/>
                <w:iCs/>
                <w:sz w:val="20"/>
                <w:szCs w:val="20"/>
                <w:lang w:eastAsia="ru-RU"/>
              </w:rPr>
              <w:br/>
              <w:t>35,56*1,1</w:t>
            </w:r>
          </w:p>
        </w:tc>
      </w:tr>
      <w:tr w:rsidR="00B6691D" w:rsidRPr="00BF636F" w:rsidTr="005D63D8">
        <w:trPr>
          <w:gridAfter w:val="1"/>
          <w:wAfter w:w="424"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55</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Трубки теплоизоляционные из вспененного полиэтилена типа THERMAFLEX FRZ толщиной 9 мм, диаметром 48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м</w:t>
            </w:r>
          </w:p>
        </w:tc>
        <w:tc>
          <w:tcPr>
            <w:tcW w:w="1119"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34,76</w:t>
            </w:r>
            <w:r w:rsidRPr="00BF636F">
              <w:rPr>
                <w:rFonts w:ascii="Arial" w:eastAsia="Times New Roman" w:hAnsi="Arial" w:cs="Arial"/>
                <w:i/>
                <w:iCs/>
                <w:sz w:val="20"/>
                <w:szCs w:val="20"/>
                <w:lang w:eastAsia="ru-RU"/>
              </w:rPr>
              <w:br/>
              <w:t>31,6*1,1</w:t>
            </w:r>
          </w:p>
        </w:tc>
      </w:tr>
      <w:tr w:rsidR="00B6691D" w:rsidRPr="00BF636F" w:rsidTr="005D63D8">
        <w:trPr>
          <w:gridAfter w:val="1"/>
          <w:wAfter w:w="424"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56</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Трубки теплоизоляционные из вспененного полиэтилена типа THERMAFLEX FRZ толщиной 9 мм, диаметром 28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м</w:t>
            </w:r>
          </w:p>
        </w:tc>
        <w:tc>
          <w:tcPr>
            <w:tcW w:w="1119"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34,76</w:t>
            </w:r>
            <w:r w:rsidRPr="00BF636F">
              <w:rPr>
                <w:rFonts w:ascii="Arial" w:eastAsia="Times New Roman" w:hAnsi="Arial" w:cs="Arial"/>
                <w:i/>
                <w:iCs/>
                <w:sz w:val="20"/>
                <w:szCs w:val="20"/>
                <w:lang w:eastAsia="ru-RU"/>
              </w:rPr>
              <w:br/>
              <w:t>31,6*1,1</w:t>
            </w:r>
          </w:p>
        </w:tc>
      </w:tr>
      <w:tr w:rsidR="00B6691D" w:rsidRPr="00BF636F" w:rsidTr="005D63D8">
        <w:trPr>
          <w:gridAfter w:val="1"/>
          <w:wAfter w:w="424" w:type="dxa"/>
          <w:trHeight w:val="450"/>
        </w:trPr>
        <w:tc>
          <w:tcPr>
            <w:tcW w:w="9909" w:type="dxa"/>
            <w:gridSpan w:val="6"/>
            <w:tcBorders>
              <w:top w:val="single" w:sz="4" w:space="0" w:color="auto"/>
              <w:left w:val="single" w:sz="4" w:space="0" w:color="auto"/>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b/>
                <w:bCs/>
                <w:lang w:eastAsia="ru-RU"/>
              </w:rPr>
            </w:pPr>
            <w:r w:rsidRPr="00BF636F">
              <w:rPr>
                <w:rFonts w:ascii="Arial" w:eastAsia="Times New Roman" w:hAnsi="Arial" w:cs="Arial"/>
                <w:b/>
                <w:bCs/>
                <w:lang w:eastAsia="ru-RU"/>
              </w:rPr>
              <w:t xml:space="preserve">                           Раздел 3. Канализация</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57</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Смена: унитазов типа «Компакт»</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100 приборов</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0,72</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58</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 xml:space="preserve">Гофра для унитаза WC-F20P </w:t>
            </w:r>
            <w:proofErr w:type="gramStart"/>
            <w:r w:rsidRPr="00BF636F">
              <w:rPr>
                <w:rFonts w:ascii="Arial" w:eastAsia="Times New Roman" w:hAnsi="Arial" w:cs="Arial"/>
                <w:sz w:val="20"/>
                <w:szCs w:val="20"/>
                <w:lang w:eastAsia="ru-RU"/>
              </w:rPr>
              <w:t>гладкая</w:t>
            </w:r>
            <w:proofErr w:type="gramEnd"/>
            <w:r w:rsidRPr="00BF636F">
              <w:rPr>
                <w:rFonts w:ascii="Arial" w:eastAsia="Times New Roman" w:hAnsi="Arial" w:cs="Arial"/>
                <w:sz w:val="20"/>
                <w:szCs w:val="20"/>
                <w:lang w:eastAsia="ru-RU"/>
              </w:rPr>
              <w:t>, без лепестков, длиной от 200 мм до 410</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шт.</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72</w:t>
            </w:r>
          </w:p>
        </w:tc>
      </w:tr>
      <w:tr w:rsidR="00B6691D" w:rsidRPr="00BF636F" w:rsidTr="005D63D8">
        <w:trPr>
          <w:gridAfter w:val="1"/>
          <w:wAfter w:w="424" w:type="dxa"/>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59</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Разборка трубопроводов из чугунных канализационных труб диаметром: 50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100 м трубопровода с фасонными частями</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Pr>
                <w:rFonts w:ascii="Arial" w:eastAsia="Times New Roman" w:hAnsi="Arial" w:cs="Arial"/>
                <w:sz w:val="20"/>
                <w:szCs w:val="20"/>
                <w:lang w:eastAsia="ru-RU"/>
              </w:rPr>
              <w:t>0,2</w:t>
            </w:r>
          </w:p>
        </w:tc>
      </w:tr>
      <w:tr w:rsidR="00B6691D" w:rsidRPr="00BF636F" w:rsidTr="005D63D8">
        <w:trPr>
          <w:gridAfter w:val="1"/>
          <w:wAfter w:w="424"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60</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Прокладка трубопроводов канализации из полиэтиленовых труб высокой плотности диаметром: 50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100 м трубопровода</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Pr>
                <w:rFonts w:ascii="Arial" w:eastAsia="Times New Roman" w:hAnsi="Arial" w:cs="Arial"/>
                <w:sz w:val="20"/>
                <w:szCs w:val="20"/>
                <w:lang w:eastAsia="ru-RU"/>
              </w:rPr>
              <w:t>0,2</w:t>
            </w:r>
          </w:p>
        </w:tc>
      </w:tr>
      <w:tr w:rsidR="00B6691D" w:rsidRPr="00BF636F" w:rsidTr="005D63D8">
        <w:trPr>
          <w:gridAfter w:val="1"/>
          <w:wAfter w:w="424"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61</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Хомуты для крепления канализационных и водосточных пластмассовых трубопроводов, диаметром 50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т</w:t>
            </w:r>
          </w:p>
        </w:tc>
        <w:tc>
          <w:tcPr>
            <w:tcW w:w="1119"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0,02044</w:t>
            </w:r>
            <w:r w:rsidRPr="00BF636F">
              <w:rPr>
                <w:rFonts w:ascii="Arial" w:eastAsia="Times New Roman" w:hAnsi="Arial" w:cs="Arial"/>
                <w:i/>
                <w:iCs/>
                <w:sz w:val="20"/>
                <w:szCs w:val="20"/>
                <w:lang w:eastAsia="ru-RU"/>
              </w:rPr>
              <w:br/>
              <w:t>0,014*1,46</w:t>
            </w:r>
          </w:p>
        </w:tc>
      </w:tr>
      <w:tr w:rsidR="00B6691D" w:rsidRPr="00BF636F" w:rsidTr="005D63D8">
        <w:trPr>
          <w:gridAfter w:val="1"/>
          <w:wAfter w:w="424" w:type="dxa"/>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62</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Разборка трубопроводов из чугунных канализационных труб диаметром: 100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100 м трубопровода с фасонными частями</w:t>
            </w:r>
          </w:p>
        </w:tc>
        <w:tc>
          <w:tcPr>
            <w:tcW w:w="1119"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2,73</w:t>
            </w:r>
            <w:r w:rsidRPr="00BF636F">
              <w:rPr>
                <w:rFonts w:ascii="Arial" w:eastAsia="Times New Roman" w:hAnsi="Arial" w:cs="Arial"/>
                <w:i/>
                <w:iCs/>
                <w:sz w:val="20"/>
                <w:szCs w:val="20"/>
                <w:lang w:eastAsia="ru-RU"/>
              </w:rPr>
              <w:br/>
              <w:t>2,23+0,5</w:t>
            </w:r>
          </w:p>
        </w:tc>
      </w:tr>
      <w:tr w:rsidR="00B6691D" w:rsidRPr="00BF636F" w:rsidTr="005D63D8">
        <w:trPr>
          <w:gridAfter w:val="1"/>
          <w:wAfter w:w="424"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63</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Прокладка трубопроводов канализации из полиэтиленовых труб высокой плотности диаметром: 110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100 м трубопровода</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2,73</w:t>
            </w:r>
          </w:p>
        </w:tc>
      </w:tr>
      <w:tr w:rsidR="00B6691D" w:rsidRPr="00BF636F" w:rsidTr="005D63D8">
        <w:trPr>
          <w:gridAfter w:val="1"/>
          <w:wAfter w:w="424"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64</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Хомуты для крепления канализационных и водосточных пластмассовых трубопроводов, диаметром 100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т</w:t>
            </w:r>
          </w:p>
        </w:tc>
        <w:tc>
          <w:tcPr>
            <w:tcW w:w="1119"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0,064155</w:t>
            </w:r>
            <w:r w:rsidRPr="00BF636F">
              <w:rPr>
                <w:rFonts w:ascii="Arial" w:eastAsia="Times New Roman" w:hAnsi="Arial" w:cs="Arial"/>
                <w:i/>
                <w:iCs/>
                <w:sz w:val="20"/>
                <w:szCs w:val="20"/>
                <w:lang w:eastAsia="ru-RU"/>
              </w:rPr>
              <w:br/>
              <w:t>0,0235*2,73</w:t>
            </w:r>
          </w:p>
        </w:tc>
      </w:tr>
      <w:tr w:rsidR="00B6691D" w:rsidRPr="00BF636F" w:rsidTr="005D63D8">
        <w:trPr>
          <w:gridAfter w:val="1"/>
          <w:wAfter w:w="424" w:type="dxa"/>
          <w:trHeight w:val="383"/>
        </w:trPr>
        <w:tc>
          <w:tcPr>
            <w:tcW w:w="9909"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 xml:space="preserve">                           выпуска</w:t>
            </w:r>
          </w:p>
        </w:tc>
      </w:tr>
      <w:tr w:rsidR="00B6691D" w:rsidRPr="00BF636F" w:rsidTr="005D63D8">
        <w:trPr>
          <w:gridAfter w:val="1"/>
          <w:wAfter w:w="424"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65</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Разработка грунта вручную в траншеях глубиной до 2 м без креплений с откосами, группа грунтов: 2</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100 м3 грунта</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0,08</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66</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Устройство основания под трубопроводы: песчаного</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10 м3 основания</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0,05</w:t>
            </w:r>
          </w:p>
        </w:tc>
      </w:tr>
      <w:tr w:rsidR="00B6691D" w:rsidRPr="00BF636F" w:rsidTr="005D63D8">
        <w:trPr>
          <w:gridAfter w:val="1"/>
          <w:wAfter w:w="424" w:type="dxa"/>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lastRenderedPageBreak/>
              <w:t>67</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Разборка трубопроводов из чугунных канализационных труб диаметром: 150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100 м трубопровода с фасонными частями</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0,1</w:t>
            </w:r>
          </w:p>
        </w:tc>
      </w:tr>
      <w:tr w:rsidR="00B6691D" w:rsidRPr="00BF636F" w:rsidTr="005D63D8">
        <w:trPr>
          <w:gridAfter w:val="1"/>
          <w:wAfter w:w="424"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68</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Прокладка трубопроводов канализации из полиэтиленовых труб высокой плотности диаметром: 160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100 м трубопровода</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0,1</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69</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Засыпка вручную траншей, пазух котлованов и ям, группа грунтов: 2</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100 м3 грунта</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0,08</w:t>
            </w:r>
          </w:p>
        </w:tc>
      </w:tr>
      <w:tr w:rsidR="00B6691D" w:rsidRPr="00BF636F" w:rsidTr="005D63D8">
        <w:trPr>
          <w:gridAfter w:val="1"/>
          <w:wAfter w:w="424" w:type="dxa"/>
          <w:trHeight w:val="450"/>
        </w:trPr>
        <w:tc>
          <w:tcPr>
            <w:tcW w:w="9909" w:type="dxa"/>
            <w:gridSpan w:val="6"/>
            <w:tcBorders>
              <w:top w:val="single" w:sz="4" w:space="0" w:color="auto"/>
              <w:left w:val="single" w:sz="4" w:space="0" w:color="auto"/>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b/>
                <w:bCs/>
                <w:lang w:eastAsia="ru-RU"/>
              </w:rPr>
            </w:pPr>
            <w:r w:rsidRPr="00BF636F">
              <w:rPr>
                <w:rFonts w:ascii="Arial" w:eastAsia="Times New Roman" w:hAnsi="Arial" w:cs="Arial"/>
                <w:b/>
                <w:bCs/>
                <w:lang w:eastAsia="ru-RU"/>
              </w:rPr>
              <w:t xml:space="preserve">                           Раздел 4. Общестроительные работы</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70</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Разработка грунта внутри здания в: траншеях глубиной до 3 м шириной до 1,5 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100 м3 грунта</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0,1</w:t>
            </w:r>
          </w:p>
        </w:tc>
      </w:tr>
      <w:tr w:rsidR="00B6691D" w:rsidRPr="00BF636F" w:rsidTr="005D63D8">
        <w:trPr>
          <w:gridAfter w:val="1"/>
          <w:wAfter w:w="424"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71</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Пробивка в бетонных потолках толщиной 100 мм отверстий площадью: до 500 см</w:t>
            </w:r>
            <w:proofErr w:type="gramStart"/>
            <w:r w:rsidRPr="00BF636F">
              <w:rPr>
                <w:rFonts w:ascii="Arial" w:eastAsia="Times New Roman" w:hAnsi="Arial" w:cs="Arial"/>
                <w:sz w:val="20"/>
                <w:szCs w:val="20"/>
                <w:lang w:eastAsia="ru-RU"/>
              </w:rPr>
              <w:t>2</w:t>
            </w:r>
            <w:proofErr w:type="gramEnd"/>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100 отверстий</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0,72</w:t>
            </w:r>
          </w:p>
        </w:tc>
      </w:tr>
      <w:tr w:rsidR="00B6691D" w:rsidRPr="00BF636F" w:rsidTr="005D63D8">
        <w:trPr>
          <w:gridAfter w:val="1"/>
          <w:wAfter w:w="424"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72</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Пробивка в бетонных стенах и полах толщиной 100 мм отверстий площадью: до 100 см</w:t>
            </w:r>
            <w:proofErr w:type="gramStart"/>
            <w:r w:rsidRPr="00BF636F">
              <w:rPr>
                <w:rFonts w:ascii="Arial" w:eastAsia="Times New Roman" w:hAnsi="Arial" w:cs="Arial"/>
                <w:sz w:val="20"/>
                <w:szCs w:val="20"/>
                <w:lang w:eastAsia="ru-RU"/>
              </w:rPr>
              <w:t>2</w:t>
            </w:r>
            <w:proofErr w:type="gramEnd"/>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100 отверстий</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2,16</w:t>
            </w:r>
          </w:p>
        </w:tc>
      </w:tr>
      <w:tr w:rsidR="00B6691D" w:rsidRPr="00BF636F" w:rsidTr="005D63D8">
        <w:trPr>
          <w:gridAfter w:val="1"/>
          <w:wAfter w:w="424"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73</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Заделка отверстий, гнезд и борозд: в перекрытиях железобетонных площадью до 0,1 м</w:t>
            </w:r>
            <w:proofErr w:type="gramStart"/>
            <w:r w:rsidRPr="00BF636F">
              <w:rPr>
                <w:rFonts w:ascii="Arial" w:eastAsia="Times New Roman" w:hAnsi="Arial" w:cs="Arial"/>
                <w:sz w:val="20"/>
                <w:szCs w:val="20"/>
                <w:lang w:eastAsia="ru-RU"/>
              </w:rPr>
              <w:t>2</w:t>
            </w:r>
            <w:proofErr w:type="gramEnd"/>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 м3 заделки</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0,86</w:t>
            </w:r>
          </w:p>
        </w:tc>
      </w:tr>
      <w:tr w:rsidR="00B6691D" w:rsidRPr="00BF636F" w:rsidTr="005D63D8">
        <w:trPr>
          <w:gridAfter w:val="1"/>
          <w:wAfter w:w="424"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74</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Заделка отверстий, гнезд и борозд: в стенах и перегородках бетонных площадью до 0,1 м</w:t>
            </w:r>
            <w:proofErr w:type="gramStart"/>
            <w:r w:rsidRPr="00BF636F">
              <w:rPr>
                <w:rFonts w:ascii="Arial" w:eastAsia="Times New Roman" w:hAnsi="Arial" w:cs="Arial"/>
                <w:sz w:val="20"/>
                <w:szCs w:val="20"/>
                <w:lang w:eastAsia="ru-RU"/>
              </w:rPr>
              <w:t>2</w:t>
            </w:r>
            <w:proofErr w:type="gramEnd"/>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 м3 заделки</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0,39</w:t>
            </w:r>
          </w:p>
        </w:tc>
      </w:tr>
      <w:tr w:rsidR="00B6691D" w:rsidRPr="00BF636F" w:rsidTr="005D63D8">
        <w:trPr>
          <w:gridAfter w:val="1"/>
          <w:wAfter w:w="424" w:type="dxa"/>
          <w:trHeight w:val="450"/>
        </w:trPr>
        <w:tc>
          <w:tcPr>
            <w:tcW w:w="9909" w:type="dxa"/>
            <w:gridSpan w:val="6"/>
            <w:tcBorders>
              <w:top w:val="single" w:sz="4" w:space="0" w:color="auto"/>
              <w:left w:val="single" w:sz="4" w:space="0" w:color="auto"/>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b/>
                <w:bCs/>
                <w:lang w:eastAsia="ru-RU"/>
              </w:rPr>
            </w:pPr>
            <w:r w:rsidRPr="00BF636F">
              <w:rPr>
                <w:rFonts w:ascii="Arial" w:eastAsia="Times New Roman" w:hAnsi="Arial" w:cs="Arial"/>
                <w:b/>
                <w:bCs/>
                <w:lang w:eastAsia="ru-RU"/>
              </w:rPr>
              <w:t xml:space="preserve">                           Раздел 5. Уравнивание потенциалов</w:t>
            </w:r>
          </w:p>
        </w:tc>
      </w:tr>
      <w:tr w:rsidR="00B6691D" w:rsidRPr="00BF636F" w:rsidTr="005D63D8">
        <w:trPr>
          <w:gridAfter w:val="1"/>
          <w:wAfter w:w="424"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75</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Проводник заземляющий открыто по строительным основаниям: из полосовой стали сечением 160 мм</w:t>
            </w:r>
            <w:proofErr w:type="gramStart"/>
            <w:r w:rsidRPr="00BF636F">
              <w:rPr>
                <w:rFonts w:ascii="Arial" w:eastAsia="Times New Roman" w:hAnsi="Arial" w:cs="Arial"/>
                <w:sz w:val="20"/>
                <w:szCs w:val="20"/>
                <w:lang w:eastAsia="ru-RU"/>
              </w:rPr>
              <w:t>2</w:t>
            </w:r>
            <w:proofErr w:type="gramEnd"/>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100 м</w:t>
            </w:r>
          </w:p>
        </w:tc>
        <w:tc>
          <w:tcPr>
            <w:tcW w:w="1119" w:type="dxa"/>
            <w:gridSpan w:val="2"/>
            <w:tcBorders>
              <w:top w:val="nil"/>
              <w:left w:val="nil"/>
              <w:bottom w:val="single" w:sz="4" w:space="0" w:color="auto"/>
              <w:right w:val="single" w:sz="4" w:space="0" w:color="auto"/>
            </w:tcBorders>
            <w:shd w:val="clear" w:color="auto" w:fill="auto"/>
            <w:noWrap/>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0,964</w:t>
            </w:r>
          </w:p>
        </w:tc>
      </w:tr>
      <w:tr w:rsidR="00B6691D" w:rsidRPr="00BF636F" w:rsidTr="005D63D8">
        <w:trPr>
          <w:gridAfter w:val="1"/>
          <w:wAfter w:w="424"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76</w:t>
            </w:r>
          </w:p>
        </w:tc>
        <w:tc>
          <w:tcPr>
            <w:tcW w:w="5558"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rPr>
                <w:rFonts w:ascii="Arial" w:eastAsia="Times New Roman" w:hAnsi="Arial" w:cs="Arial"/>
                <w:sz w:val="20"/>
                <w:szCs w:val="20"/>
                <w:lang w:eastAsia="ru-RU"/>
              </w:rPr>
            </w:pPr>
            <w:r w:rsidRPr="00BF636F">
              <w:rPr>
                <w:rFonts w:ascii="Arial" w:eastAsia="Times New Roman" w:hAnsi="Arial" w:cs="Arial"/>
                <w:sz w:val="20"/>
                <w:szCs w:val="20"/>
                <w:lang w:eastAsia="ru-RU"/>
              </w:rPr>
              <w:t>Сталь полосовая 40х4 мм</w:t>
            </w:r>
          </w:p>
        </w:tc>
        <w:tc>
          <w:tcPr>
            <w:tcW w:w="2552" w:type="dxa"/>
            <w:tcBorders>
              <w:top w:val="nil"/>
              <w:left w:val="nil"/>
              <w:bottom w:val="single" w:sz="4" w:space="0" w:color="auto"/>
              <w:right w:val="single" w:sz="4" w:space="0" w:color="auto"/>
            </w:tcBorders>
            <w:shd w:val="clear" w:color="auto" w:fill="auto"/>
            <w:hideMark/>
          </w:tcPr>
          <w:p w:rsidR="00B6691D" w:rsidRPr="00BF636F" w:rsidRDefault="00B6691D" w:rsidP="005D63D8">
            <w:pPr>
              <w:jc w:val="center"/>
              <w:rPr>
                <w:rFonts w:ascii="Arial" w:eastAsia="Times New Roman" w:hAnsi="Arial" w:cs="Arial"/>
                <w:sz w:val="20"/>
                <w:szCs w:val="20"/>
                <w:lang w:eastAsia="ru-RU"/>
              </w:rPr>
            </w:pPr>
            <w:r w:rsidRPr="00BF636F">
              <w:rPr>
                <w:rFonts w:ascii="Arial" w:eastAsia="Times New Roman" w:hAnsi="Arial" w:cs="Arial"/>
                <w:sz w:val="20"/>
                <w:szCs w:val="20"/>
                <w:lang w:eastAsia="ru-RU"/>
              </w:rPr>
              <w:t>т</w:t>
            </w:r>
          </w:p>
        </w:tc>
        <w:tc>
          <w:tcPr>
            <w:tcW w:w="1119" w:type="dxa"/>
            <w:gridSpan w:val="2"/>
            <w:tcBorders>
              <w:top w:val="nil"/>
              <w:left w:val="nil"/>
              <w:bottom w:val="single" w:sz="4" w:space="0" w:color="auto"/>
              <w:right w:val="single" w:sz="4" w:space="0" w:color="auto"/>
            </w:tcBorders>
            <w:shd w:val="clear" w:color="auto" w:fill="auto"/>
            <w:hideMark/>
          </w:tcPr>
          <w:p w:rsidR="00B6691D" w:rsidRPr="00BF636F" w:rsidRDefault="00B6691D" w:rsidP="005D63D8">
            <w:pPr>
              <w:jc w:val="right"/>
              <w:rPr>
                <w:rFonts w:ascii="Arial" w:eastAsia="Times New Roman" w:hAnsi="Arial" w:cs="Arial"/>
                <w:sz w:val="20"/>
                <w:szCs w:val="20"/>
                <w:lang w:eastAsia="ru-RU"/>
              </w:rPr>
            </w:pPr>
            <w:r w:rsidRPr="00BF636F">
              <w:rPr>
                <w:rFonts w:ascii="Arial" w:eastAsia="Times New Roman" w:hAnsi="Arial" w:cs="Arial"/>
                <w:sz w:val="20"/>
                <w:szCs w:val="20"/>
                <w:lang w:eastAsia="ru-RU"/>
              </w:rPr>
              <w:t>0,121464</w:t>
            </w:r>
            <w:r w:rsidRPr="00BF636F">
              <w:rPr>
                <w:rFonts w:ascii="Arial" w:eastAsia="Times New Roman" w:hAnsi="Arial" w:cs="Arial"/>
                <w:i/>
                <w:iCs/>
                <w:sz w:val="20"/>
                <w:szCs w:val="20"/>
                <w:lang w:eastAsia="ru-RU"/>
              </w:rPr>
              <w:br/>
              <w:t>96,4*1,26/1000</w:t>
            </w:r>
          </w:p>
        </w:tc>
      </w:tr>
    </w:tbl>
    <w:p w:rsidR="00B6691D" w:rsidRDefault="00B6691D" w:rsidP="00B6691D"/>
    <w:p w:rsidR="00B6691D" w:rsidRDefault="00B6691D" w:rsidP="00B6691D">
      <w:pPr>
        <w:rPr>
          <w:b/>
        </w:rPr>
      </w:pPr>
      <w:r w:rsidRPr="00BF636F">
        <w:rPr>
          <w:b/>
        </w:rPr>
        <w:t>(*)</w:t>
      </w:r>
      <w:r>
        <w:rPr>
          <w:b/>
        </w:rPr>
        <w:t xml:space="preserve"> Примечание:</w:t>
      </w:r>
    </w:p>
    <w:p w:rsidR="00B6691D" w:rsidRPr="00BF636F" w:rsidRDefault="00B6691D" w:rsidP="00B6691D">
      <w:pPr>
        <w:rPr>
          <w:b/>
        </w:rPr>
      </w:pPr>
      <w:r>
        <w:rPr>
          <w:b/>
        </w:rPr>
        <w:t>Состав и объемы работ являются предварительными и подлежат корректировке при выполнении работ</w:t>
      </w:r>
    </w:p>
    <w:p w:rsidR="00B6691D" w:rsidRDefault="00B6691D" w:rsidP="0098425D">
      <w:pPr>
        <w:jc w:val="center"/>
        <w:rPr>
          <w:rFonts w:ascii="Times New Roman" w:hAnsi="Times New Roman" w:cs="Times New Roman"/>
          <w:sz w:val="24"/>
          <w:szCs w:val="24"/>
        </w:rPr>
      </w:pPr>
    </w:p>
    <w:p w:rsidR="00B6691D" w:rsidRDefault="00B6691D" w:rsidP="0098425D">
      <w:pPr>
        <w:jc w:val="center"/>
        <w:rPr>
          <w:rFonts w:ascii="Times New Roman" w:hAnsi="Times New Roman" w:cs="Times New Roman"/>
          <w:sz w:val="24"/>
          <w:szCs w:val="24"/>
        </w:rPr>
      </w:pPr>
    </w:p>
    <w:p w:rsidR="00B6691D" w:rsidRDefault="00B6691D" w:rsidP="0098425D">
      <w:pPr>
        <w:jc w:val="center"/>
        <w:rPr>
          <w:rFonts w:ascii="Times New Roman" w:hAnsi="Times New Roman" w:cs="Times New Roman"/>
          <w:sz w:val="24"/>
          <w:szCs w:val="24"/>
        </w:rPr>
      </w:pPr>
    </w:p>
    <w:p w:rsidR="00B6691D" w:rsidRDefault="00B6691D" w:rsidP="0098425D">
      <w:pPr>
        <w:jc w:val="center"/>
        <w:rPr>
          <w:rFonts w:ascii="Times New Roman" w:hAnsi="Times New Roman" w:cs="Times New Roman"/>
          <w:sz w:val="24"/>
          <w:szCs w:val="24"/>
        </w:rPr>
      </w:pPr>
    </w:p>
    <w:p w:rsidR="00B6691D" w:rsidRDefault="00B6691D" w:rsidP="0098425D">
      <w:pPr>
        <w:jc w:val="center"/>
        <w:rPr>
          <w:rFonts w:ascii="Times New Roman" w:hAnsi="Times New Roman" w:cs="Times New Roman"/>
          <w:sz w:val="24"/>
          <w:szCs w:val="24"/>
        </w:rPr>
      </w:pPr>
    </w:p>
    <w:p w:rsidR="00B6691D" w:rsidRDefault="00B6691D" w:rsidP="0098425D">
      <w:pPr>
        <w:jc w:val="center"/>
        <w:rPr>
          <w:rFonts w:ascii="Times New Roman" w:hAnsi="Times New Roman" w:cs="Times New Roman"/>
          <w:sz w:val="24"/>
          <w:szCs w:val="24"/>
        </w:rPr>
      </w:pPr>
    </w:p>
    <w:p w:rsidR="00B6691D" w:rsidRDefault="00B6691D" w:rsidP="0098425D">
      <w:pPr>
        <w:jc w:val="center"/>
        <w:rPr>
          <w:rFonts w:ascii="Times New Roman" w:hAnsi="Times New Roman" w:cs="Times New Roman"/>
          <w:sz w:val="24"/>
          <w:szCs w:val="24"/>
        </w:rPr>
      </w:pPr>
    </w:p>
    <w:p w:rsidR="00B6691D" w:rsidRDefault="00B6691D" w:rsidP="0098425D">
      <w:pPr>
        <w:jc w:val="center"/>
        <w:rPr>
          <w:rFonts w:ascii="Times New Roman" w:hAnsi="Times New Roman" w:cs="Times New Roman"/>
          <w:sz w:val="24"/>
          <w:szCs w:val="24"/>
        </w:rPr>
      </w:pPr>
    </w:p>
    <w:p w:rsidR="00B6691D" w:rsidRDefault="00B6691D" w:rsidP="0098425D">
      <w:pPr>
        <w:jc w:val="center"/>
        <w:rPr>
          <w:rFonts w:ascii="Times New Roman" w:hAnsi="Times New Roman" w:cs="Times New Roman"/>
          <w:sz w:val="24"/>
          <w:szCs w:val="24"/>
        </w:rPr>
      </w:pPr>
    </w:p>
    <w:p w:rsidR="00B6691D" w:rsidRDefault="00B6691D" w:rsidP="0098425D">
      <w:pPr>
        <w:jc w:val="center"/>
        <w:rPr>
          <w:rFonts w:ascii="Times New Roman" w:hAnsi="Times New Roman" w:cs="Times New Roman"/>
          <w:sz w:val="24"/>
          <w:szCs w:val="24"/>
        </w:rPr>
      </w:pPr>
    </w:p>
    <w:p w:rsidR="00B6691D" w:rsidRDefault="00B6691D" w:rsidP="0098425D">
      <w:pPr>
        <w:jc w:val="center"/>
        <w:rPr>
          <w:rFonts w:ascii="Times New Roman" w:hAnsi="Times New Roman" w:cs="Times New Roman"/>
          <w:sz w:val="24"/>
          <w:szCs w:val="24"/>
        </w:rPr>
      </w:pPr>
    </w:p>
    <w:p w:rsidR="00B6691D" w:rsidRDefault="00B6691D" w:rsidP="0098425D">
      <w:pPr>
        <w:jc w:val="center"/>
        <w:rPr>
          <w:rFonts w:ascii="Times New Roman" w:hAnsi="Times New Roman" w:cs="Times New Roman"/>
          <w:sz w:val="24"/>
          <w:szCs w:val="24"/>
        </w:rPr>
      </w:pPr>
    </w:p>
    <w:p w:rsidR="00B6691D" w:rsidRDefault="00B6691D" w:rsidP="0098425D">
      <w:pPr>
        <w:jc w:val="center"/>
        <w:rPr>
          <w:rFonts w:ascii="Times New Roman" w:hAnsi="Times New Roman" w:cs="Times New Roman"/>
          <w:sz w:val="24"/>
          <w:szCs w:val="24"/>
        </w:rPr>
      </w:pPr>
    </w:p>
    <w:p w:rsidR="00B6691D" w:rsidRDefault="00B6691D" w:rsidP="0098425D">
      <w:pPr>
        <w:jc w:val="center"/>
        <w:rPr>
          <w:rFonts w:ascii="Times New Roman" w:hAnsi="Times New Roman" w:cs="Times New Roman"/>
          <w:sz w:val="24"/>
          <w:szCs w:val="24"/>
        </w:rPr>
      </w:pPr>
    </w:p>
    <w:p w:rsidR="00B6691D" w:rsidRDefault="00B6691D" w:rsidP="0098425D">
      <w:pPr>
        <w:jc w:val="center"/>
        <w:rPr>
          <w:rFonts w:ascii="Times New Roman" w:hAnsi="Times New Roman" w:cs="Times New Roman"/>
          <w:sz w:val="24"/>
          <w:szCs w:val="24"/>
        </w:rPr>
      </w:pPr>
    </w:p>
    <w:p w:rsidR="00B6691D" w:rsidRDefault="00B6691D" w:rsidP="0098425D">
      <w:pPr>
        <w:jc w:val="center"/>
        <w:rPr>
          <w:rFonts w:ascii="Times New Roman" w:hAnsi="Times New Roman" w:cs="Times New Roman"/>
          <w:sz w:val="24"/>
          <w:szCs w:val="24"/>
        </w:rPr>
      </w:pPr>
    </w:p>
    <w:p w:rsidR="00B6691D" w:rsidRDefault="00B6691D" w:rsidP="0098425D">
      <w:pPr>
        <w:jc w:val="center"/>
        <w:rPr>
          <w:rFonts w:ascii="Times New Roman" w:hAnsi="Times New Roman" w:cs="Times New Roman"/>
          <w:sz w:val="24"/>
          <w:szCs w:val="24"/>
        </w:rPr>
      </w:pPr>
    </w:p>
    <w:p w:rsidR="00B6691D" w:rsidRDefault="00B6691D" w:rsidP="0098425D">
      <w:pPr>
        <w:jc w:val="center"/>
        <w:rPr>
          <w:rFonts w:ascii="Times New Roman" w:hAnsi="Times New Roman" w:cs="Times New Roman"/>
          <w:sz w:val="24"/>
          <w:szCs w:val="24"/>
        </w:rPr>
      </w:pPr>
    </w:p>
    <w:p w:rsidR="00B6691D" w:rsidRDefault="00B6691D" w:rsidP="0098425D">
      <w:pPr>
        <w:jc w:val="center"/>
        <w:rPr>
          <w:rFonts w:ascii="Times New Roman" w:hAnsi="Times New Roman" w:cs="Times New Roman"/>
          <w:sz w:val="24"/>
          <w:szCs w:val="24"/>
        </w:rPr>
      </w:pPr>
    </w:p>
    <w:p w:rsidR="00B6691D" w:rsidRDefault="00B6691D" w:rsidP="0098425D">
      <w:pPr>
        <w:jc w:val="center"/>
        <w:rPr>
          <w:rFonts w:ascii="Times New Roman" w:hAnsi="Times New Roman" w:cs="Times New Roman"/>
          <w:sz w:val="24"/>
          <w:szCs w:val="24"/>
        </w:rPr>
      </w:pPr>
    </w:p>
    <w:p w:rsidR="00B6691D" w:rsidRDefault="00B6691D" w:rsidP="0098425D">
      <w:pPr>
        <w:jc w:val="center"/>
        <w:rPr>
          <w:rFonts w:ascii="Times New Roman" w:hAnsi="Times New Roman" w:cs="Times New Roman"/>
          <w:sz w:val="24"/>
          <w:szCs w:val="24"/>
        </w:rPr>
      </w:pPr>
    </w:p>
    <w:p w:rsidR="00B6691D" w:rsidRDefault="00B6691D" w:rsidP="0098425D">
      <w:pPr>
        <w:jc w:val="center"/>
        <w:rPr>
          <w:rFonts w:ascii="Times New Roman" w:hAnsi="Times New Roman" w:cs="Times New Roman"/>
          <w:sz w:val="24"/>
          <w:szCs w:val="24"/>
        </w:rPr>
      </w:pPr>
    </w:p>
    <w:p w:rsidR="00B6691D" w:rsidRDefault="00B6691D" w:rsidP="0098425D">
      <w:pPr>
        <w:jc w:val="center"/>
        <w:rPr>
          <w:rFonts w:ascii="Times New Roman" w:hAnsi="Times New Roman" w:cs="Times New Roman"/>
          <w:sz w:val="24"/>
          <w:szCs w:val="24"/>
        </w:rPr>
      </w:pPr>
      <w:bookmarkStart w:id="57" w:name="_GoBack"/>
      <w:bookmarkEnd w:id="57"/>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921B3B" w:rsidRDefault="00921B3B" w:rsidP="0098425D">
      <w:pPr>
        <w:jc w:val="center"/>
        <w:rPr>
          <w:rFonts w:ascii="Times New Roman" w:hAnsi="Times New Roman" w:cs="Times New Roman"/>
          <w:sz w:val="24"/>
          <w:szCs w:val="24"/>
        </w:rPr>
      </w:pPr>
    </w:p>
    <w:p w:rsidR="00921B3B" w:rsidRDefault="00921B3B" w:rsidP="00921B3B">
      <w:pPr>
        <w:keepNex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О Г О В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П О Д Р Я Д А  №______</w:t>
      </w:r>
    </w:p>
    <w:p w:rsidR="00921B3B" w:rsidRDefault="00921B3B" w:rsidP="00921B3B">
      <w:pPr>
        <w:ind w:firstLine="720"/>
        <w:jc w:val="both"/>
        <w:rPr>
          <w:rFonts w:ascii="Times New Roman" w:eastAsia="Times New Roman" w:hAnsi="Times New Roman" w:cs="Times New Roman"/>
          <w:sz w:val="24"/>
          <w:szCs w:val="24"/>
          <w:lang w:eastAsia="ru-RU"/>
        </w:rPr>
      </w:pPr>
    </w:p>
    <w:p w:rsidR="00921B3B" w:rsidRDefault="00921B3B" w:rsidP="00921B3B">
      <w:pPr>
        <w:shd w:val="clear" w:color="auto" w:fill="FFFFFF"/>
        <w:tabs>
          <w:tab w:val="left" w:pos="6372"/>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Уфа                                                                                               «___»_________201_   г.</w:t>
      </w:r>
    </w:p>
    <w:p w:rsidR="00921B3B" w:rsidRDefault="00921B3B" w:rsidP="00921B3B">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921B3B" w:rsidRDefault="00921B3B" w:rsidP="00921B3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 </w:t>
      </w:r>
      <w:r>
        <w:rPr>
          <w:rFonts w:ascii="Times New Roman" w:eastAsia="Times New Roman" w:hAnsi="Times New Roman" w:cs="Times New Roman"/>
          <w:sz w:val="24"/>
          <w:szCs w:val="24"/>
          <w:lang w:eastAsia="ru-RU"/>
        </w:rPr>
        <w:t xml:space="preserve">именуемый  в дальнейшем </w:t>
      </w:r>
      <w:r>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в лице генерального директора </w:t>
      </w:r>
      <w:r>
        <w:rPr>
          <w:rFonts w:ascii="Times New Roman" w:eastAsia="Times New Roman" w:hAnsi="Times New Roman" w:cs="Times New Roman"/>
          <w:b/>
          <w:sz w:val="24"/>
          <w:szCs w:val="24"/>
          <w:lang w:eastAsia="ru-RU"/>
        </w:rPr>
        <w:t>Герасимова Бориса Павловича,</w:t>
      </w:r>
      <w:r>
        <w:rPr>
          <w:rFonts w:ascii="Times New Roman" w:eastAsia="Times New Roman" w:hAnsi="Times New Roman" w:cs="Times New Roman"/>
          <w:sz w:val="24"/>
          <w:szCs w:val="24"/>
          <w:lang w:eastAsia="ru-RU"/>
        </w:rPr>
        <w:t xml:space="preserve"> действующего на основании</w:t>
      </w:r>
      <w:r>
        <w:rPr>
          <w:rFonts w:ascii="Times New Roman" w:eastAsia="Times New Roman" w:hAnsi="Times New Roman" w:cs="Times New Roman"/>
          <w:noProof/>
          <w:sz w:val="24"/>
          <w:szCs w:val="24"/>
          <w:lang w:eastAsia="ru-RU"/>
        </w:rPr>
        <w:t xml:space="preserve"> Устава</w:t>
      </w:r>
      <w:r>
        <w:rPr>
          <w:rFonts w:ascii="Times New Roman" w:eastAsia="Times New Roman" w:hAnsi="Times New Roman" w:cs="Times New Roman"/>
          <w:sz w:val="24"/>
          <w:szCs w:val="24"/>
          <w:lang w:eastAsia="ru-RU"/>
        </w:rPr>
        <w:t xml:space="preserve">, с одной стороны,  и </w:t>
      </w:r>
      <w:r>
        <w:rPr>
          <w:rFonts w:ascii="Times New Roman" w:eastAsia="Times New Roman" w:hAnsi="Times New Roman" w:cs="Times New Roman"/>
          <w:b/>
          <w:sz w:val="24"/>
          <w:szCs w:val="24"/>
          <w:lang w:eastAsia="ru-RU"/>
        </w:rPr>
        <w:t xml:space="preserve"> </w:t>
      </w:r>
    </w:p>
    <w:p w:rsidR="00921B3B" w:rsidRDefault="00921B3B" w:rsidP="00921B3B">
      <w:pPr>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 xml:space="preserve">ООО  «____________________», </w:t>
      </w:r>
      <w:r>
        <w:rPr>
          <w:rFonts w:ascii="Times New Roman" w:eastAsia="Times New Roman" w:hAnsi="Times New Roman" w:cs="Times New Roman"/>
          <w:sz w:val="24"/>
          <w:szCs w:val="24"/>
          <w:lang w:eastAsia="ru-RU"/>
        </w:rPr>
        <w:t xml:space="preserve">именуемое в дальнейшем </w:t>
      </w:r>
      <w:r>
        <w:rPr>
          <w:rFonts w:ascii="Times New Roman" w:eastAsia="Times New Roman" w:hAnsi="Times New Roman" w:cs="Times New Roman"/>
          <w:b/>
          <w:sz w:val="24"/>
          <w:szCs w:val="24"/>
          <w:lang w:eastAsia="ru-RU"/>
        </w:rPr>
        <w:t>«Подрядчик»</w:t>
      </w:r>
      <w:r>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roofErr w:type="gramEnd"/>
    </w:p>
    <w:p w:rsidR="00921B3B" w:rsidRDefault="00921B3B" w:rsidP="00921B3B">
      <w:pPr>
        <w:jc w:val="both"/>
        <w:rPr>
          <w:rFonts w:ascii="Times New Roman" w:eastAsia="Times New Roman" w:hAnsi="Times New Roman" w:cs="Times New Roman"/>
          <w:sz w:val="24"/>
          <w:szCs w:val="24"/>
          <w:lang w:eastAsia="ru-RU"/>
        </w:rPr>
      </w:pPr>
    </w:p>
    <w:p w:rsidR="00921B3B" w:rsidRDefault="00921B3B" w:rsidP="00921B3B">
      <w:pPr>
        <w:numPr>
          <w:ilvl w:val="0"/>
          <w:numId w:val="15"/>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rsidR="00921B3B" w:rsidRDefault="00921B3B" w:rsidP="00921B3B">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Pr>
          <w:rFonts w:ascii="Times New Roman" w:eastAsia="Times New Roman" w:hAnsi="Times New Roman" w:cs="Times New Roman"/>
          <w:sz w:val="24"/>
          <w:szCs w:val="24"/>
          <w:lang w:eastAsia="ru-RU"/>
        </w:rPr>
        <w:t>кс стр</w:t>
      </w:r>
      <w:proofErr w:type="gramEnd"/>
      <w:r>
        <w:rPr>
          <w:rFonts w:ascii="Times New Roman" w:eastAsia="Times New Roman" w:hAnsi="Times New Roman" w:cs="Times New Roman"/>
          <w:sz w:val="24"/>
          <w:szCs w:val="24"/>
          <w:lang w:eastAsia="ru-RU"/>
        </w:rPr>
        <w:t xml:space="preserve">оительно-монтажных работ по капитальному ремонту </w:t>
      </w:r>
      <w:r>
        <w:rPr>
          <w:rFonts w:ascii="Times New Roman" w:eastAsia="Times New Roman" w:hAnsi="Times New Roman" w:cs="Times New Roman"/>
          <w:b/>
          <w:sz w:val="24"/>
          <w:szCs w:val="24"/>
          <w:lang w:eastAsia="ru-RU"/>
        </w:rPr>
        <w:t xml:space="preserve">______________________________________ </w:t>
      </w:r>
      <w:r>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b/>
          <w:sz w:val="24"/>
          <w:szCs w:val="24"/>
          <w:lang w:eastAsia="ru-RU"/>
        </w:rPr>
        <w:t>Работы</w:t>
      </w:r>
      <w:r>
        <w:rPr>
          <w:rFonts w:ascii="Times New Roman" w:eastAsia="Times New Roman" w:hAnsi="Times New Roman" w:cs="Times New Roman"/>
          <w:sz w:val="24"/>
          <w:szCs w:val="24"/>
          <w:lang w:eastAsia="ru-RU"/>
        </w:rPr>
        <w:t>) в многоквартирном доме по адресу:</w:t>
      </w:r>
      <w:r>
        <w:rPr>
          <w:rFonts w:ascii="Times New Roman" w:eastAsia="Times New Roman" w:hAnsi="Times New Roman" w:cs="Times New Roman"/>
          <w:b/>
          <w:sz w:val="24"/>
          <w:szCs w:val="24"/>
          <w:lang w:eastAsia="ru-RU"/>
        </w:rPr>
        <w:t>__________________________ (далее - Объект)</w:t>
      </w:r>
      <w:r>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921B3B" w:rsidRDefault="00921B3B" w:rsidP="00921B3B">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921B3B" w:rsidRDefault="00921B3B" w:rsidP="00921B3B">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921B3B" w:rsidRDefault="00921B3B" w:rsidP="00921B3B">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921B3B" w:rsidRDefault="00921B3B" w:rsidP="00921B3B">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921B3B" w:rsidRDefault="00921B3B" w:rsidP="00921B3B">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921B3B" w:rsidTr="00921B3B">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921B3B" w:rsidRDefault="00921B3B" w:rsidP="00921B3B">
            <w:pPr>
              <w:numPr>
                <w:ilvl w:val="0"/>
                <w:numId w:val="15"/>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Стоимость Договора</w:t>
            </w:r>
          </w:p>
        </w:tc>
      </w:tr>
    </w:tbl>
    <w:p w:rsidR="00921B3B" w:rsidRDefault="00921B3B" w:rsidP="00921B3B">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Pr>
          <w:rFonts w:ascii="Times New Roman" w:eastAsia="Times New Roman" w:hAnsi="Times New Roman" w:cs="Times New Roman"/>
          <w:sz w:val="24"/>
          <w:szCs w:val="24"/>
          <w:lang w:eastAsia="ru-RU"/>
        </w:rPr>
        <w:t xml:space="preserve"> __________________________________________________  (______________ ) </w:t>
      </w:r>
      <w:proofErr w:type="gramEnd"/>
      <w:r>
        <w:rPr>
          <w:rFonts w:ascii="Times New Roman" w:eastAsia="Times New Roman" w:hAnsi="Times New Roman" w:cs="Times New Roman"/>
          <w:sz w:val="24"/>
          <w:szCs w:val="24"/>
          <w:lang w:eastAsia="ru-RU"/>
        </w:rPr>
        <w:t>рублей, в том числе НДС _______________ руб.</w:t>
      </w:r>
    </w:p>
    <w:p w:rsidR="00921B3B" w:rsidRDefault="00921B3B" w:rsidP="00921B3B">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921B3B" w:rsidRDefault="00921B3B" w:rsidP="00921B3B">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921B3B" w:rsidRDefault="00921B3B" w:rsidP="00921B3B">
      <w:pPr>
        <w:shd w:val="clear" w:color="auto" w:fill="FFFFFF"/>
        <w:tabs>
          <w:tab w:val="left" w:pos="9727"/>
        </w:tabs>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921B3B" w:rsidRDefault="00921B3B" w:rsidP="00921B3B">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Pr>
          <w:rFonts w:ascii="Times New Roman" w:eastAsia="Times New Roman" w:hAnsi="Times New Roman" w:cs="Times New Roman"/>
          <w:sz w:val="24"/>
          <w:szCs w:val="24"/>
          <w:lang w:eastAsia="ru-RU"/>
        </w:rPr>
        <w:t>предусмотренным</w:t>
      </w:r>
      <w:proofErr w:type="gramEnd"/>
      <w:r>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921B3B" w:rsidRDefault="00921B3B" w:rsidP="00921B3B">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921B3B" w:rsidRDefault="00921B3B" w:rsidP="00921B3B">
      <w:pPr>
        <w:shd w:val="clear" w:color="auto" w:fill="FFFFFF"/>
        <w:tabs>
          <w:tab w:val="left" w:pos="2455"/>
        </w:tabs>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921B3B" w:rsidRDefault="00921B3B" w:rsidP="00921B3B">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921B3B" w:rsidRDefault="00921B3B" w:rsidP="00921B3B">
      <w:pPr>
        <w:jc w:val="both"/>
        <w:rPr>
          <w:rFonts w:ascii="Times New Roman" w:eastAsia="Times New Roman" w:hAnsi="Times New Roman" w:cs="Times New Roman"/>
          <w:sz w:val="24"/>
          <w:szCs w:val="24"/>
          <w:lang w:eastAsia="ru-RU"/>
        </w:rPr>
      </w:pPr>
    </w:p>
    <w:p w:rsidR="00921B3B" w:rsidRDefault="00921B3B" w:rsidP="00921B3B">
      <w:pPr>
        <w:numPr>
          <w:ilvl w:val="0"/>
          <w:numId w:val="17"/>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921B3B" w:rsidRDefault="00921B3B" w:rsidP="00921B3B">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921B3B" w:rsidRDefault="00921B3B" w:rsidP="00921B3B">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921B3B" w:rsidRDefault="00921B3B" w:rsidP="00921B3B">
      <w:pPr>
        <w:shd w:val="clear" w:color="auto" w:fill="FFFFFF"/>
        <w:ind w:left="360"/>
        <w:jc w:val="center"/>
        <w:rPr>
          <w:rFonts w:ascii="Times New Roman" w:eastAsia="Times New Roman" w:hAnsi="Times New Roman" w:cs="Times New Roman"/>
          <w:b/>
          <w:sz w:val="24"/>
          <w:szCs w:val="24"/>
          <w:lang w:eastAsia="ru-RU"/>
        </w:rPr>
      </w:pPr>
    </w:p>
    <w:p w:rsidR="00921B3B" w:rsidRDefault="00921B3B" w:rsidP="00921B3B">
      <w:pPr>
        <w:shd w:val="clear" w:color="auto" w:fill="FFFFFF"/>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Обеспечение Работ материалами и оборудованием</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921B3B" w:rsidRDefault="00921B3B" w:rsidP="00921B3B">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4.5. В случае </w:t>
      </w:r>
      <w:r>
        <w:rPr>
          <w:rFonts w:ascii="Times New Roman" w:eastAsia="Times New Roman" w:hAnsi="Times New Roman" w:cs="Times New Roman"/>
          <w:bCs/>
          <w:sz w:val="24"/>
          <w:szCs w:val="24"/>
          <w:lang w:eastAsia="ru-RU"/>
        </w:rPr>
        <w:t>предоставления организацией, осуществляющей обслуживание Объекта, бытовых помещений и помещений для закрытого складирования материалов Подрядчик принимает на себя обязательство самостоятельно заключить договор с указанной организацией и за свой счет производить оплату.</w:t>
      </w:r>
    </w:p>
    <w:p w:rsidR="00921B3B" w:rsidRDefault="00921B3B" w:rsidP="00921B3B">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 Подрядчик принимает на себя обязательство самостоятельно заключить договор на возмещение затрат по коммунальным услугам (</w:t>
      </w:r>
      <w:hyperlink r:id="rId14" w:tooltip="Водоснабжение и канализация" w:history="1">
        <w:r>
          <w:rPr>
            <w:rStyle w:val="afd"/>
            <w:rFonts w:ascii="Times New Roman" w:eastAsia="Times New Roman" w:hAnsi="Times New Roman" w:cs="Times New Roman"/>
            <w:bCs/>
            <w:color w:val="auto"/>
            <w:sz w:val="24"/>
            <w:szCs w:val="24"/>
            <w:lang w:eastAsia="ru-RU"/>
          </w:rPr>
          <w:t>водоснабжение</w:t>
        </w:r>
      </w:hyperlink>
      <w:r>
        <w:rPr>
          <w:rFonts w:ascii="Times New Roman" w:eastAsia="Times New Roman" w:hAnsi="Times New Roman" w:cs="Times New Roman"/>
          <w:bCs/>
          <w:sz w:val="24"/>
          <w:szCs w:val="24"/>
          <w:lang w:eastAsia="ru-RU"/>
        </w:rPr>
        <w:t>, водоотведение и др. кроме электроснабжения) с организацией, осуществляющей обслуживание Объекта, и за свой счет производить оплату по действующим в данной организации тарифам.</w:t>
      </w:r>
    </w:p>
    <w:p w:rsidR="00921B3B" w:rsidRDefault="00921B3B" w:rsidP="00921B3B">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4.7. Подрядчик принимает на себя обязательство самостоятельно заключить договор на возмещение затрат по электроснабжению с </w:t>
      </w:r>
      <w:proofErr w:type="spellStart"/>
      <w:r>
        <w:rPr>
          <w:rFonts w:ascii="Times New Roman" w:eastAsia="Times New Roman" w:hAnsi="Times New Roman" w:cs="Times New Roman"/>
          <w:bCs/>
          <w:sz w:val="24"/>
          <w:szCs w:val="24"/>
          <w:lang w:eastAsia="ru-RU"/>
        </w:rPr>
        <w:t>энергосбытовой</w:t>
      </w:r>
      <w:proofErr w:type="spellEnd"/>
      <w:r>
        <w:rPr>
          <w:rFonts w:ascii="Times New Roman" w:eastAsia="Times New Roman" w:hAnsi="Times New Roman" w:cs="Times New Roman"/>
          <w:bCs/>
          <w:sz w:val="24"/>
          <w:szCs w:val="24"/>
          <w:lang w:eastAsia="ru-RU"/>
        </w:rPr>
        <w:t xml:space="preserve"> компанией в соответствии с действующим законодательством, и за свой счет производить оплату по действующим тарифам. При этом Подрядчик обязуется осуществлять технологическое присоединение к инженерным сетям Объекта с участием представителей сетевой организации и организации, осуществляющей обслуживание Объекта, с обязательной установкой прибора учета электроэнергии и оформлением необходимой документации.</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p>
    <w:p w:rsidR="00921B3B" w:rsidRDefault="00921B3B" w:rsidP="00921B3B">
      <w:pPr>
        <w:shd w:val="clear" w:color="auto" w:fill="FFFFFF"/>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Обязанности Сторон</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5.1. Подрядчик обязан:</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921B3B" w:rsidRDefault="00921B3B" w:rsidP="00921B3B">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Выполнить все Работы в сроки, предусмотренные настоящим Договором и Графиком производства работ,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921B3B" w:rsidRDefault="00921B3B" w:rsidP="00921B3B">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921B3B" w:rsidRDefault="00921B3B" w:rsidP="00921B3B">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roofErr w:type="gramEnd"/>
    </w:p>
    <w:p w:rsidR="00921B3B" w:rsidRDefault="00921B3B" w:rsidP="00921B3B">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договор страхования заключается на период:</w:t>
      </w:r>
    </w:p>
    <w:p w:rsidR="00921B3B" w:rsidRDefault="00921B3B" w:rsidP="00921B3B">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действия настоящего Договора,</w:t>
      </w:r>
    </w:p>
    <w:p w:rsidR="00921B3B" w:rsidRDefault="00921B3B" w:rsidP="00921B3B">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921B3B" w:rsidRDefault="00921B3B" w:rsidP="00921B3B">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921B3B" w:rsidRDefault="00921B3B" w:rsidP="00921B3B">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921B3B" w:rsidRDefault="00921B3B" w:rsidP="00921B3B">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франшиза не предусматривается.</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 Обеспечить:</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и </w:t>
      </w:r>
      <w:proofErr w:type="gramStart"/>
      <w:r>
        <w:rPr>
          <w:rFonts w:ascii="Times New Roman" w:eastAsia="Times New Roman" w:hAnsi="Times New Roman" w:cs="Times New Roman"/>
          <w:sz w:val="24"/>
          <w:szCs w:val="24"/>
          <w:lang w:eastAsia="ru-RU"/>
        </w:rPr>
        <w:t>во</w:t>
      </w:r>
      <w:proofErr w:type="gramEnd"/>
      <w:r>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921B3B" w:rsidRDefault="00921B3B" w:rsidP="00921B3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921B3B" w:rsidRDefault="00921B3B" w:rsidP="00921B3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5.1.6. </w:t>
      </w:r>
      <w:proofErr w:type="gramStart"/>
      <w:r>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roofErr w:type="gramEnd"/>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водоотведения - в течение одного дня;</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холодного водоснабжения - в течение  двух дней;</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горячего водоснабжения - в течение трех дней;</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электроснабжения – в течение одного дня.</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w:t>
      </w:r>
      <w:r>
        <w:rPr>
          <w:rFonts w:ascii="Times New Roman" w:eastAsia="Times New Roman" w:hAnsi="Times New Roman" w:cs="Times New Roman"/>
          <w:sz w:val="24"/>
          <w:szCs w:val="24"/>
          <w:lang w:eastAsia="ru-RU"/>
        </w:rPr>
        <w:lastRenderedPageBreak/>
        <w:t>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921B3B" w:rsidRDefault="00921B3B" w:rsidP="00921B3B">
      <w:pPr>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5.1.16. Немедленно известить Заказчика и до получения от него указаний приостановить Работы </w:t>
      </w:r>
      <w:proofErr w:type="gramStart"/>
      <w:r>
        <w:rPr>
          <w:rFonts w:ascii="Times New Roman" w:eastAsia="Times New Roman" w:hAnsi="Times New Roman" w:cs="Times New Roman"/>
          <w:sz w:val="24"/>
          <w:szCs w:val="24"/>
          <w:lang w:eastAsia="ru-RU"/>
        </w:rPr>
        <w:t>при</w:t>
      </w:r>
      <w:proofErr w:type="gramEnd"/>
      <w:r>
        <w:rPr>
          <w:rFonts w:ascii="Times New Roman" w:eastAsia="Times New Roman" w:hAnsi="Times New Roman" w:cs="Times New Roman"/>
          <w:sz w:val="24"/>
          <w:szCs w:val="24"/>
          <w:lang w:eastAsia="ru-RU"/>
        </w:rPr>
        <w:t>:</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возникновении</w:t>
      </w:r>
      <w:proofErr w:type="gramEnd"/>
      <w:r>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обнаружении</w:t>
      </w:r>
      <w:proofErr w:type="gramEnd"/>
      <w:r>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921B3B" w:rsidRDefault="00921B3B" w:rsidP="00921B3B">
      <w:pPr>
        <w:shd w:val="clear" w:color="auto" w:fill="FFFFFF"/>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 Заказчик обязан:</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5.2.2. Осуществлять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921B3B" w:rsidRDefault="00921B3B" w:rsidP="00921B3B">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921B3B" w:rsidRDefault="00921B3B" w:rsidP="00921B3B">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w:t>
      </w:r>
      <w:r>
        <w:rPr>
          <w:rFonts w:ascii="Times New Roman" w:eastAsia="Times New Roman" w:hAnsi="Times New Roman" w:cs="Times New Roman"/>
          <w:sz w:val="24"/>
          <w:szCs w:val="24"/>
          <w:lang w:eastAsia="ru-RU"/>
        </w:rPr>
        <w:lastRenderedPageBreak/>
        <w:t>субъективных и объективных факторов (отказ собственников, отсутствие доступа к общему имуществу многоквартирного дома и т.д.).</w:t>
      </w:r>
    </w:p>
    <w:p w:rsidR="00921B3B" w:rsidRDefault="00921B3B" w:rsidP="00921B3B">
      <w:pPr>
        <w:shd w:val="clear" w:color="auto" w:fill="FFFFFF"/>
        <w:jc w:val="both"/>
        <w:rPr>
          <w:rFonts w:ascii="Times New Roman" w:eastAsia="Times New Roman" w:hAnsi="Times New Roman" w:cs="Times New Roman"/>
          <w:sz w:val="24"/>
          <w:szCs w:val="24"/>
          <w:lang w:eastAsia="ru-RU"/>
        </w:rPr>
      </w:pPr>
    </w:p>
    <w:p w:rsidR="00921B3B" w:rsidRDefault="00921B3B" w:rsidP="00921B3B">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Внесение изменений в техническую документацию</w:t>
      </w:r>
    </w:p>
    <w:p w:rsidR="00921B3B" w:rsidRDefault="00921B3B" w:rsidP="00921B3B">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Pr>
            <w:rStyle w:val="afd"/>
            <w:rFonts w:ascii="Times New Roman" w:eastAsia="Times New Roman" w:hAnsi="Times New Roman" w:cs="Times New Roman"/>
            <w:color w:val="auto"/>
            <w:sz w:val="24"/>
            <w:szCs w:val="24"/>
            <w:lang w:eastAsia="ru-RU"/>
          </w:rPr>
          <w:t>пункте 2.1</w:t>
        </w:r>
      </w:hyperlink>
      <w:r>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bookmarkStart w:id="60" w:name="sub_110011113"/>
      <w:bookmarkEnd w:id="59"/>
      <w:r>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Pr>
          <w:rFonts w:ascii="Times New Roman" w:eastAsia="Times New Roman" w:hAnsi="Times New Roman" w:cs="Times New Roman"/>
          <w:sz w:val="24"/>
          <w:szCs w:val="24"/>
          <w:lang w:eastAsia="ru-RU"/>
        </w:rPr>
        <w:t xml:space="preserve">против указанного в </w:t>
      </w:r>
      <w:hyperlink r:id="rId16" w:anchor="sub_1101111" w:history="1">
        <w:r>
          <w:rPr>
            <w:rStyle w:val="afd"/>
            <w:rFonts w:ascii="Times New Roman" w:eastAsia="Times New Roman" w:hAnsi="Times New Roman" w:cs="Times New Roman"/>
            <w:color w:val="auto"/>
            <w:sz w:val="24"/>
            <w:szCs w:val="24"/>
            <w:lang w:eastAsia="ru-RU"/>
          </w:rPr>
          <w:t>пункте 6.1</w:t>
        </w:r>
      </w:hyperlink>
      <w:r>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При возникновении нижеследующих обстоятель</w:t>
      </w:r>
      <w:proofErr w:type="gramStart"/>
      <w:r>
        <w:rPr>
          <w:rFonts w:ascii="Times New Roman" w:eastAsia="Times New Roman" w:hAnsi="Times New Roman" w:cs="Times New Roman"/>
          <w:sz w:val="24"/>
          <w:szCs w:val="24"/>
          <w:lang w:eastAsia="ru-RU"/>
        </w:rPr>
        <w:t>ств Ст</w:t>
      </w:r>
      <w:proofErr w:type="gramEnd"/>
      <w:r>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При </w:t>
      </w:r>
      <w:r>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p>
    <w:p w:rsidR="00921B3B" w:rsidRDefault="00921B3B" w:rsidP="00921B3B">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Переход рисков</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921B3B" w:rsidRDefault="00921B3B" w:rsidP="00921B3B">
      <w:pPr>
        <w:shd w:val="clear" w:color="auto" w:fill="FFFFFF"/>
        <w:jc w:val="center"/>
        <w:rPr>
          <w:rFonts w:ascii="Times New Roman" w:eastAsia="Times New Roman" w:hAnsi="Times New Roman" w:cs="Times New Roman"/>
          <w:b/>
          <w:sz w:val="24"/>
          <w:szCs w:val="24"/>
          <w:lang w:eastAsia="ru-RU"/>
        </w:rPr>
      </w:pPr>
    </w:p>
    <w:p w:rsidR="00921B3B" w:rsidRDefault="00921B3B" w:rsidP="00921B3B">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Охранные мероприятия</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p>
    <w:p w:rsidR="00921B3B" w:rsidRDefault="00921B3B" w:rsidP="00921B3B">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Сдача-приемка Работ</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Порядок приемки Работ:</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921B3B" w:rsidRDefault="00921B3B" w:rsidP="00921B3B">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921B3B" w:rsidRDefault="00921B3B" w:rsidP="00921B3B">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921B3B" w:rsidRDefault="00921B3B" w:rsidP="00921B3B">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Заказчика,</w:t>
      </w:r>
    </w:p>
    <w:p w:rsidR="00921B3B" w:rsidRDefault="00921B3B" w:rsidP="00921B3B">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Подрядчика,</w:t>
      </w:r>
    </w:p>
    <w:p w:rsidR="00921B3B" w:rsidRDefault="00921B3B" w:rsidP="00921B3B">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Органа местного самоуправления,</w:t>
      </w:r>
    </w:p>
    <w:p w:rsidR="00921B3B" w:rsidRDefault="00921B3B" w:rsidP="00921B3B">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921B3B" w:rsidRDefault="00921B3B" w:rsidP="00921B3B">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921B3B" w:rsidRDefault="00921B3B" w:rsidP="00921B3B">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p>
    <w:p w:rsidR="00921B3B" w:rsidRDefault="00921B3B" w:rsidP="00921B3B">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Гарантии качества по сданным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Работам</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921B3B" w:rsidRDefault="00921B3B" w:rsidP="00921B3B">
      <w:pPr>
        <w:shd w:val="clear" w:color="auto" w:fill="FFFFFF"/>
        <w:rPr>
          <w:rFonts w:ascii="Times New Roman" w:eastAsia="Times New Roman" w:hAnsi="Times New Roman" w:cs="Times New Roman"/>
          <w:b/>
          <w:sz w:val="24"/>
          <w:szCs w:val="24"/>
          <w:lang w:eastAsia="ru-RU"/>
        </w:rPr>
      </w:pPr>
    </w:p>
    <w:p w:rsidR="00921B3B" w:rsidRDefault="00921B3B" w:rsidP="00921B3B">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Оплата Работ и взаиморасчеты</w:t>
      </w:r>
    </w:p>
    <w:p w:rsidR="00921B3B" w:rsidRDefault="00921B3B" w:rsidP="00921B3B">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11.1. Расчеты по настоящему Договору осуществляются:</w:t>
      </w:r>
    </w:p>
    <w:p w:rsidR="00921B3B" w:rsidRDefault="00921B3B" w:rsidP="00921B3B">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921B3B" w:rsidRDefault="00921B3B" w:rsidP="00921B3B">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921B3B" w:rsidRDefault="00921B3B" w:rsidP="00921B3B">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921B3B" w:rsidRDefault="00921B3B" w:rsidP="00921B3B">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921B3B" w:rsidRDefault="00921B3B" w:rsidP="00921B3B">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w:t>
      </w:r>
    </w:p>
    <w:p w:rsidR="00921B3B" w:rsidRDefault="00921B3B" w:rsidP="00921B3B">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Pr>
            <w:rStyle w:val="afd"/>
            <w:rFonts w:ascii="Times New Roman" w:eastAsia="Times New Roman" w:hAnsi="Times New Roman" w:cs="Times New Roman"/>
            <w:color w:val="auto"/>
            <w:sz w:val="24"/>
            <w:szCs w:val="24"/>
            <w:lang w:eastAsia="ru-RU"/>
          </w:rPr>
          <w:t>форма N КС-3)</w:t>
        </w:r>
      </w:hyperlink>
      <w:r>
        <w:rPr>
          <w:rFonts w:ascii="Times New Roman" w:eastAsia="Times New Roman" w:hAnsi="Times New Roman" w:cs="Times New Roman"/>
          <w:sz w:val="24"/>
          <w:szCs w:val="24"/>
          <w:lang w:eastAsia="ru-RU"/>
        </w:rPr>
        <w:t>,</w:t>
      </w:r>
    </w:p>
    <w:p w:rsidR="00921B3B" w:rsidRDefault="00921B3B" w:rsidP="00921B3B">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921B3B" w:rsidRDefault="00921B3B" w:rsidP="00921B3B">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Исполнительная документация,</w:t>
      </w:r>
    </w:p>
    <w:p w:rsidR="00921B3B" w:rsidRDefault="00921B3B" w:rsidP="00921B3B">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Счет-фактура.</w:t>
      </w:r>
    </w:p>
    <w:p w:rsidR="00921B3B" w:rsidRDefault="00921B3B" w:rsidP="00921B3B">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w:t>
      </w:r>
      <w:proofErr w:type="gramStart"/>
      <w:r>
        <w:rPr>
          <w:rFonts w:ascii="Times New Roman" w:eastAsia="Times New Roman" w:hAnsi="Times New Roman" w:cs="Times New Roman"/>
          <w:bCs/>
          <w:sz w:val="24"/>
          <w:szCs w:val="24"/>
          <w:lang w:eastAsia="ru-RU"/>
        </w:rPr>
        <w:t>дств с б</w:t>
      </w:r>
      <w:proofErr w:type="gramEnd"/>
      <w:r>
        <w:rPr>
          <w:rFonts w:ascii="Times New Roman" w:eastAsia="Times New Roman" w:hAnsi="Times New Roman" w:cs="Times New Roman"/>
          <w:bCs/>
          <w:sz w:val="24"/>
          <w:szCs w:val="24"/>
          <w:lang w:eastAsia="ru-RU"/>
        </w:rPr>
        <w:t>анковского счета Заказчика.</w:t>
      </w:r>
    </w:p>
    <w:p w:rsidR="00921B3B" w:rsidRDefault="00921B3B" w:rsidP="00921B3B">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921B3B" w:rsidRDefault="00921B3B" w:rsidP="00921B3B">
      <w:pPr>
        <w:autoSpaceDE w:val="0"/>
        <w:autoSpaceDN w:val="0"/>
        <w:adjustRightInd w:val="0"/>
        <w:ind w:firstLine="709"/>
        <w:jc w:val="both"/>
        <w:rPr>
          <w:rFonts w:ascii="Times New Roman" w:eastAsia="Times New Roman" w:hAnsi="Times New Roman" w:cs="Times New Roman"/>
          <w:sz w:val="24"/>
          <w:szCs w:val="24"/>
          <w:lang w:eastAsia="ru-RU"/>
        </w:rPr>
      </w:pPr>
    </w:p>
    <w:p w:rsidR="00921B3B" w:rsidRDefault="00921B3B" w:rsidP="00921B3B">
      <w:pPr>
        <w:shd w:val="clear" w:color="auto" w:fill="FFFFFF"/>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Контроль и надзор Заказчика за исполнением  Договора</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12.1. Заказчик осуществляет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12.5. Осуществляя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p>
    <w:p w:rsidR="00921B3B" w:rsidRDefault="00921B3B" w:rsidP="00921B3B">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Обстоятельства непреодолимой силы</w:t>
      </w:r>
    </w:p>
    <w:p w:rsidR="00921B3B" w:rsidRDefault="00921B3B" w:rsidP="00921B3B">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921B3B" w:rsidRDefault="00921B3B" w:rsidP="00921B3B">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921B3B" w:rsidRDefault="00921B3B" w:rsidP="00921B3B">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13.3.</w:t>
      </w:r>
      <w:r>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921B3B" w:rsidRDefault="00921B3B" w:rsidP="00921B3B">
      <w:pPr>
        <w:shd w:val="clear" w:color="auto" w:fill="FFFFFF"/>
        <w:jc w:val="both"/>
        <w:rPr>
          <w:rFonts w:ascii="Times New Roman" w:eastAsia="Times New Roman" w:hAnsi="Times New Roman" w:cs="Times New Roman"/>
          <w:sz w:val="24"/>
          <w:szCs w:val="24"/>
          <w:lang w:eastAsia="ru-RU"/>
        </w:rPr>
      </w:pPr>
    </w:p>
    <w:p w:rsidR="00921B3B" w:rsidRDefault="00921B3B" w:rsidP="00921B3B">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Имущественная ответственность</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921B3B" w:rsidRDefault="00921B3B" w:rsidP="00921B3B">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Pr>
          <w:rFonts w:ascii="Times New Roman" w:eastAsia="Times New Roman" w:hAnsi="Times New Roman" w:cs="Times New Roman"/>
          <w:sz w:val="24"/>
          <w:szCs w:val="24"/>
          <w:lang w:eastAsia="ru-RU"/>
        </w:rPr>
        <w:t>согласно</w:t>
      </w:r>
      <w:proofErr w:type="gramEnd"/>
      <w:r>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921B3B" w:rsidRDefault="00921B3B" w:rsidP="00921B3B">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2.1. и 11.1 настоящего Договора.</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p>
    <w:p w:rsidR="00921B3B" w:rsidRDefault="00921B3B" w:rsidP="00921B3B">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Разрешение споров между сторонами</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Pr>
          <w:rFonts w:ascii="Times New Roman" w:eastAsia="Times New Roman" w:hAnsi="Times New Roman" w:cs="Times New Roman"/>
          <w:sz w:val="24"/>
          <w:szCs w:val="24"/>
          <w:lang w:eastAsia="ru-RU"/>
        </w:rPr>
        <w:tab/>
        <w:t>Претензионный порядок разрешения споров</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p>
    <w:p w:rsidR="00921B3B" w:rsidRDefault="00921B3B" w:rsidP="00921B3B">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Изменение и расторжение Договора</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921B3B" w:rsidRDefault="00921B3B" w:rsidP="00921B3B">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921B3B" w:rsidRDefault="00921B3B" w:rsidP="00921B3B">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921B3B" w:rsidRDefault="00921B3B" w:rsidP="00921B3B">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921B3B" w:rsidRDefault="00921B3B" w:rsidP="00921B3B">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16.2.5.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921B3B" w:rsidRDefault="00921B3B" w:rsidP="00921B3B">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921B3B" w:rsidRDefault="00921B3B" w:rsidP="00921B3B">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921B3B" w:rsidRDefault="00921B3B" w:rsidP="00921B3B">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921B3B" w:rsidRDefault="00921B3B" w:rsidP="00921B3B">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921B3B" w:rsidRDefault="00921B3B" w:rsidP="00921B3B">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r>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921B3B" w:rsidRDefault="00921B3B" w:rsidP="00921B3B">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r>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921B3B" w:rsidRDefault="00921B3B" w:rsidP="00921B3B">
      <w:pPr>
        <w:jc w:val="both"/>
        <w:rPr>
          <w:rFonts w:ascii="Times New Roman" w:eastAsia="Times New Roman" w:hAnsi="Times New Roman" w:cs="Times New Roman"/>
          <w:sz w:val="24"/>
          <w:szCs w:val="24"/>
          <w:lang w:eastAsia="ru-RU"/>
        </w:rPr>
      </w:pPr>
    </w:p>
    <w:p w:rsidR="00921B3B" w:rsidRDefault="00921B3B" w:rsidP="00921B3B">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Особые условия</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17.3. Все указанные в Договоре приложения являются его неотъемлемой частью.</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17.4. </w:t>
      </w:r>
      <w:r>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заказным письмом с уведомлением о вручении.</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921B3B" w:rsidRDefault="00921B3B" w:rsidP="00921B3B">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r>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921B3B" w:rsidRDefault="00921B3B" w:rsidP="00921B3B">
      <w:pPr>
        <w:shd w:val="clear" w:color="auto" w:fill="FFFFFF"/>
        <w:rPr>
          <w:rFonts w:ascii="Times New Roman" w:eastAsia="Times New Roman" w:hAnsi="Times New Roman" w:cs="Times New Roman"/>
          <w:b/>
          <w:sz w:val="24"/>
          <w:szCs w:val="24"/>
          <w:lang w:eastAsia="ru-RU"/>
        </w:rPr>
      </w:pPr>
    </w:p>
    <w:p w:rsidR="00921B3B" w:rsidRDefault="00921B3B" w:rsidP="00921B3B">
      <w:pPr>
        <w:shd w:val="clear" w:color="auto" w:fill="FFFFFF"/>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  Реквизиты сторон и подписи.</w:t>
      </w:r>
    </w:p>
    <w:p w:rsidR="00921B3B" w:rsidRDefault="00921B3B" w:rsidP="00921B3B">
      <w:pPr>
        <w:jc w:val="center"/>
        <w:rPr>
          <w:rFonts w:ascii="Times New Roman" w:hAnsi="Times New Roman" w:cs="Times New Roman"/>
          <w:sz w:val="24"/>
          <w:szCs w:val="24"/>
        </w:rPr>
      </w:pPr>
    </w:p>
    <w:p w:rsidR="004C30F3" w:rsidRDefault="004C30F3"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921B3B" w:rsidRDefault="00921B3B" w:rsidP="0098425D">
      <w:pPr>
        <w:jc w:val="center"/>
        <w:rPr>
          <w:rFonts w:ascii="Times New Roman" w:hAnsi="Times New Roman" w:cs="Times New Roman"/>
          <w:sz w:val="24"/>
          <w:szCs w:val="24"/>
        </w:rPr>
      </w:pPr>
    </w:p>
    <w:p w:rsidR="00501D21" w:rsidRDefault="00501D21" w:rsidP="00CB0D2A">
      <w:pPr>
        <w:shd w:val="clear" w:color="auto" w:fill="FFFFFF"/>
        <w:tabs>
          <w:tab w:val="left" w:pos="7459"/>
        </w:tabs>
        <w:ind w:firstLine="720"/>
        <w:jc w:val="both"/>
        <w:rPr>
          <w:b/>
        </w:rPr>
      </w:pPr>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B7A32" w:rsidRDefault="002B7A32"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B7A32" w:rsidRDefault="002B7A32"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2" w:rsidRDefault="002B7A32" w:rsidP="007E24AC">
      <w:r>
        <w:separator/>
      </w:r>
    </w:p>
  </w:endnote>
  <w:endnote w:type="continuationSeparator" w:id="0">
    <w:p w:rsidR="002B7A32" w:rsidRDefault="002B7A32"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2" w:rsidRDefault="002B7A32" w:rsidP="007E24AC">
      <w:r>
        <w:separator/>
      </w:r>
    </w:p>
  </w:footnote>
  <w:footnote w:type="continuationSeparator" w:id="0">
    <w:p w:rsidR="002B7A32" w:rsidRDefault="002B7A32"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1A7B"/>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1114B5"/>
    <w:rsid w:val="0011564D"/>
    <w:rsid w:val="001325DE"/>
    <w:rsid w:val="00132D0F"/>
    <w:rsid w:val="00133993"/>
    <w:rsid w:val="00135B6E"/>
    <w:rsid w:val="00140805"/>
    <w:rsid w:val="00153840"/>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27926"/>
    <w:rsid w:val="002310C4"/>
    <w:rsid w:val="00241020"/>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B7A32"/>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0A01"/>
    <w:rsid w:val="00371BBB"/>
    <w:rsid w:val="00377ACA"/>
    <w:rsid w:val="003809C0"/>
    <w:rsid w:val="003815EF"/>
    <w:rsid w:val="003909EE"/>
    <w:rsid w:val="00394A39"/>
    <w:rsid w:val="003A190D"/>
    <w:rsid w:val="003E2C99"/>
    <w:rsid w:val="003E381A"/>
    <w:rsid w:val="003F11F2"/>
    <w:rsid w:val="003F4E0B"/>
    <w:rsid w:val="003F5637"/>
    <w:rsid w:val="00402772"/>
    <w:rsid w:val="004034D4"/>
    <w:rsid w:val="00405A98"/>
    <w:rsid w:val="00411500"/>
    <w:rsid w:val="004116FC"/>
    <w:rsid w:val="00414C60"/>
    <w:rsid w:val="0042144F"/>
    <w:rsid w:val="00423B3B"/>
    <w:rsid w:val="00427133"/>
    <w:rsid w:val="00435F9A"/>
    <w:rsid w:val="00436EC2"/>
    <w:rsid w:val="00437136"/>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4050"/>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C67D8"/>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95CD9"/>
    <w:rsid w:val="006A37D8"/>
    <w:rsid w:val="006A5AC5"/>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54F6"/>
    <w:rsid w:val="008B6D04"/>
    <w:rsid w:val="008C0AF1"/>
    <w:rsid w:val="008D550D"/>
    <w:rsid w:val="008E12CF"/>
    <w:rsid w:val="008E1AAB"/>
    <w:rsid w:val="008E3827"/>
    <w:rsid w:val="008F0BB1"/>
    <w:rsid w:val="008F1758"/>
    <w:rsid w:val="008F4DCE"/>
    <w:rsid w:val="00902663"/>
    <w:rsid w:val="00903128"/>
    <w:rsid w:val="00907C25"/>
    <w:rsid w:val="00914359"/>
    <w:rsid w:val="00920687"/>
    <w:rsid w:val="00921B3B"/>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0D45"/>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6691D"/>
    <w:rsid w:val="00B7081A"/>
    <w:rsid w:val="00B924EA"/>
    <w:rsid w:val="00B96A1C"/>
    <w:rsid w:val="00B96A2D"/>
    <w:rsid w:val="00BB2A6A"/>
    <w:rsid w:val="00BB751E"/>
    <w:rsid w:val="00BC21DC"/>
    <w:rsid w:val="00BD2474"/>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B1461"/>
    <w:rsid w:val="00DC5CEA"/>
    <w:rsid w:val="00DC6F4A"/>
    <w:rsid w:val="00DD1E5D"/>
    <w:rsid w:val="00DD6FDF"/>
    <w:rsid w:val="00DD717E"/>
    <w:rsid w:val="00DE0060"/>
    <w:rsid w:val="00DE2343"/>
    <w:rsid w:val="00DE2D9D"/>
    <w:rsid w:val="00DE32EB"/>
    <w:rsid w:val="00DF2F5C"/>
    <w:rsid w:val="00E0316D"/>
    <w:rsid w:val="00E03341"/>
    <w:rsid w:val="00E043EA"/>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39"/>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186412399">
      <w:bodyDiv w:val="1"/>
      <w:marLeft w:val="0"/>
      <w:marRight w:val="0"/>
      <w:marTop w:val="0"/>
      <w:marBottom w:val="0"/>
      <w:divBdr>
        <w:top w:val="none" w:sz="0" w:space="0" w:color="auto"/>
        <w:left w:val="none" w:sz="0" w:space="0" w:color="auto"/>
        <w:bottom w:val="none" w:sz="0" w:space="0" w:color="auto"/>
        <w:right w:val="none" w:sz="0" w:space="0" w:color="auto"/>
      </w:divBdr>
    </w:div>
    <w:div w:id="347947768">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017973733">
      <w:bodyDiv w:val="1"/>
      <w:marLeft w:val="0"/>
      <w:marRight w:val="0"/>
      <w:marTop w:val="0"/>
      <w:marBottom w:val="0"/>
      <w:divBdr>
        <w:top w:val="none" w:sz="0" w:space="0" w:color="auto"/>
        <w:left w:val="none" w:sz="0" w:space="0" w:color="auto"/>
        <w:bottom w:val="none" w:sz="0" w:space="0" w:color="auto"/>
        <w:right w:val="none" w:sz="0" w:space="0" w:color="auto"/>
      </w:divBdr>
    </w:div>
    <w:div w:id="1251743808">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593121940">
      <w:bodyDiv w:val="1"/>
      <w:marLeft w:val="0"/>
      <w:marRight w:val="0"/>
      <w:marTop w:val="0"/>
      <w:marBottom w:val="0"/>
      <w:divBdr>
        <w:top w:val="none" w:sz="0" w:space="0" w:color="auto"/>
        <w:left w:val="none" w:sz="0" w:space="0" w:color="auto"/>
        <w:bottom w:val="none" w:sz="0" w:space="0" w:color="auto"/>
        <w:right w:val="none" w:sz="0" w:space="0" w:color="auto"/>
      </w:divBdr>
    </w:div>
    <w:div w:id="1857815685">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6\&#1042;&#1053;&#1045;&#1064;&#1053;&#1048;&#1045;\&#1044;&#1086;&#1075;&#1086;&#1074;&#1086;&#1088;&#1072;\&#1044;&#1086;&#1075;&#1086;&#1074;&#1086;&#1088;%20&#1087;&#1086;&#1076;&#1088;&#1103;&#1076;&#1072;%20&#1073;&#1077;&#1079;%20&#1087;&#1088;&#1080;&#1083;&#1086;&#1078;&#1077;&#1085;&#1080;&#1103;%20-%2007.04.2016.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6\&#1042;&#1053;&#1045;&#1064;&#1053;&#1048;&#1045;\&#1044;&#1086;&#1075;&#1086;&#1074;&#1086;&#1088;&#1072;\&#1044;&#1086;&#1075;&#1086;&#1074;&#1086;&#1088;%20&#1087;&#1086;&#1076;&#1088;&#1103;&#1076;&#1072;%20&#1073;&#1077;&#1079;%20&#1087;&#1088;&#1080;&#1083;&#1086;&#1078;&#1077;&#1085;&#1080;&#1103;%20-%2007.04.2016.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CE607-18D7-452F-8534-EE8E78DD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38</Pages>
  <Words>13630</Words>
  <Characters>77692</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18</cp:revision>
  <cp:lastPrinted>2016-04-07T06:32:00Z</cp:lastPrinted>
  <dcterms:created xsi:type="dcterms:W3CDTF">2015-12-22T17:03:00Z</dcterms:created>
  <dcterms:modified xsi:type="dcterms:W3CDTF">2016-04-07T10:48:00Z</dcterms:modified>
</cp:coreProperties>
</file>