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A6F4F">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DA409D" w:rsidRPr="00DA409D">
              <w:rPr>
                <w:color w:val="1F497D" w:themeColor="text2"/>
                <w:sz w:val="24"/>
                <w:szCs w:val="24"/>
              </w:rPr>
              <w:t>ул</w:t>
            </w:r>
            <w:proofErr w:type="gramStart"/>
            <w:r w:rsidR="00DA409D" w:rsidRPr="00DA409D">
              <w:rPr>
                <w:color w:val="1F497D" w:themeColor="text2"/>
                <w:sz w:val="24"/>
                <w:szCs w:val="24"/>
              </w:rPr>
              <w:t>.П</w:t>
            </w:r>
            <w:proofErr w:type="gramEnd"/>
            <w:r w:rsidR="00DA409D" w:rsidRPr="00DA409D">
              <w:rPr>
                <w:color w:val="1F497D" w:themeColor="text2"/>
                <w:sz w:val="24"/>
                <w:szCs w:val="24"/>
              </w:rPr>
              <w:t>ервомайская</w:t>
            </w:r>
            <w:proofErr w:type="spellEnd"/>
            <w:r w:rsidR="00DA409D" w:rsidRPr="00DA409D">
              <w:rPr>
                <w:color w:val="1F497D" w:themeColor="text2"/>
                <w:sz w:val="24"/>
                <w:szCs w:val="24"/>
              </w:rPr>
              <w:t>, д.18</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DA409D" w:rsidRDefault="00DA409D" w:rsidP="00DA409D">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фасада и </w:t>
            </w:r>
            <w:r>
              <w:rPr>
                <w:rFonts w:ascii="Times New Roman" w:hAnsi="Times New Roman" w:cs="Times New Roman"/>
                <w:color w:val="1F497D" w:themeColor="text2"/>
                <w:sz w:val="24"/>
                <w:szCs w:val="24"/>
              </w:rPr>
              <w:t>системы электроснабжения</w:t>
            </w:r>
          </w:p>
          <w:p w:rsidR="007969E7" w:rsidRPr="00295324" w:rsidRDefault="00DA409D" w:rsidP="00DA409D">
            <w:pPr>
              <w:jc w:val="center"/>
              <w:rPr>
                <w:rFonts w:ascii="Times New Roman" w:eastAsia="Calibri" w:hAnsi="Times New Roman" w:cs="Times New Roman"/>
                <w:i/>
                <w:sz w:val="24"/>
                <w:szCs w:val="24"/>
              </w:rPr>
            </w:pPr>
            <w:bookmarkStart w:id="3" w:name="_GoBack"/>
            <w:bookmarkEnd w:id="3"/>
            <w:r>
              <w:rPr>
                <w:rFonts w:ascii="Times New Roman" w:hAnsi="Times New Roman" w:cs="Times New Roman"/>
                <w:color w:val="1F497D" w:themeColor="text2"/>
                <w:sz w:val="24"/>
                <w:szCs w:val="24"/>
              </w:rPr>
              <w:t xml:space="preserve"> </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DA409D" w:rsidP="00BB751E">
            <w:pPr>
              <w:pStyle w:val="ConsPlusCell"/>
              <w:jc w:val="center"/>
              <w:rPr>
                <w:color w:val="1F497D" w:themeColor="text2"/>
                <w:sz w:val="24"/>
                <w:szCs w:val="24"/>
              </w:rPr>
            </w:pPr>
            <w:proofErr w:type="spellStart"/>
            <w:r w:rsidRPr="00DA409D">
              <w:rPr>
                <w:color w:val="1F497D" w:themeColor="text2"/>
                <w:sz w:val="23"/>
                <w:szCs w:val="23"/>
              </w:rPr>
              <w:t>ул</w:t>
            </w:r>
            <w:proofErr w:type="gramStart"/>
            <w:r w:rsidRPr="00DA409D">
              <w:rPr>
                <w:color w:val="1F497D" w:themeColor="text2"/>
                <w:sz w:val="23"/>
                <w:szCs w:val="23"/>
              </w:rPr>
              <w:t>.П</w:t>
            </w:r>
            <w:proofErr w:type="gramEnd"/>
            <w:r w:rsidRPr="00DA409D">
              <w:rPr>
                <w:color w:val="1F497D" w:themeColor="text2"/>
                <w:sz w:val="23"/>
                <w:szCs w:val="23"/>
              </w:rPr>
              <w:t>ервомайская</w:t>
            </w:r>
            <w:proofErr w:type="spellEnd"/>
            <w:r w:rsidRPr="00DA409D">
              <w:rPr>
                <w:color w:val="1F497D" w:themeColor="text2"/>
                <w:sz w:val="23"/>
                <w:szCs w:val="23"/>
              </w:rPr>
              <w:t>, д.18</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DA409D" w:rsidP="000F64DC">
            <w:pPr>
              <w:jc w:val="center"/>
              <w:rPr>
                <w:rFonts w:ascii="Times New Roman" w:eastAsia="Calibri" w:hAnsi="Times New Roman" w:cs="Times New Roman"/>
                <w:sz w:val="24"/>
                <w:szCs w:val="24"/>
              </w:rPr>
            </w:pPr>
            <w:r w:rsidRPr="00DA409D">
              <w:rPr>
                <w:rFonts w:ascii="Times New Roman" w:hAnsi="Times New Roman" w:cs="Times New Roman"/>
                <w:color w:val="1F497D" w:themeColor="text2"/>
                <w:sz w:val="24"/>
                <w:szCs w:val="24"/>
              </w:rPr>
              <w:t>3 910 000,00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DA409D"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DA409D" w:rsidRPr="00DA409D">
        <w:rPr>
          <w:rFonts w:ascii="Times New Roman" w:hAnsi="Times New Roman" w:cs="Times New Roman"/>
          <w:b/>
          <w:i/>
          <w:sz w:val="28"/>
          <w:szCs w:val="28"/>
        </w:rPr>
        <w:t>ул</w:t>
      </w:r>
      <w:proofErr w:type="gramStart"/>
      <w:r w:rsidR="00DA409D" w:rsidRPr="00DA409D">
        <w:rPr>
          <w:rFonts w:ascii="Times New Roman" w:hAnsi="Times New Roman" w:cs="Times New Roman"/>
          <w:b/>
          <w:i/>
          <w:sz w:val="28"/>
          <w:szCs w:val="28"/>
        </w:rPr>
        <w:t>.П</w:t>
      </w:r>
      <w:proofErr w:type="gramEnd"/>
      <w:r w:rsidR="00DA409D" w:rsidRPr="00DA409D">
        <w:rPr>
          <w:rFonts w:ascii="Times New Roman" w:hAnsi="Times New Roman" w:cs="Times New Roman"/>
          <w:b/>
          <w:i/>
          <w:sz w:val="28"/>
          <w:szCs w:val="28"/>
        </w:rPr>
        <w:t>ервомайская</w:t>
      </w:r>
      <w:proofErr w:type="spellEnd"/>
      <w:r w:rsidR="00DA409D" w:rsidRPr="00DA409D">
        <w:rPr>
          <w:rFonts w:ascii="Times New Roman" w:hAnsi="Times New Roman" w:cs="Times New Roman"/>
          <w:b/>
          <w:i/>
          <w:sz w:val="28"/>
          <w:szCs w:val="28"/>
        </w:rPr>
        <w:t>, д.18</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DA409D" w:rsidRPr="00DA409D" w:rsidTr="0083708D">
        <w:tc>
          <w:tcPr>
            <w:tcW w:w="4644" w:type="dxa"/>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1. Заказчик</w:t>
            </w:r>
          </w:p>
        </w:tc>
        <w:tc>
          <w:tcPr>
            <w:tcW w:w="5529" w:type="dxa"/>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Некоммерческая организация Фонд «Региональный оператор Республики Башкорт</w:t>
            </w:r>
            <w:r w:rsidRPr="00DA409D">
              <w:rPr>
                <w:rFonts w:ascii="Times New Roman" w:hAnsi="Times New Roman" w:cs="Times New Roman"/>
                <w:sz w:val="24"/>
                <w:szCs w:val="24"/>
              </w:rPr>
              <w:t>о</w:t>
            </w:r>
            <w:r w:rsidRPr="00DA409D">
              <w:rPr>
                <w:rFonts w:ascii="Times New Roman" w:hAnsi="Times New Roman" w:cs="Times New Roman"/>
                <w:sz w:val="24"/>
                <w:szCs w:val="24"/>
              </w:rPr>
              <w:t>стан»</w:t>
            </w:r>
          </w:p>
        </w:tc>
      </w:tr>
      <w:tr w:rsidR="00DA409D" w:rsidRPr="00DA409D" w:rsidTr="0083708D">
        <w:tc>
          <w:tcPr>
            <w:tcW w:w="4644" w:type="dxa"/>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2. Адрес объекта</w:t>
            </w:r>
          </w:p>
        </w:tc>
        <w:tc>
          <w:tcPr>
            <w:tcW w:w="5529" w:type="dxa"/>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Городской округ город  Уфа, ул. Первома</w:t>
            </w:r>
            <w:r w:rsidRPr="00DA409D">
              <w:rPr>
                <w:rFonts w:ascii="Times New Roman" w:hAnsi="Times New Roman" w:cs="Times New Roman"/>
                <w:sz w:val="24"/>
                <w:szCs w:val="24"/>
              </w:rPr>
              <w:t>й</w:t>
            </w:r>
            <w:r w:rsidRPr="00DA409D">
              <w:rPr>
                <w:rFonts w:ascii="Times New Roman" w:hAnsi="Times New Roman" w:cs="Times New Roman"/>
                <w:sz w:val="24"/>
                <w:szCs w:val="24"/>
              </w:rPr>
              <w:t>ская, д.18</w:t>
            </w:r>
          </w:p>
        </w:tc>
      </w:tr>
      <w:tr w:rsidR="00DA409D" w:rsidRPr="00DA409D" w:rsidTr="0083708D">
        <w:tc>
          <w:tcPr>
            <w:tcW w:w="4644"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3. Вид работ</w:t>
            </w:r>
          </w:p>
        </w:tc>
        <w:tc>
          <w:tcPr>
            <w:tcW w:w="5529"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Капитальный ремонт фасада и системы электроснабжения</w:t>
            </w:r>
          </w:p>
        </w:tc>
      </w:tr>
      <w:tr w:rsidR="00DA409D" w:rsidRPr="00DA409D" w:rsidTr="0083708D">
        <w:tc>
          <w:tcPr>
            <w:tcW w:w="4644"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xml:space="preserve">4. </w:t>
            </w:r>
            <w:r w:rsidRPr="00DA409D">
              <w:rPr>
                <w:rFonts w:ascii="Times New Roman" w:hAnsi="Times New Roman" w:cs="Times New Roman"/>
                <w:color w:val="000000"/>
                <w:sz w:val="24"/>
                <w:szCs w:val="24"/>
              </w:rPr>
              <w:t>Начальная максимально допуст</w:t>
            </w:r>
            <w:r w:rsidRPr="00DA409D">
              <w:rPr>
                <w:rFonts w:ascii="Times New Roman" w:hAnsi="Times New Roman" w:cs="Times New Roman"/>
                <w:color w:val="000000"/>
                <w:sz w:val="24"/>
                <w:szCs w:val="24"/>
              </w:rPr>
              <w:t>и</w:t>
            </w:r>
            <w:r w:rsidRPr="00DA409D">
              <w:rPr>
                <w:rFonts w:ascii="Times New Roman" w:hAnsi="Times New Roman" w:cs="Times New Roman"/>
                <w:color w:val="000000"/>
                <w:sz w:val="24"/>
                <w:szCs w:val="24"/>
              </w:rPr>
              <w:t>мая цена договора подряда, с НДС, руб.</w:t>
            </w:r>
          </w:p>
        </w:tc>
        <w:tc>
          <w:tcPr>
            <w:tcW w:w="5529" w:type="dxa"/>
            <w:tcBorders>
              <w:bottom w:val="nil"/>
            </w:tcBorders>
            <w:vAlign w:val="center"/>
          </w:tcPr>
          <w:p w:rsidR="00DA409D" w:rsidRPr="00DA409D" w:rsidRDefault="00DA409D" w:rsidP="0083708D">
            <w:pPr>
              <w:jc w:val="center"/>
              <w:rPr>
                <w:rFonts w:ascii="Times New Roman" w:hAnsi="Times New Roman" w:cs="Times New Roman"/>
                <w:sz w:val="24"/>
                <w:szCs w:val="24"/>
              </w:rPr>
            </w:pPr>
            <w:r w:rsidRPr="00DA409D">
              <w:rPr>
                <w:rFonts w:ascii="Times New Roman" w:hAnsi="Times New Roman" w:cs="Times New Roman"/>
                <w:sz w:val="24"/>
                <w:szCs w:val="24"/>
              </w:rPr>
              <w:t>3 910 000,00</w:t>
            </w:r>
          </w:p>
        </w:tc>
      </w:tr>
      <w:tr w:rsidR="00DA409D" w:rsidRPr="00DA409D" w:rsidTr="0083708D">
        <w:tc>
          <w:tcPr>
            <w:tcW w:w="4644"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5. Срок выполнения работ</w:t>
            </w:r>
          </w:p>
        </w:tc>
        <w:tc>
          <w:tcPr>
            <w:tcW w:w="5529"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Согласно утвержденному Заказчиком Гр</w:t>
            </w:r>
            <w:r w:rsidRPr="00DA409D">
              <w:rPr>
                <w:rFonts w:ascii="Times New Roman" w:hAnsi="Times New Roman" w:cs="Times New Roman"/>
                <w:sz w:val="24"/>
                <w:szCs w:val="24"/>
              </w:rPr>
              <w:t>а</w:t>
            </w:r>
            <w:r w:rsidRPr="00DA409D">
              <w:rPr>
                <w:rFonts w:ascii="Times New Roman" w:hAnsi="Times New Roman" w:cs="Times New Roman"/>
                <w:sz w:val="24"/>
                <w:szCs w:val="24"/>
              </w:rPr>
              <w:t>фику производства работ</w:t>
            </w:r>
          </w:p>
        </w:tc>
      </w:tr>
      <w:tr w:rsidR="00DA409D" w:rsidRPr="00DA409D" w:rsidTr="0083708D">
        <w:tc>
          <w:tcPr>
            <w:tcW w:w="4644"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6. Технические характеристики зд</w:t>
            </w:r>
            <w:r w:rsidRPr="00DA409D">
              <w:rPr>
                <w:rFonts w:ascii="Times New Roman" w:hAnsi="Times New Roman" w:cs="Times New Roman"/>
                <w:sz w:val="24"/>
                <w:szCs w:val="24"/>
              </w:rPr>
              <w:t>а</w:t>
            </w:r>
            <w:r w:rsidRPr="00DA409D">
              <w:rPr>
                <w:rFonts w:ascii="Times New Roman" w:hAnsi="Times New Roman" w:cs="Times New Roman"/>
                <w:sz w:val="24"/>
                <w:szCs w:val="24"/>
              </w:rPr>
              <w:t>ния</w:t>
            </w:r>
          </w:p>
        </w:tc>
        <w:tc>
          <w:tcPr>
            <w:tcW w:w="5529"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Количество этажей – 4</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Количество квартир – 27</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Стены – каменные, кирпичные</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Кровля - шиферная</w:t>
            </w:r>
          </w:p>
        </w:tc>
      </w:tr>
      <w:tr w:rsidR="00DA409D" w:rsidRPr="00DA409D" w:rsidTr="0083708D">
        <w:tc>
          <w:tcPr>
            <w:tcW w:w="4644" w:type="dxa"/>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7. Состав выполняемых работ и д</w:t>
            </w:r>
            <w:r w:rsidRPr="00DA409D">
              <w:rPr>
                <w:rFonts w:ascii="Times New Roman" w:hAnsi="Times New Roman" w:cs="Times New Roman"/>
                <w:sz w:val="24"/>
                <w:szCs w:val="24"/>
              </w:rPr>
              <w:t>о</w:t>
            </w:r>
            <w:r w:rsidRPr="00DA409D">
              <w:rPr>
                <w:rFonts w:ascii="Times New Roman" w:hAnsi="Times New Roman" w:cs="Times New Roman"/>
                <w:sz w:val="24"/>
                <w:szCs w:val="24"/>
              </w:rPr>
              <w:t>полнительные требования</w:t>
            </w:r>
          </w:p>
        </w:tc>
        <w:tc>
          <w:tcPr>
            <w:tcW w:w="5529" w:type="dxa"/>
            <w:tcBorders>
              <w:bottom w:val="single" w:sz="4" w:space="0" w:color="auto"/>
            </w:tcBorders>
          </w:tcPr>
          <w:p w:rsidR="00DA409D" w:rsidRPr="00DA409D" w:rsidRDefault="00DA409D" w:rsidP="0083708D">
            <w:pPr>
              <w:rPr>
                <w:rFonts w:ascii="Times New Roman" w:hAnsi="Times New Roman" w:cs="Times New Roman"/>
                <w:b/>
                <w:sz w:val="24"/>
                <w:szCs w:val="24"/>
              </w:rPr>
            </w:pPr>
            <w:r w:rsidRPr="00DA409D">
              <w:rPr>
                <w:rFonts w:ascii="Times New Roman" w:hAnsi="Times New Roman" w:cs="Times New Roman"/>
                <w:b/>
                <w:sz w:val="24"/>
                <w:szCs w:val="24"/>
              </w:rPr>
              <w:t xml:space="preserve">Ремонт фасада: </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Ремонт выполнить в соответствии со СП 54.13330.2011, СНиП 31-01-2003., испол</w:t>
            </w:r>
            <w:r w:rsidRPr="00DA409D">
              <w:rPr>
                <w:rFonts w:ascii="Times New Roman" w:hAnsi="Times New Roman" w:cs="Times New Roman"/>
                <w:sz w:val="24"/>
                <w:szCs w:val="24"/>
              </w:rPr>
              <w:t>ь</w:t>
            </w:r>
            <w:r w:rsidRPr="00DA409D">
              <w:rPr>
                <w:rFonts w:ascii="Times New Roman" w:hAnsi="Times New Roman" w:cs="Times New Roman"/>
                <w:sz w:val="24"/>
                <w:szCs w:val="24"/>
              </w:rPr>
              <w:t>зовать материалы ЖНМ-2007/03 «Содерж</w:t>
            </w:r>
            <w:r w:rsidRPr="00DA409D">
              <w:rPr>
                <w:rFonts w:ascii="Times New Roman" w:hAnsi="Times New Roman" w:cs="Times New Roman"/>
                <w:sz w:val="24"/>
                <w:szCs w:val="24"/>
              </w:rPr>
              <w:t>а</w:t>
            </w:r>
            <w:r w:rsidRPr="00DA409D">
              <w:rPr>
                <w:rFonts w:ascii="Times New Roman" w:hAnsi="Times New Roman" w:cs="Times New Roman"/>
                <w:sz w:val="24"/>
                <w:szCs w:val="24"/>
              </w:rPr>
              <w:t>ние и ремонт фасадов зданий и сооруж</w:t>
            </w:r>
            <w:r w:rsidRPr="00DA409D">
              <w:rPr>
                <w:rFonts w:ascii="Times New Roman" w:hAnsi="Times New Roman" w:cs="Times New Roman"/>
                <w:sz w:val="24"/>
                <w:szCs w:val="24"/>
              </w:rPr>
              <w:t>е</w:t>
            </w:r>
            <w:r w:rsidRPr="00DA409D">
              <w:rPr>
                <w:rFonts w:ascii="Times New Roman" w:hAnsi="Times New Roman" w:cs="Times New Roman"/>
                <w:sz w:val="24"/>
                <w:szCs w:val="24"/>
              </w:rPr>
              <w:t>ний»</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Ремонтом предусмотреть:</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Ремонт дефектных участков стен фаса</w:t>
            </w:r>
            <w:r w:rsidRPr="00DA409D">
              <w:rPr>
                <w:rFonts w:ascii="Times New Roman" w:hAnsi="Times New Roman" w:cs="Times New Roman"/>
                <w:sz w:val="24"/>
                <w:szCs w:val="24"/>
              </w:rPr>
              <w:t>д</w:t>
            </w:r>
            <w:r w:rsidRPr="00DA409D">
              <w:rPr>
                <w:rFonts w:ascii="Times New Roman" w:hAnsi="Times New Roman" w:cs="Times New Roman"/>
                <w:sz w:val="24"/>
                <w:szCs w:val="24"/>
              </w:rPr>
              <w:t>ной части здания;</w:t>
            </w:r>
          </w:p>
          <w:p w:rsidR="00DA409D" w:rsidRPr="00DA409D" w:rsidRDefault="00DA409D" w:rsidP="0083708D">
            <w:pPr>
              <w:rPr>
                <w:rFonts w:ascii="Times New Roman" w:hAnsi="Times New Roman" w:cs="Times New Roman"/>
                <w:b/>
                <w:sz w:val="24"/>
                <w:szCs w:val="24"/>
              </w:rPr>
            </w:pPr>
            <w:r w:rsidRPr="00DA409D">
              <w:rPr>
                <w:rFonts w:ascii="Times New Roman" w:hAnsi="Times New Roman" w:cs="Times New Roman"/>
                <w:sz w:val="24"/>
                <w:szCs w:val="24"/>
              </w:rPr>
              <w:t>Штукатурка по сетке со двора;</w:t>
            </w:r>
          </w:p>
          <w:p w:rsidR="00DA409D" w:rsidRPr="00DA409D" w:rsidRDefault="00DA409D" w:rsidP="0083708D">
            <w:pPr>
              <w:pStyle w:val="CM23"/>
              <w:ind w:right="50"/>
            </w:pPr>
            <w:r w:rsidRPr="00DA409D">
              <w:t>Окраска фасадов по штукатурке или по фактурному слою акриловой краской, о</w:t>
            </w:r>
            <w:r w:rsidRPr="00DA409D">
              <w:t>т</w:t>
            </w:r>
            <w:r w:rsidRPr="00DA409D">
              <w:t>косов фасадной краской;</w:t>
            </w:r>
          </w:p>
          <w:p w:rsidR="00DA409D" w:rsidRPr="00DA409D" w:rsidRDefault="00DA409D" w:rsidP="0083708D">
            <w:pPr>
              <w:pStyle w:val="CM23"/>
              <w:ind w:right="50"/>
            </w:pPr>
            <w:r w:rsidRPr="00DA409D">
              <w:t xml:space="preserve"> Ремонт и восстановление герметизации стыков оконных и дверных проемов (в с</w:t>
            </w:r>
            <w:r w:rsidRPr="00DA409D">
              <w:t>о</w:t>
            </w:r>
            <w:r w:rsidRPr="00DA409D">
              <w:t>ставе общего имущества) фасадной части здания;</w:t>
            </w:r>
          </w:p>
          <w:p w:rsidR="00DA409D" w:rsidRPr="00DA409D" w:rsidRDefault="00DA409D" w:rsidP="0083708D">
            <w:pPr>
              <w:pStyle w:val="CM23"/>
              <w:ind w:right="50"/>
            </w:pPr>
            <w:r w:rsidRPr="00DA409D">
              <w:t xml:space="preserve"> Окраска оконных переплетов фасадной ч</w:t>
            </w:r>
            <w:r w:rsidRPr="00DA409D">
              <w:t>а</w:t>
            </w:r>
            <w:r w:rsidRPr="00DA409D">
              <w:t>сти здания;</w:t>
            </w:r>
          </w:p>
          <w:p w:rsidR="00DA409D" w:rsidRPr="00DA409D" w:rsidRDefault="00DA409D" w:rsidP="0083708D">
            <w:pPr>
              <w:pStyle w:val="CM23"/>
              <w:ind w:right="50"/>
            </w:pPr>
            <w:r w:rsidRPr="00DA409D">
              <w:t>Ремонт балконных плит;</w:t>
            </w:r>
          </w:p>
          <w:p w:rsidR="00DA409D" w:rsidRPr="00DA409D" w:rsidRDefault="00DA409D" w:rsidP="0083708D">
            <w:pPr>
              <w:pStyle w:val="CM23"/>
              <w:ind w:right="50"/>
            </w:pPr>
            <w:r w:rsidRPr="00DA409D">
              <w:t>Устройство мелких покрытий (поя</w:t>
            </w:r>
            <w:r w:rsidRPr="00DA409D">
              <w:t>с</w:t>
            </w:r>
            <w:r w:rsidRPr="00DA409D">
              <w:t>ков) из листовой оцинкованной стали;</w:t>
            </w:r>
          </w:p>
          <w:p w:rsidR="00DA409D" w:rsidRPr="00DA409D" w:rsidRDefault="00DA409D" w:rsidP="0083708D">
            <w:pPr>
              <w:pStyle w:val="CM23"/>
              <w:ind w:right="50"/>
            </w:pPr>
            <w:r w:rsidRPr="00DA409D">
              <w:t>Ремонт или замена входных наружных дверей (в составе общего имущества); Смена оконных отливов;</w:t>
            </w:r>
          </w:p>
          <w:p w:rsidR="00DA409D" w:rsidRPr="00DA409D" w:rsidRDefault="00DA409D" w:rsidP="0083708D">
            <w:pPr>
              <w:pStyle w:val="CM23"/>
              <w:ind w:right="50"/>
            </w:pPr>
            <w:r w:rsidRPr="00DA409D">
              <w:t>Ремонт цоколя;</w:t>
            </w:r>
          </w:p>
          <w:p w:rsidR="00DA409D" w:rsidRPr="00DA409D" w:rsidRDefault="00DA409D" w:rsidP="0083708D">
            <w:pPr>
              <w:pStyle w:val="CM23"/>
              <w:ind w:right="50"/>
            </w:pPr>
            <w:r w:rsidRPr="00DA409D">
              <w:t>Устройство двухскатной кровли над к</w:t>
            </w:r>
            <w:r w:rsidRPr="00DA409D">
              <w:t>о</w:t>
            </w:r>
            <w:r w:rsidRPr="00DA409D">
              <w:t>зырьками входов в подъезды;</w:t>
            </w:r>
          </w:p>
          <w:p w:rsidR="00DA409D" w:rsidRPr="00DA409D" w:rsidRDefault="00DA409D" w:rsidP="0083708D">
            <w:pPr>
              <w:pStyle w:val="CM23"/>
              <w:ind w:right="50"/>
            </w:pPr>
            <w:r w:rsidRPr="00DA409D">
              <w:t>Установка металлических жалюзийных решеток с сеткой и глухих створок на продухи подвала;</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Ремонт или замена оконных блоков в подъездах на окна в энергосберегающем ко</w:t>
            </w:r>
            <w:r w:rsidRPr="00DA409D">
              <w:rPr>
                <w:rFonts w:ascii="Times New Roman" w:hAnsi="Times New Roman" w:cs="Times New Roman"/>
                <w:sz w:val="24"/>
                <w:szCs w:val="24"/>
              </w:rPr>
              <w:t>н</w:t>
            </w:r>
            <w:r w:rsidRPr="00DA409D">
              <w:rPr>
                <w:rFonts w:ascii="Times New Roman" w:hAnsi="Times New Roman" w:cs="Times New Roman"/>
                <w:sz w:val="24"/>
                <w:szCs w:val="24"/>
              </w:rPr>
              <w:t>структивном исполнении;</w:t>
            </w:r>
          </w:p>
          <w:p w:rsidR="00DA409D" w:rsidRPr="00DA409D" w:rsidRDefault="00DA409D" w:rsidP="0083708D">
            <w:pPr>
              <w:pStyle w:val="CM23"/>
              <w:ind w:right="50"/>
            </w:pPr>
            <w:r w:rsidRPr="00DA409D">
              <w:t>Ремонт крылец с устройством огражд</w:t>
            </w:r>
            <w:r w:rsidRPr="00DA409D">
              <w:t>е</w:t>
            </w:r>
            <w:r w:rsidRPr="00DA409D">
              <w:t>ний, пандусов и поручней;</w:t>
            </w:r>
          </w:p>
          <w:p w:rsidR="00DA409D" w:rsidRPr="00DA409D" w:rsidRDefault="00DA409D" w:rsidP="0083708D">
            <w:pPr>
              <w:pStyle w:val="CM23"/>
              <w:ind w:right="50"/>
            </w:pPr>
            <w:r w:rsidRPr="00DA409D">
              <w:t xml:space="preserve">Ремонт </w:t>
            </w:r>
            <w:proofErr w:type="spellStart"/>
            <w:r w:rsidRPr="00DA409D">
              <w:t>отмосток</w:t>
            </w:r>
            <w:proofErr w:type="spellEnd"/>
          </w:p>
          <w:p w:rsidR="00DA409D" w:rsidRPr="00DA409D" w:rsidRDefault="00DA409D" w:rsidP="0083708D">
            <w:pPr>
              <w:rPr>
                <w:rFonts w:ascii="Times New Roman" w:hAnsi="Times New Roman" w:cs="Times New Roman"/>
                <w:b/>
                <w:sz w:val="24"/>
                <w:szCs w:val="24"/>
              </w:rPr>
            </w:pPr>
            <w:r w:rsidRPr="00DA409D">
              <w:rPr>
                <w:rFonts w:ascii="Times New Roman" w:hAnsi="Times New Roman" w:cs="Times New Roman"/>
                <w:b/>
                <w:sz w:val="24"/>
                <w:szCs w:val="24"/>
              </w:rPr>
              <w:t>Ремонт электроснабжения:</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xml:space="preserve">Ремонт выполнить в соответствии </w:t>
            </w:r>
            <w:proofErr w:type="gramStart"/>
            <w:r w:rsidRPr="00DA409D">
              <w:rPr>
                <w:rFonts w:ascii="Times New Roman" w:hAnsi="Times New Roman" w:cs="Times New Roman"/>
                <w:sz w:val="24"/>
                <w:szCs w:val="24"/>
              </w:rPr>
              <w:t>с</w:t>
            </w:r>
            <w:proofErr w:type="gramEnd"/>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xml:space="preserve"> ГОСТ </w:t>
            </w:r>
            <w:proofErr w:type="gramStart"/>
            <w:r w:rsidRPr="00DA409D">
              <w:rPr>
                <w:rFonts w:ascii="Times New Roman" w:hAnsi="Times New Roman" w:cs="Times New Roman"/>
                <w:sz w:val="24"/>
                <w:szCs w:val="24"/>
              </w:rPr>
              <w:t>Р</w:t>
            </w:r>
            <w:proofErr w:type="gramEnd"/>
            <w:r w:rsidRPr="00DA409D">
              <w:rPr>
                <w:rFonts w:ascii="Times New Roman" w:hAnsi="Times New Roman" w:cs="Times New Roman"/>
                <w:sz w:val="24"/>
                <w:szCs w:val="24"/>
              </w:rPr>
              <w:t xml:space="preserve"> 50571 Электроснабжение. Элек</w:t>
            </w:r>
            <w:r w:rsidRPr="00DA409D">
              <w:rPr>
                <w:rFonts w:ascii="Times New Roman" w:hAnsi="Times New Roman" w:cs="Times New Roman"/>
                <w:sz w:val="24"/>
                <w:szCs w:val="24"/>
              </w:rPr>
              <w:t>т</w:t>
            </w:r>
            <w:r w:rsidRPr="00DA409D">
              <w:rPr>
                <w:rFonts w:ascii="Times New Roman" w:hAnsi="Times New Roman" w:cs="Times New Roman"/>
                <w:sz w:val="24"/>
                <w:szCs w:val="24"/>
              </w:rPr>
              <w:t>роустановки зданий</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ПУЭ  Правила устройства электроустан</w:t>
            </w:r>
            <w:r w:rsidRPr="00DA409D">
              <w:rPr>
                <w:rFonts w:ascii="Times New Roman" w:hAnsi="Times New Roman" w:cs="Times New Roman"/>
                <w:sz w:val="24"/>
                <w:szCs w:val="24"/>
              </w:rPr>
              <w:t>о</w:t>
            </w:r>
            <w:r w:rsidRPr="00DA409D">
              <w:rPr>
                <w:rFonts w:ascii="Times New Roman" w:hAnsi="Times New Roman" w:cs="Times New Roman"/>
                <w:sz w:val="24"/>
                <w:szCs w:val="24"/>
              </w:rPr>
              <w:t>вок</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lastRenderedPageBreak/>
              <w:t> СП 31-110-2003 Проектирование и монтаж электроустановок жилых и о</w:t>
            </w:r>
            <w:r w:rsidRPr="00DA409D">
              <w:rPr>
                <w:rFonts w:ascii="Times New Roman" w:hAnsi="Times New Roman" w:cs="Times New Roman"/>
                <w:sz w:val="24"/>
                <w:szCs w:val="24"/>
              </w:rPr>
              <w:t>б</w:t>
            </w:r>
            <w:r w:rsidRPr="00DA409D">
              <w:rPr>
                <w:rFonts w:ascii="Times New Roman" w:hAnsi="Times New Roman" w:cs="Times New Roman"/>
                <w:sz w:val="24"/>
                <w:szCs w:val="24"/>
              </w:rPr>
              <w:t>щественных зданий</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ВСН 59-88 Электрооборудование ж</w:t>
            </w:r>
            <w:r w:rsidRPr="00DA409D">
              <w:rPr>
                <w:rFonts w:ascii="Times New Roman" w:hAnsi="Times New Roman" w:cs="Times New Roman"/>
                <w:sz w:val="24"/>
                <w:szCs w:val="24"/>
              </w:rPr>
              <w:t>и</w:t>
            </w:r>
            <w:r w:rsidRPr="00DA409D">
              <w:rPr>
                <w:rFonts w:ascii="Times New Roman" w:hAnsi="Times New Roman" w:cs="Times New Roman"/>
                <w:sz w:val="24"/>
                <w:szCs w:val="24"/>
              </w:rPr>
              <w:t>лых и общественных зданий. Нормы проектир</w:t>
            </w:r>
            <w:r w:rsidRPr="00DA409D">
              <w:rPr>
                <w:rFonts w:ascii="Times New Roman" w:hAnsi="Times New Roman" w:cs="Times New Roman"/>
                <w:sz w:val="24"/>
                <w:szCs w:val="24"/>
              </w:rPr>
              <w:t>о</w:t>
            </w:r>
            <w:r w:rsidRPr="00DA409D">
              <w:rPr>
                <w:rFonts w:ascii="Times New Roman" w:hAnsi="Times New Roman" w:cs="Times New Roman"/>
                <w:sz w:val="24"/>
                <w:szCs w:val="24"/>
              </w:rPr>
              <w:t>вания.</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Ремонтом предусмотреть:</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замену ВРУ (с перекидным рубильн</w:t>
            </w:r>
            <w:r w:rsidRPr="00DA409D">
              <w:rPr>
                <w:rFonts w:ascii="Times New Roman" w:hAnsi="Times New Roman" w:cs="Times New Roman"/>
                <w:sz w:val="24"/>
                <w:szCs w:val="24"/>
              </w:rPr>
              <w:t>и</w:t>
            </w:r>
            <w:r w:rsidRPr="00DA409D">
              <w:rPr>
                <w:rFonts w:ascii="Times New Roman" w:hAnsi="Times New Roman" w:cs="Times New Roman"/>
                <w:sz w:val="24"/>
                <w:szCs w:val="24"/>
              </w:rPr>
              <w:t>ком);</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-замену ГРЩ (главного распредел</w:t>
            </w:r>
            <w:r w:rsidRPr="00DA409D">
              <w:rPr>
                <w:rFonts w:ascii="Times New Roman" w:hAnsi="Times New Roman" w:cs="Times New Roman"/>
                <w:sz w:val="24"/>
                <w:szCs w:val="24"/>
              </w:rPr>
              <w:t>и</w:t>
            </w:r>
            <w:r w:rsidRPr="00DA409D">
              <w:rPr>
                <w:rFonts w:ascii="Times New Roman" w:hAnsi="Times New Roman" w:cs="Times New Roman"/>
                <w:sz w:val="24"/>
                <w:szCs w:val="24"/>
              </w:rPr>
              <w:t>тельного щита)</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замену распределительных и групп</w:t>
            </w:r>
            <w:r w:rsidRPr="00DA409D">
              <w:rPr>
                <w:rFonts w:ascii="Times New Roman" w:hAnsi="Times New Roman" w:cs="Times New Roman"/>
                <w:sz w:val="24"/>
                <w:szCs w:val="24"/>
              </w:rPr>
              <w:t>о</w:t>
            </w:r>
            <w:r w:rsidRPr="00DA409D">
              <w:rPr>
                <w:rFonts w:ascii="Times New Roman" w:hAnsi="Times New Roman" w:cs="Times New Roman"/>
                <w:sz w:val="24"/>
                <w:szCs w:val="24"/>
              </w:rPr>
              <w:t>вых щитов;</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замену внутридомовых разводящих маг</w:t>
            </w:r>
            <w:r w:rsidRPr="00DA409D">
              <w:rPr>
                <w:rFonts w:ascii="Times New Roman" w:hAnsi="Times New Roman" w:cs="Times New Roman"/>
                <w:sz w:val="24"/>
                <w:szCs w:val="24"/>
              </w:rPr>
              <w:t>и</w:t>
            </w:r>
            <w:r w:rsidRPr="00DA409D">
              <w:rPr>
                <w:rFonts w:ascii="Times New Roman" w:hAnsi="Times New Roman" w:cs="Times New Roman"/>
                <w:sz w:val="24"/>
                <w:szCs w:val="24"/>
              </w:rPr>
              <w:t>стралей и стояков освещения;</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установить этажный распределител</w:t>
            </w:r>
            <w:r w:rsidRPr="00DA409D">
              <w:rPr>
                <w:rFonts w:ascii="Times New Roman" w:hAnsi="Times New Roman" w:cs="Times New Roman"/>
                <w:sz w:val="24"/>
                <w:szCs w:val="24"/>
              </w:rPr>
              <w:t>ь</w:t>
            </w:r>
            <w:r w:rsidRPr="00DA409D">
              <w:rPr>
                <w:rFonts w:ascii="Times New Roman" w:hAnsi="Times New Roman" w:cs="Times New Roman"/>
                <w:sz w:val="24"/>
                <w:szCs w:val="24"/>
              </w:rPr>
              <w:t>ный щит на каждом этаже с заменой автомат</w:t>
            </w:r>
            <w:r w:rsidRPr="00DA409D">
              <w:rPr>
                <w:rFonts w:ascii="Times New Roman" w:hAnsi="Times New Roman" w:cs="Times New Roman"/>
                <w:sz w:val="24"/>
                <w:szCs w:val="24"/>
              </w:rPr>
              <w:t>и</w:t>
            </w:r>
            <w:r w:rsidRPr="00DA409D">
              <w:rPr>
                <w:rFonts w:ascii="Times New Roman" w:hAnsi="Times New Roman" w:cs="Times New Roman"/>
                <w:sz w:val="24"/>
                <w:szCs w:val="24"/>
              </w:rPr>
              <w:t>ческих выключателей согласно номинал</w:t>
            </w:r>
            <w:r w:rsidRPr="00DA409D">
              <w:rPr>
                <w:rFonts w:ascii="Times New Roman" w:hAnsi="Times New Roman" w:cs="Times New Roman"/>
                <w:sz w:val="24"/>
                <w:szCs w:val="24"/>
              </w:rPr>
              <w:t>ь</w:t>
            </w:r>
            <w:r w:rsidRPr="00DA409D">
              <w:rPr>
                <w:rFonts w:ascii="Times New Roman" w:hAnsi="Times New Roman" w:cs="Times New Roman"/>
                <w:sz w:val="24"/>
                <w:szCs w:val="24"/>
              </w:rPr>
              <w:t>ной нагрузке и возможностью установки счетчика для каждой кварт</w:t>
            </w:r>
            <w:r w:rsidRPr="00DA409D">
              <w:rPr>
                <w:rFonts w:ascii="Times New Roman" w:hAnsi="Times New Roman" w:cs="Times New Roman"/>
                <w:sz w:val="24"/>
                <w:szCs w:val="24"/>
              </w:rPr>
              <w:t>и</w:t>
            </w:r>
            <w:r w:rsidRPr="00DA409D">
              <w:rPr>
                <w:rFonts w:ascii="Times New Roman" w:hAnsi="Times New Roman" w:cs="Times New Roman"/>
                <w:sz w:val="24"/>
                <w:szCs w:val="24"/>
              </w:rPr>
              <w:t>ры;</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при монтаже электропроводки прим</w:t>
            </w:r>
            <w:r w:rsidRPr="00DA409D">
              <w:rPr>
                <w:rFonts w:ascii="Times New Roman" w:hAnsi="Times New Roman" w:cs="Times New Roman"/>
                <w:sz w:val="24"/>
                <w:szCs w:val="24"/>
              </w:rPr>
              <w:t>е</w:t>
            </w:r>
            <w:r w:rsidRPr="00DA409D">
              <w:rPr>
                <w:rFonts w:ascii="Times New Roman" w:hAnsi="Times New Roman" w:cs="Times New Roman"/>
                <w:sz w:val="24"/>
                <w:szCs w:val="24"/>
              </w:rPr>
              <w:t xml:space="preserve">нить </w:t>
            </w:r>
            <w:proofErr w:type="gramStart"/>
            <w:r w:rsidRPr="00DA409D">
              <w:rPr>
                <w:rFonts w:ascii="Times New Roman" w:hAnsi="Times New Roman" w:cs="Times New Roman"/>
                <w:sz w:val="24"/>
                <w:szCs w:val="24"/>
              </w:rPr>
              <w:t>кабели</w:t>
            </w:r>
            <w:proofErr w:type="gramEnd"/>
            <w:r w:rsidRPr="00DA409D">
              <w:rPr>
                <w:rFonts w:ascii="Times New Roman" w:hAnsi="Times New Roman" w:cs="Times New Roman"/>
                <w:sz w:val="24"/>
                <w:szCs w:val="24"/>
              </w:rPr>
              <w:t xml:space="preserve"> не распространяющие горение, с изоляцией и оболочкой из поливинилхл</w:t>
            </w:r>
            <w:r w:rsidRPr="00DA409D">
              <w:rPr>
                <w:rFonts w:ascii="Times New Roman" w:hAnsi="Times New Roman" w:cs="Times New Roman"/>
                <w:sz w:val="24"/>
                <w:szCs w:val="24"/>
              </w:rPr>
              <w:t>о</w:t>
            </w:r>
            <w:r w:rsidRPr="00DA409D">
              <w:rPr>
                <w:rFonts w:ascii="Times New Roman" w:hAnsi="Times New Roman" w:cs="Times New Roman"/>
                <w:sz w:val="24"/>
                <w:szCs w:val="24"/>
              </w:rPr>
              <w:t>ридного пластика, с уменьшенной токси</w:t>
            </w:r>
            <w:r w:rsidRPr="00DA409D">
              <w:rPr>
                <w:rFonts w:ascii="Times New Roman" w:hAnsi="Times New Roman" w:cs="Times New Roman"/>
                <w:sz w:val="24"/>
                <w:szCs w:val="24"/>
              </w:rPr>
              <w:t>ч</w:t>
            </w:r>
            <w:r w:rsidRPr="00DA409D">
              <w:rPr>
                <w:rFonts w:ascii="Times New Roman" w:hAnsi="Times New Roman" w:cs="Times New Roman"/>
                <w:sz w:val="24"/>
                <w:szCs w:val="24"/>
              </w:rPr>
              <w:t>ностью в кабеле, провода с медными жилами сечением соответствующем ном</w:t>
            </w:r>
            <w:r w:rsidRPr="00DA409D">
              <w:rPr>
                <w:rFonts w:ascii="Times New Roman" w:hAnsi="Times New Roman" w:cs="Times New Roman"/>
                <w:sz w:val="24"/>
                <w:szCs w:val="24"/>
              </w:rPr>
              <w:t>и</w:t>
            </w:r>
            <w:r w:rsidRPr="00DA409D">
              <w:rPr>
                <w:rFonts w:ascii="Times New Roman" w:hAnsi="Times New Roman" w:cs="Times New Roman"/>
                <w:sz w:val="24"/>
                <w:szCs w:val="24"/>
              </w:rPr>
              <w:t>нальной нагрузке;</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раздельная установка общедомовых пр</w:t>
            </w:r>
            <w:r w:rsidRPr="00DA409D">
              <w:rPr>
                <w:rFonts w:ascii="Times New Roman" w:hAnsi="Times New Roman" w:cs="Times New Roman"/>
                <w:sz w:val="24"/>
                <w:szCs w:val="24"/>
              </w:rPr>
              <w:t>и</w:t>
            </w:r>
            <w:r w:rsidRPr="00DA409D">
              <w:rPr>
                <w:rFonts w:ascii="Times New Roman" w:hAnsi="Times New Roman" w:cs="Times New Roman"/>
                <w:sz w:val="24"/>
                <w:szCs w:val="24"/>
              </w:rPr>
              <w:t>боров учета потребления электрической энергии на осветительную систему лес</w:t>
            </w:r>
            <w:r w:rsidRPr="00DA409D">
              <w:rPr>
                <w:rFonts w:ascii="Times New Roman" w:hAnsi="Times New Roman" w:cs="Times New Roman"/>
                <w:sz w:val="24"/>
                <w:szCs w:val="24"/>
              </w:rPr>
              <w:t>т</w:t>
            </w:r>
            <w:r w:rsidRPr="00DA409D">
              <w:rPr>
                <w:rFonts w:ascii="Times New Roman" w:hAnsi="Times New Roman" w:cs="Times New Roman"/>
                <w:sz w:val="24"/>
                <w:szCs w:val="24"/>
              </w:rPr>
              <w:t>ничных клеток и мест общего пользования (применить однофазный мн</w:t>
            </w:r>
            <w:r w:rsidRPr="00DA409D">
              <w:rPr>
                <w:rFonts w:ascii="Times New Roman" w:hAnsi="Times New Roman" w:cs="Times New Roman"/>
                <w:sz w:val="24"/>
                <w:szCs w:val="24"/>
              </w:rPr>
              <w:t>о</w:t>
            </w:r>
            <w:r w:rsidRPr="00DA409D">
              <w:rPr>
                <w:rFonts w:ascii="Times New Roman" w:hAnsi="Times New Roman" w:cs="Times New Roman"/>
                <w:sz w:val="24"/>
                <w:szCs w:val="24"/>
              </w:rPr>
              <w:t>готарифный электрический счетчи</w:t>
            </w:r>
            <w:proofErr w:type="gramStart"/>
            <w:r w:rsidRPr="00DA409D">
              <w:rPr>
                <w:rFonts w:ascii="Times New Roman" w:hAnsi="Times New Roman" w:cs="Times New Roman"/>
                <w:sz w:val="24"/>
                <w:szCs w:val="24"/>
              </w:rPr>
              <w:t>к  с встр</w:t>
            </w:r>
            <w:proofErr w:type="gramEnd"/>
            <w:r w:rsidRPr="00DA409D">
              <w:rPr>
                <w:rFonts w:ascii="Times New Roman" w:hAnsi="Times New Roman" w:cs="Times New Roman"/>
                <w:sz w:val="24"/>
                <w:szCs w:val="24"/>
              </w:rPr>
              <w:t>оенным PLC – модемом) и общедомовую (применить трехфазный электрический счетчик  c встроенным PLC – модемом);</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замена осветительных приборов на ант</w:t>
            </w:r>
            <w:r w:rsidRPr="00DA409D">
              <w:rPr>
                <w:rFonts w:ascii="Times New Roman" w:hAnsi="Times New Roman" w:cs="Times New Roman"/>
                <w:sz w:val="24"/>
                <w:szCs w:val="24"/>
              </w:rPr>
              <w:t>и</w:t>
            </w:r>
            <w:r w:rsidRPr="00DA409D">
              <w:rPr>
                <w:rFonts w:ascii="Times New Roman" w:hAnsi="Times New Roman" w:cs="Times New Roman"/>
                <w:sz w:val="24"/>
                <w:szCs w:val="24"/>
              </w:rPr>
              <w:t xml:space="preserve">вандальные, светодиодные светильники, соответствующего класса </w:t>
            </w:r>
            <w:r w:rsidRPr="00DA409D">
              <w:rPr>
                <w:rFonts w:ascii="Times New Roman" w:hAnsi="Times New Roman" w:cs="Times New Roman"/>
                <w:sz w:val="24"/>
                <w:szCs w:val="24"/>
                <w:lang w:val="en-US"/>
              </w:rPr>
              <w:t>IP</w:t>
            </w:r>
            <w:r w:rsidRPr="00DA409D">
              <w:rPr>
                <w:rFonts w:ascii="Times New Roman" w:hAnsi="Times New Roman" w:cs="Times New Roman"/>
                <w:sz w:val="24"/>
                <w:szCs w:val="24"/>
              </w:rPr>
              <w:t>;</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освещение второго и последующих эт</w:t>
            </w:r>
            <w:r w:rsidRPr="00DA409D">
              <w:rPr>
                <w:rFonts w:ascii="Times New Roman" w:hAnsi="Times New Roman" w:cs="Times New Roman"/>
                <w:sz w:val="24"/>
                <w:szCs w:val="24"/>
              </w:rPr>
              <w:t>а</w:t>
            </w:r>
            <w:r w:rsidRPr="00DA409D">
              <w:rPr>
                <w:rFonts w:ascii="Times New Roman" w:hAnsi="Times New Roman" w:cs="Times New Roman"/>
                <w:sz w:val="24"/>
                <w:szCs w:val="24"/>
              </w:rPr>
              <w:t>жей выполнить с применением инфракрасных датчиков движения, реагирующих на движение и обеспечива</w:t>
            </w:r>
            <w:r w:rsidRPr="00DA409D">
              <w:rPr>
                <w:rFonts w:ascii="Times New Roman" w:hAnsi="Times New Roman" w:cs="Times New Roman"/>
                <w:sz w:val="24"/>
                <w:szCs w:val="24"/>
              </w:rPr>
              <w:t>ю</w:t>
            </w:r>
            <w:r w:rsidRPr="00DA409D">
              <w:rPr>
                <w:rFonts w:ascii="Times New Roman" w:hAnsi="Times New Roman" w:cs="Times New Roman"/>
                <w:sz w:val="24"/>
                <w:szCs w:val="24"/>
              </w:rPr>
              <w:t>щих отключение освещения на лестничных клетках при отсутствии движ</w:t>
            </w:r>
            <w:r w:rsidRPr="00DA409D">
              <w:rPr>
                <w:rFonts w:ascii="Times New Roman" w:hAnsi="Times New Roman" w:cs="Times New Roman"/>
                <w:sz w:val="24"/>
                <w:szCs w:val="24"/>
              </w:rPr>
              <w:t>е</w:t>
            </w:r>
            <w:r w:rsidRPr="00DA409D">
              <w:rPr>
                <w:rFonts w:ascii="Times New Roman" w:hAnsi="Times New Roman" w:cs="Times New Roman"/>
                <w:sz w:val="24"/>
                <w:szCs w:val="24"/>
              </w:rPr>
              <w:t>ния в течени</w:t>
            </w:r>
            <w:proofErr w:type="gramStart"/>
            <w:r w:rsidRPr="00DA409D">
              <w:rPr>
                <w:rFonts w:ascii="Times New Roman" w:hAnsi="Times New Roman" w:cs="Times New Roman"/>
                <w:sz w:val="24"/>
                <w:szCs w:val="24"/>
              </w:rPr>
              <w:t>и</w:t>
            </w:r>
            <w:proofErr w:type="gramEnd"/>
            <w:r w:rsidRPr="00DA409D">
              <w:rPr>
                <w:rFonts w:ascii="Times New Roman" w:hAnsi="Times New Roman" w:cs="Times New Roman"/>
                <w:sz w:val="24"/>
                <w:szCs w:val="24"/>
              </w:rPr>
              <w:t xml:space="preserve"> 1 минуты;</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тамбурное освещение, освещение пе</w:t>
            </w:r>
            <w:r w:rsidRPr="00DA409D">
              <w:rPr>
                <w:rFonts w:ascii="Times New Roman" w:hAnsi="Times New Roman" w:cs="Times New Roman"/>
                <w:sz w:val="24"/>
                <w:szCs w:val="24"/>
              </w:rPr>
              <w:t>р</w:t>
            </w:r>
            <w:r w:rsidRPr="00DA409D">
              <w:rPr>
                <w:rFonts w:ascii="Times New Roman" w:hAnsi="Times New Roman" w:cs="Times New Roman"/>
                <w:sz w:val="24"/>
                <w:szCs w:val="24"/>
              </w:rPr>
              <w:t>вого этажа и площадки выполнить с независимой системой от датчика, реагирующего на освещение и от выключ</w:t>
            </w:r>
            <w:r w:rsidRPr="00DA409D">
              <w:rPr>
                <w:rFonts w:ascii="Times New Roman" w:hAnsi="Times New Roman" w:cs="Times New Roman"/>
                <w:sz w:val="24"/>
                <w:szCs w:val="24"/>
              </w:rPr>
              <w:t>а</w:t>
            </w:r>
            <w:r w:rsidRPr="00DA409D">
              <w:rPr>
                <w:rFonts w:ascii="Times New Roman" w:hAnsi="Times New Roman" w:cs="Times New Roman"/>
                <w:sz w:val="24"/>
                <w:szCs w:val="24"/>
              </w:rPr>
              <w:t>теля;</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выполнить заземление и главную зазе</w:t>
            </w:r>
            <w:r w:rsidRPr="00DA409D">
              <w:rPr>
                <w:rFonts w:ascii="Times New Roman" w:hAnsi="Times New Roman" w:cs="Times New Roman"/>
                <w:sz w:val="24"/>
                <w:szCs w:val="24"/>
              </w:rPr>
              <w:t>м</w:t>
            </w:r>
            <w:r w:rsidRPr="00DA409D">
              <w:rPr>
                <w:rFonts w:ascii="Times New Roman" w:hAnsi="Times New Roman" w:cs="Times New Roman"/>
                <w:sz w:val="24"/>
                <w:szCs w:val="24"/>
              </w:rPr>
              <w:t>ляющую шину;</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предусмотреть выполнение замеров сопротивлений изоляции всех кабелей</w:t>
            </w:r>
            <w:proofErr w:type="gramStart"/>
            <w:r w:rsidRPr="00DA409D">
              <w:rPr>
                <w:rFonts w:ascii="Times New Roman" w:hAnsi="Times New Roman" w:cs="Times New Roman"/>
                <w:sz w:val="24"/>
                <w:szCs w:val="24"/>
              </w:rPr>
              <w:t xml:space="preserve"> ,</w:t>
            </w:r>
            <w:proofErr w:type="gramEnd"/>
            <w:r w:rsidRPr="00DA409D">
              <w:rPr>
                <w:rFonts w:ascii="Times New Roman" w:hAnsi="Times New Roman" w:cs="Times New Roman"/>
                <w:sz w:val="24"/>
                <w:szCs w:val="24"/>
              </w:rPr>
              <w:t xml:space="preserve"> автоматических выключателей  и электрооб</w:t>
            </w:r>
            <w:r w:rsidRPr="00DA409D">
              <w:rPr>
                <w:rFonts w:ascii="Times New Roman" w:hAnsi="Times New Roman" w:cs="Times New Roman"/>
                <w:sz w:val="24"/>
                <w:szCs w:val="24"/>
              </w:rPr>
              <w:t>о</w:t>
            </w:r>
            <w:r w:rsidRPr="00DA409D">
              <w:rPr>
                <w:rFonts w:ascii="Times New Roman" w:hAnsi="Times New Roman" w:cs="Times New Roman"/>
                <w:sz w:val="24"/>
                <w:szCs w:val="24"/>
              </w:rPr>
              <w:t>рудования с составлением технического о</w:t>
            </w:r>
            <w:r w:rsidRPr="00DA409D">
              <w:rPr>
                <w:rFonts w:ascii="Times New Roman" w:hAnsi="Times New Roman" w:cs="Times New Roman"/>
                <w:sz w:val="24"/>
                <w:szCs w:val="24"/>
              </w:rPr>
              <w:t>т</w:t>
            </w:r>
            <w:r w:rsidRPr="00DA409D">
              <w:rPr>
                <w:rFonts w:ascii="Times New Roman" w:hAnsi="Times New Roman" w:cs="Times New Roman"/>
                <w:sz w:val="24"/>
                <w:szCs w:val="24"/>
              </w:rPr>
              <w:t>чета по приемосдаточным испытаниям;</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электроснабжение многоквартирного дома выполнить по 3 категории наде</w:t>
            </w:r>
            <w:r w:rsidRPr="00DA409D">
              <w:rPr>
                <w:rFonts w:ascii="Times New Roman" w:hAnsi="Times New Roman" w:cs="Times New Roman"/>
                <w:sz w:val="24"/>
                <w:szCs w:val="24"/>
              </w:rPr>
              <w:t>ж</w:t>
            </w:r>
            <w:r w:rsidRPr="00DA409D">
              <w:rPr>
                <w:rFonts w:ascii="Times New Roman" w:hAnsi="Times New Roman" w:cs="Times New Roman"/>
                <w:sz w:val="24"/>
                <w:szCs w:val="24"/>
              </w:rPr>
              <w:t xml:space="preserve">ности. </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монтаж системы уравнивания потенци</w:t>
            </w:r>
            <w:r w:rsidRPr="00DA409D">
              <w:rPr>
                <w:rFonts w:ascii="Times New Roman" w:hAnsi="Times New Roman" w:cs="Times New Roman"/>
                <w:sz w:val="24"/>
                <w:szCs w:val="24"/>
              </w:rPr>
              <w:t>а</w:t>
            </w:r>
            <w:r w:rsidRPr="00DA409D">
              <w:rPr>
                <w:rFonts w:ascii="Times New Roman" w:hAnsi="Times New Roman" w:cs="Times New Roman"/>
                <w:sz w:val="24"/>
                <w:szCs w:val="24"/>
              </w:rPr>
              <w:t>лов в местах общего пользования.</w:t>
            </w:r>
          </w:p>
        </w:tc>
      </w:tr>
      <w:tr w:rsidR="00DA409D" w:rsidRPr="00DA409D" w:rsidTr="0083708D">
        <w:tc>
          <w:tcPr>
            <w:tcW w:w="4644" w:type="dxa"/>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lastRenderedPageBreak/>
              <w:t>8. Установка приборов учета сист</w:t>
            </w:r>
            <w:r w:rsidRPr="00DA409D">
              <w:rPr>
                <w:rFonts w:ascii="Times New Roman" w:hAnsi="Times New Roman" w:cs="Times New Roman"/>
                <w:sz w:val="24"/>
                <w:szCs w:val="24"/>
              </w:rPr>
              <w:t>е</w:t>
            </w:r>
            <w:r w:rsidRPr="00DA409D">
              <w:rPr>
                <w:rFonts w:ascii="Times New Roman" w:hAnsi="Times New Roman" w:cs="Times New Roman"/>
                <w:sz w:val="24"/>
                <w:szCs w:val="24"/>
              </w:rPr>
              <w:t>мы электроснабжения</w:t>
            </w:r>
          </w:p>
        </w:tc>
        <w:tc>
          <w:tcPr>
            <w:tcW w:w="5529" w:type="dxa"/>
            <w:tcBorders>
              <w:bottom w:val="single" w:sz="4" w:space="0" w:color="auto"/>
            </w:tcBorders>
          </w:tcPr>
          <w:p w:rsidR="00DA409D" w:rsidRPr="00DA409D" w:rsidRDefault="00DA409D" w:rsidP="0083708D">
            <w:pPr>
              <w:pStyle w:val="aa"/>
              <w:spacing w:after="0"/>
              <w:rPr>
                <w:b/>
                <w:szCs w:val="24"/>
              </w:rPr>
            </w:pPr>
            <w:r w:rsidRPr="00DA409D">
              <w:rPr>
                <w:szCs w:val="24"/>
              </w:rPr>
              <w:t>Требования к устанавливаемым приб</w:t>
            </w:r>
            <w:r w:rsidRPr="00DA409D">
              <w:rPr>
                <w:szCs w:val="24"/>
              </w:rPr>
              <w:t>о</w:t>
            </w:r>
            <w:r w:rsidRPr="00DA409D">
              <w:rPr>
                <w:szCs w:val="24"/>
              </w:rPr>
              <w:t>рам учета электрической энергии на о</w:t>
            </w:r>
            <w:r w:rsidRPr="00DA409D">
              <w:rPr>
                <w:szCs w:val="24"/>
              </w:rPr>
              <w:t>с</w:t>
            </w:r>
            <w:r w:rsidRPr="00DA409D">
              <w:rPr>
                <w:szCs w:val="24"/>
              </w:rPr>
              <w:t>новании нормативно-технической д</w:t>
            </w:r>
            <w:r w:rsidRPr="00DA409D">
              <w:rPr>
                <w:szCs w:val="24"/>
              </w:rPr>
              <w:t>о</w:t>
            </w:r>
            <w:r w:rsidRPr="00DA409D">
              <w:rPr>
                <w:szCs w:val="24"/>
              </w:rPr>
              <w:t xml:space="preserve">кументации:  Постановление № 530 от 31.08.2006 г., «Правила устройства </w:t>
            </w:r>
            <w:r w:rsidRPr="00DA409D">
              <w:rPr>
                <w:szCs w:val="24"/>
              </w:rPr>
              <w:lastRenderedPageBreak/>
              <w:t>электроустановок», «Правила учета электрической энергии», «Инструкции по проектированию учета электрической энергии в жилых и общ</w:t>
            </w:r>
            <w:r w:rsidRPr="00DA409D">
              <w:rPr>
                <w:szCs w:val="24"/>
              </w:rPr>
              <w:t>е</w:t>
            </w:r>
            <w:r w:rsidRPr="00DA409D">
              <w:rPr>
                <w:szCs w:val="24"/>
              </w:rPr>
              <w:t>ственных зданиях».</w:t>
            </w:r>
          </w:p>
          <w:p w:rsidR="00DA409D" w:rsidRPr="00DA409D" w:rsidRDefault="00DA409D" w:rsidP="0083708D">
            <w:pPr>
              <w:pStyle w:val="aa"/>
              <w:rPr>
                <w:szCs w:val="24"/>
              </w:rPr>
            </w:pPr>
            <w:r w:rsidRPr="00DA409D">
              <w:rPr>
                <w:szCs w:val="24"/>
              </w:rPr>
              <w:t xml:space="preserve">  Требования к качественным характер</w:t>
            </w:r>
            <w:r w:rsidRPr="00DA409D">
              <w:rPr>
                <w:szCs w:val="24"/>
              </w:rPr>
              <w:t>и</w:t>
            </w:r>
            <w:r w:rsidRPr="00DA409D">
              <w:rPr>
                <w:szCs w:val="24"/>
              </w:rPr>
              <w:t xml:space="preserve">стикам выполняемых работ: </w:t>
            </w:r>
            <w:r w:rsidRPr="00DA409D">
              <w:rPr>
                <w:bCs/>
                <w:iCs/>
                <w:color w:val="000000"/>
                <w:szCs w:val="24"/>
              </w:rPr>
              <w:t>Работы дол</w:t>
            </w:r>
            <w:r w:rsidRPr="00DA409D">
              <w:rPr>
                <w:bCs/>
                <w:iCs/>
                <w:color w:val="000000"/>
                <w:szCs w:val="24"/>
              </w:rPr>
              <w:t>ж</w:t>
            </w:r>
            <w:r w:rsidRPr="00DA409D">
              <w:rPr>
                <w:bCs/>
                <w:iCs/>
                <w:color w:val="000000"/>
                <w:szCs w:val="24"/>
              </w:rPr>
              <w:t>ны быть выполнены в соответствии с но</w:t>
            </w:r>
            <w:r w:rsidRPr="00DA409D">
              <w:rPr>
                <w:bCs/>
                <w:iCs/>
                <w:color w:val="000000"/>
                <w:szCs w:val="24"/>
              </w:rPr>
              <w:t>р</w:t>
            </w:r>
            <w:r w:rsidRPr="00DA409D">
              <w:rPr>
                <w:bCs/>
                <w:iCs/>
                <w:color w:val="000000"/>
                <w:szCs w:val="24"/>
              </w:rPr>
              <w:t>мативными документами, устанавливающими требования к раб</w:t>
            </w:r>
            <w:r w:rsidRPr="00DA409D">
              <w:rPr>
                <w:bCs/>
                <w:iCs/>
                <w:color w:val="000000"/>
                <w:szCs w:val="24"/>
              </w:rPr>
              <w:t>о</w:t>
            </w:r>
            <w:r w:rsidRPr="00DA409D">
              <w:rPr>
                <w:bCs/>
                <w:iCs/>
                <w:color w:val="000000"/>
                <w:szCs w:val="24"/>
              </w:rPr>
              <w:t>там, являющихся предметом контракта, в соответствии с законод</w:t>
            </w:r>
            <w:r w:rsidRPr="00DA409D">
              <w:rPr>
                <w:bCs/>
                <w:iCs/>
                <w:color w:val="000000"/>
                <w:szCs w:val="24"/>
              </w:rPr>
              <w:t>а</w:t>
            </w:r>
            <w:r w:rsidRPr="00DA409D">
              <w:rPr>
                <w:bCs/>
                <w:iCs/>
                <w:color w:val="000000"/>
                <w:szCs w:val="24"/>
              </w:rPr>
              <w:t>тельством РФ и РБ.</w:t>
            </w:r>
            <w:r w:rsidRPr="00DA409D">
              <w:rPr>
                <w:szCs w:val="24"/>
              </w:rPr>
              <w:t xml:space="preserve"> </w:t>
            </w:r>
          </w:p>
        </w:tc>
      </w:tr>
      <w:tr w:rsidR="00DA409D" w:rsidRPr="00DA409D" w:rsidTr="0083708D">
        <w:tc>
          <w:tcPr>
            <w:tcW w:w="4644" w:type="dxa"/>
            <w:tcBorders>
              <w:top w:val="single" w:sz="4" w:space="0" w:color="auto"/>
              <w:left w:val="single" w:sz="4" w:space="0" w:color="auto"/>
              <w:bottom w:val="single" w:sz="4" w:space="0" w:color="auto"/>
              <w:right w:val="single" w:sz="4" w:space="0" w:color="auto"/>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lastRenderedPageBreak/>
              <w:t>9. Требования, установленные к качеству, техническим характерист</w:t>
            </w:r>
            <w:r w:rsidRPr="00DA409D">
              <w:rPr>
                <w:rFonts w:ascii="Times New Roman" w:hAnsi="Times New Roman" w:cs="Times New Roman"/>
                <w:sz w:val="24"/>
                <w:szCs w:val="24"/>
              </w:rPr>
              <w:t>и</w:t>
            </w:r>
            <w:r w:rsidRPr="00DA409D">
              <w:rPr>
                <w:rFonts w:ascii="Times New Roman" w:hAnsi="Times New Roman" w:cs="Times New Roman"/>
                <w:sz w:val="24"/>
                <w:szCs w:val="24"/>
              </w:rPr>
              <w:t>кам работ, требования к их безопа</w:t>
            </w:r>
            <w:r w:rsidRPr="00DA409D">
              <w:rPr>
                <w:rFonts w:ascii="Times New Roman" w:hAnsi="Times New Roman" w:cs="Times New Roman"/>
                <w:sz w:val="24"/>
                <w:szCs w:val="24"/>
              </w:rPr>
              <w:t>с</w:t>
            </w:r>
            <w:r w:rsidRPr="00DA409D">
              <w:rPr>
                <w:rFonts w:ascii="Times New Roman" w:hAnsi="Times New Roman" w:cs="Times New Roman"/>
                <w:sz w:val="24"/>
                <w:szCs w:val="24"/>
              </w:rPr>
              <w:t>ности, требования к результатам р</w:t>
            </w:r>
            <w:r w:rsidRPr="00DA409D">
              <w:rPr>
                <w:rFonts w:ascii="Times New Roman" w:hAnsi="Times New Roman" w:cs="Times New Roman"/>
                <w:sz w:val="24"/>
                <w:szCs w:val="24"/>
              </w:rPr>
              <w:t>а</w:t>
            </w:r>
            <w:r w:rsidRPr="00DA409D">
              <w:rPr>
                <w:rFonts w:ascii="Times New Roman" w:hAnsi="Times New Roman" w:cs="Times New Roman"/>
                <w:sz w:val="24"/>
                <w:szCs w:val="24"/>
              </w:rPr>
              <w:t>бот</w:t>
            </w:r>
          </w:p>
        </w:tc>
        <w:tc>
          <w:tcPr>
            <w:tcW w:w="5529" w:type="dxa"/>
            <w:tcBorders>
              <w:top w:val="single" w:sz="4" w:space="0" w:color="auto"/>
              <w:left w:val="single" w:sz="4" w:space="0" w:color="auto"/>
              <w:bottom w:val="single" w:sz="4" w:space="0" w:color="auto"/>
              <w:right w:val="single" w:sz="4" w:space="0" w:color="auto"/>
            </w:tcBorders>
          </w:tcPr>
          <w:p w:rsidR="00DA409D" w:rsidRPr="00DA409D" w:rsidRDefault="00DA409D" w:rsidP="0083708D">
            <w:pPr>
              <w:rPr>
                <w:rFonts w:ascii="Times New Roman" w:hAnsi="Times New Roman" w:cs="Times New Roman"/>
                <w:b/>
                <w:sz w:val="24"/>
                <w:szCs w:val="24"/>
              </w:rPr>
            </w:pPr>
            <w:r w:rsidRPr="00DA409D">
              <w:rPr>
                <w:rFonts w:ascii="Times New Roman" w:hAnsi="Times New Roman" w:cs="Times New Roman"/>
                <w:sz w:val="24"/>
                <w:szCs w:val="24"/>
              </w:rPr>
              <w:t>В соответствии с условиями договора по</w:t>
            </w:r>
            <w:r w:rsidRPr="00DA409D">
              <w:rPr>
                <w:rFonts w:ascii="Times New Roman" w:hAnsi="Times New Roman" w:cs="Times New Roman"/>
                <w:sz w:val="24"/>
                <w:szCs w:val="24"/>
              </w:rPr>
              <w:t>д</w:t>
            </w:r>
            <w:r w:rsidRPr="00DA409D">
              <w:rPr>
                <w:rFonts w:ascii="Times New Roman" w:hAnsi="Times New Roman" w:cs="Times New Roman"/>
                <w:sz w:val="24"/>
                <w:szCs w:val="24"/>
              </w:rPr>
              <w:t>ряда</w:t>
            </w:r>
          </w:p>
        </w:tc>
      </w:tr>
      <w:tr w:rsidR="00DA409D" w:rsidRPr="00DA409D" w:rsidTr="0083708D">
        <w:tc>
          <w:tcPr>
            <w:tcW w:w="4644" w:type="dxa"/>
            <w:tcBorders>
              <w:top w:val="single" w:sz="4" w:space="0" w:color="auto"/>
              <w:left w:val="single" w:sz="4" w:space="0" w:color="auto"/>
              <w:bottom w:val="single" w:sz="4" w:space="0" w:color="auto"/>
              <w:right w:val="single" w:sz="4" w:space="0" w:color="auto"/>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10. Требования к сроку и (или) об</w:t>
            </w:r>
            <w:r w:rsidRPr="00DA409D">
              <w:rPr>
                <w:rFonts w:ascii="Times New Roman" w:hAnsi="Times New Roman" w:cs="Times New Roman"/>
                <w:sz w:val="24"/>
                <w:szCs w:val="24"/>
              </w:rPr>
              <w:t>ъ</w:t>
            </w:r>
            <w:r w:rsidRPr="00DA409D">
              <w:rPr>
                <w:rFonts w:ascii="Times New Roman" w:hAnsi="Times New Roman" w:cs="Times New Roman"/>
                <w:sz w:val="24"/>
                <w:szCs w:val="24"/>
              </w:rPr>
              <w:t>ему предоставления гарантий кач</w:t>
            </w:r>
            <w:r w:rsidRPr="00DA409D">
              <w:rPr>
                <w:rFonts w:ascii="Times New Roman" w:hAnsi="Times New Roman" w:cs="Times New Roman"/>
                <w:sz w:val="24"/>
                <w:szCs w:val="24"/>
              </w:rPr>
              <w:t>е</w:t>
            </w:r>
            <w:r w:rsidRPr="00DA409D">
              <w:rPr>
                <w:rFonts w:ascii="Times New Roman" w:hAnsi="Times New Roman" w:cs="Times New Roman"/>
                <w:sz w:val="24"/>
                <w:szCs w:val="24"/>
              </w:rPr>
              <w:t>ства работ</w:t>
            </w:r>
          </w:p>
        </w:tc>
        <w:tc>
          <w:tcPr>
            <w:tcW w:w="5529" w:type="dxa"/>
            <w:tcBorders>
              <w:top w:val="single" w:sz="4" w:space="0" w:color="auto"/>
              <w:left w:val="single" w:sz="4" w:space="0" w:color="auto"/>
              <w:bottom w:val="single" w:sz="4" w:space="0" w:color="auto"/>
              <w:right w:val="single" w:sz="4" w:space="0" w:color="auto"/>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2. Гарантии качества распространяются на все результаты Работ, выполненных По</w:t>
            </w:r>
            <w:r w:rsidRPr="00DA409D">
              <w:rPr>
                <w:rFonts w:ascii="Times New Roman" w:hAnsi="Times New Roman" w:cs="Times New Roman"/>
                <w:sz w:val="24"/>
                <w:szCs w:val="24"/>
              </w:rPr>
              <w:t>д</w:t>
            </w:r>
            <w:r w:rsidRPr="00DA409D">
              <w:rPr>
                <w:rFonts w:ascii="Times New Roman" w:hAnsi="Times New Roman" w:cs="Times New Roman"/>
                <w:sz w:val="24"/>
                <w:szCs w:val="24"/>
              </w:rPr>
              <w:t>рядчиком по Договору подряда.</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xml:space="preserve">3. </w:t>
            </w:r>
            <w:proofErr w:type="gramStart"/>
            <w:r w:rsidRPr="00DA409D">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w:t>
            </w:r>
            <w:r w:rsidRPr="00DA409D">
              <w:rPr>
                <w:rFonts w:ascii="Times New Roman" w:hAnsi="Times New Roman" w:cs="Times New Roman"/>
                <w:sz w:val="24"/>
                <w:szCs w:val="24"/>
              </w:rPr>
              <w:t>л</w:t>
            </w:r>
            <w:r w:rsidRPr="00DA409D">
              <w:rPr>
                <w:rFonts w:ascii="Times New Roman" w:hAnsi="Times New Roman" w:cs="Times New Roman"/>
                <w:sz w:val="24"/>
                <w:szCs w:val="24"/>
              </w:rPr>
              <w:t>няемых Подрядчиком ремонтных работ (включая материалы, оборудование и др</w:t>
            </w:r>
            <w:r w:rsidRPr="00DA409D">
              <w:rPr>
                <w:rFonts w:ascii="Times New Roman" w:hAnsi="Times New Roman" w:cs="Times New Roman"/>
                <w:sz w:val="24"/>
                <w:szCs w:val="24"/>
              </w:rPr>
              <w:t>у</w:t>
            </w:r>
            <w:r w:rsidRPr="00DA409D">
              <w:rPr>
                <w:rFonts w:ascii="Times New Roman" w:hAnsi="Times New Roman" w:cs="Times New Roman"/>
                <w:sz w:val="24"/>
                <w:szCs w:val="24"/>
              </w:rPr>
              <w:t>гое имущества, являющееся предметом в</w:t>
            </w:r>
            <w:r w:rsidRPr="00DA409D">
              <w:rPr>
                <w:rFonts w:ascii="Times New Roman" w:hAnsi="Times New Roman" w:cs="Times New Roman"/>
                <w:sz w:val="24"/>
                <w:szCs w:val="24"/>
              </w:rPr>
              <w:t>ы</w:t>
            </w:r>
            <w:r w:rsidRPr="00DA409D">
              <w:rPr>
                <w:rFonts w:ascii="Times New Roman" w:hAnsi="Times New Roman" w:cs="Times New Roman"/>
                <w:sz w:val="24"/>
                <w:szCs w:val="24"/>
              </w:rPr>
              <w:t>полняемых ремонтных работ) на Объекте на условиях «все риски», в том числе вследствие недостатков, ошибок или уп</w:t>
            </w:r>
            <w:r w:rsidRPr="00DA409D">
              <w:rPr>
                <w:rFonts w:ascii="Times New Roman" w:hAnsi="Times New Roman" w:cs="Times New Roman"/>
                <w:sz w:val="24"/>
                <w:szCs w:val="24"/>
              </w:rPr>
              <w:t>у</w:t>
            </w:r>
            <w:r w:rsidRPr="00DA409D">
              <w:rPr>
                <w:rFonts w:ascii="Times New Roman" w:hAnsi="Times New Roman" w:cs="Times New Roman"/>
                <w:sz w:val="24"/>
                <w:szCs w:val="24"/>
              </w:rPr>
              <w:t>щений, допущенных при производстве строительно-монтажных работ до подпис</w:t>
            </w:r>
            <w:r w:rsidRPr="00DA409D">
              <w:rPr>
                <w:rFonts w:ascii="Times New Roman" w:hAnsi="Times New Roman" w:cs="Times New Roman"/>
                <w:sz w:val="24"/>
                <w:szCs w:val="24"/>
              </w:rPr>
              <w:t>а</w:t>
            </w:r>
            <w:r w:rsidRPr="00DA409D">
              <w:rPr>
                <w:rFonts w:ascii="Times New Roman" w:hAnsi="Times New Roman" w:cs="Times New Roman"/>
                <w:sz w:val="24"/>
                <w:szCs w:val="24"/>
              </w:rPr>
              <w:t>ния акта приемки завершенных работ по капитальному ремонту, выявленных в п</w:t>
            </w:r>
            <w:r w:rsidRPr="00DA409D">
              <w:rPr>
                <w:rFonts w:ascii="Times New Roman" w:hAnsi="Times New Roman" w:cs="Times New Roman"/>
                <w:sz w:val="24"/>
                <w:szCs w:val="24"/>
              </w:rPr>
              <w:t>е</w:t>
            </w:r>
            <w:r w:rsidRPr="00DA409D">
              <w:rPr>
                <w:rFonts w:ascii="Times New Roman" w:hAnsi="Times New Roman" w:cs="Times New Roman"/>
                <w:sz w:val="24"/>
                <w:szCs w:val="24"/>
              </w:rPr>
              <w:t>риод гарантийных</w:t>
            </w:r>
            <w:proofErr w:type="gramEnd"/>
            <w:r w:rsidRPr="00DA409D">
              <w:rPr>
                <w:rFonts w:ascii="Times New Roman" w:hAnsi="Times New Roman" w:cs="Times New Roman"/>
                <w:sz w:val="24"/>
                <w:szCs w:val="24"/>
              </w:rPr>
              <w:t xml:space="preserve"> обязательств.</w:t>
            </w:r>
          </w:p>
        </w:tc>
      </w:tr>
      <w:tr w:rsidR="00DA409D" w:rsidRPr="00DA409D" w:rsidTr="0083708D">
        <w:tc>
          <w:tcPr>
            <w:tcW w:w="4644" w:type="dxa"/>
            <w:tcBorders>
              <w:top w:val="single" w:sz="4" w:space="0" w:color="auto"/>
              <w:left w:val="single" w:sz="4" w:space="0" w:color="auto"/>
              <w:bottom w:val="single" w:sz="4" w:space="0" w:color="auto"/>
              <w:right w:val="single" w:sz="4" w:space="0" w:color="auto"/>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11. Особые условия</w:t>
            </w:r>
          </w:p>
        </w:tc>
        <w:tc>
          <w:tcPr>
            <w:tcW w:w="5529" w:type="dxa"/>
            <w:tcBorders>
              <w:top w:val="single" w:sz="4" w:space="0" w:color="auto"/>
              <w:left w:val="single" w:sz="4" w:space="0" w:color="auto"/>
              <w:bottom w:val="single" w:sz="4" w:space="0" w:color="auto"/>
              <w:right w:val="single" w:sz="4" w:space="0" w:color="auto"/>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1. Порядок проведения,  состав выполня</w:t>
            </w:r>
            <w:r w:rsidRPr="00DA409D">
              <w:rPr>
                <w:rFonts w:ascii="Times New Roman" w:hAnsi="Times New Roman" w:cs="Times New Roman"/>
                <w:sz w:val="24"/>
                <w:szCs w:val="24"/>
              </w:rPr>
              <w:t>е</w:t>
            </w:r>
            <w:r w:rsidRPr="00DA409D">
              <w:rPr>
                <w:rFonts w:ascii="Times New Roman" w:hAnsi="Times New Roman" w:cs="Times New Roman"/>
                <w:sz w:val="24"/>
                <w:szCs w:val="24"/>
              </w:rPr>
              <w:t>мых работ и применяемый материал согласовываются с Зака</w:t>
            </w:r>
            <w:r w:rsidRPr="00DA409D">
              <w:rPr>
                <w:rFonts w:ascii="Times New Roman" w:hAnsi="Times New Roman" w:cs="Times New Roman"/>
                <w:sz w:val="24"/>
                <w:szCs w:val="24"/>
              </w:rPr>
              <w:t>з</w:t>
            </w:r>
            <w:r w:rsidRPr="00DA409D">
              <w:rPr>
                <w:rFonts w:ascii="Times New Roman" w:hAnsi="Times New Roman" w:cs="Times New Roman"/>
                <w:sz w:val="24"/>
                <w:szCs w:val="24"/>
              </w:rPr>
              <w:t>чиком.</w:t>
            </w:r>
          </w:p>
          <w:p w:rsidR="00DA409D" w:rsidRPr="00DA409D" w:rsidRDefault="00DA409D" w:rsidP="0083708D">
            <w:pPr>
              <w:rPr>
                <w:rFonts w:ascii="Times New Roman" w:hAnsi="Times New Roman" w:cs="Times New Roman"/>
                <w:b/>
                <w:sz w:val="24"/>
                <w:szCs w:val="24"/>
              </w:rPr>
            </w:pPr>
            <w:r w:rsidRPr="00DA409D">
              <w:rPr>
                <w:rFonts w:ascii="Times New Roman" w:hAnsi="Times New Roman" w:cs="Times New Roman"/>
                <w:sz w:val="24"/>
                <w:szCs w:val="24"/>
              </w:rPr>
              <w:t>2. Исполнитель предоставляет исполнительную документацию по выпо</w:t>
            </w:r>
            <w:r w:rsidRPr="00DA409D">
              <w:rPr>
                <w:rFonts w:ascii="Times New Roman" w:hAnsi="Times New Roman" w:cs="Times New Roman"/>
                <w:sz w:val="24"/>
                <w:szCs w:val="24"/>
              </w:rPr>
              <w:t>л</w:t>
            </w:r>
            <w:r w:rsidRPr="00DA409D">
              <w:rPr>
                <w:rFonts w:ascii="Times New Roman" w:hAnsi="Times New Roman" w:cs="Times New Roman"/>
                <w:sz w:val="24"/>
                <w:szCs w:val="24"/>
              </w:rPr>
              <w:t>ненным работам и используемым материалам (па</w:t>
            </w:r>
            <w:r w:rsidRPr="00DA409D">
              <w:rPr>
                <w:rFonts w:ascii="Times New Roman" w:hAnsi="Times New Roman" w:cs="Times New Roman"/>
                <w:sz w:val="24"/>
                <w:szCs w:val="24"/>
              </w:rPr>
              <w:t>с</w:t>
            </w:r>
            <w:r w:rsidRPr="00DA409D">
              <w:rPr>
                <w:rFonts w:ascii="Times New Roman" w:hAnsi="Times New Roman" w:cs="Times New Roman"/>
                <w:sz w:val="24"/>
                <w:szCs w:val="24"/>
              </w:rPr>
              <w:t>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99A17-829C-43E5-A1F4-0838360B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35</Pages>
  <Words>12621</Words>
  <Characters>71940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13</cp:revision>
  <cp:lastPrinted>2015-12-15T03:54:00Z</cp:lastPrinted>
  <dcterms:created xsi:type="dcterms:W3CDTF">2015-12-22T17:03:00Z</dcterms:created>
  <dcterms:modified xsi:type="dcterms:W3CDTF">2016-03-31T08:53:00Z</dcterms:modified>
</cp:coreProperties>
</file>