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8D550D" w:rsidRPr="008D550D">
              <w:rPr>
                <w:color w:val="1F497D" w:themeColor="text2"/>
                <w:sz w:val="24"/>
                <w:szCs w:val="24"/>
              </w:rPr>
              <w:t>Ухтомского, д.26</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EE7AC9" w:rsidRPr="00295324" w:rsidTr="00B159C0">
        <w:tc>
          <w:tcPr>
            <w:tcW w:w="3936" w:type="dxa"/>
          </w:tcPr>
          <w:p w:rsidR="00EE7AC9" w:rsidRDefault="00EE7AC9" w:rsidP="00490D8B">
            <w:pPr>
              <w:pStyle w:val="ConsPlusCell"/>
              <w:jc w:val="center"/>
              <w:rPr>
                <w:rFonts w:eastAsia="Calibri"/>
                <w:sz w:val="24"/>
                <w:szCs w:val="24"/>
              </w:rPr>
            </w:pPr>
          </w:p>
        </w:tc>
        <w:tc>
          <w:tcPr>
            <w:tcW w:w="6231" w:type="dxa"/>
          </w:tcPr>
          <w:p w:rsidR="00EE7AC9" w:rsidRDefault="00EE7AC9"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8D550D" w:rsidRPr="008D550D">
              <w:rPr>
                <w:color w:val="1F497D" w:themeColor="text2"/>
                <w:sz w:val="24"/>
                <w:szCs w:val="24"/>
              </w:rPr>
              <w:t>Ухтомского, д.26</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8D550D" w:rsidP="00D27039">
            <w:pPr>
              <w:jc w:val="center"/>
              <w:rPr>
                <w:rFonts w:ascii="Times New Roman" w:eastAsia="Calibri" w:hAnsi="Times New Roman" w:cs="Times New Roman"/>
                <w:i/>
                <w:sz w:val="24"/>
                <w:szCs w:val="24"/>
              </w:rPr>
            </w:pPr>
            <w:r w:rsidRPr="008D550D">
              <w:rPr>
                <w:rFonts w:ascii="Times New Roman" w:hAnsi="Times New Roman" w:cs="Times New Roman"/>
                <w:color w:val="000000"/>
                <w:sz w:val="24"/>
                <w:szCs w:val="24"/>
              </w:rPr>
              <w:t>8 490 000,00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A14E0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8D550D" w:rsidRPr="008D550D">
        <w:rPr>
          <w:rFonts w:ascii="Times New Roman" w:hAnsi="Times New Roman" w:cs="Times New Roman"/>
          <w:b/>
          <w:i/>
          <w:sz w:val="28"/>
          <w:szCs w:val="28"/>
        </w:rPr>
        <w:t>Ухтомского, д.26</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1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
        <w:gridCol w:w="476"/>
        <w:gridCol w:w="248"/>
        <w:gridCol w:w="3969"/>
        <w:gridCol w:w="2126"/>
        <w:gridCol w:w="1521"/>
        <w:gridCol w:w="1782"/>
        <w:gridCol w:w="84"/>
        <w:gridCol w:w="200"/>
        <w:gridCol w:w="1133"/>
        <w:gridCol w:w="285"/>
      </w:tblGrid>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1. Заказчик</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2. Адрес объекта</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Городской округ город  Уфа, ул. Ухтомского, д.26</w:t>
            </w:r>
          </w:p>
        </w:tc>
      </w:tr>
      <w:tr w:rsidR="008D550D" w:rsidRPr="008D550D" w:rsidTr="00A14E00">
        <w:trPr>
          <w:gridAfter w:val="3"/>
          <w:wAfter w:w="1618" w:type="dxa"/>
        </w:trPr>
        <w:tc>
          <w:tcPr>
            <w:tcW w:w="4744"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3. Вид работ</w:t>
            </w:r>
          </w:p>
        </w:tc>
        <w:tc>
          <w:tcPr>
            <w:tcW w:w="5513"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8D550D" w:rsidRPr="008D550D" w:rsidTr="00A14E00">
        <w:trPr>
          <w:gridAfter w:val="3"/>
          <w:wAfter w:w="1618" w:type="dxa"/>
        </w:trPr>
        <w:tc>
          <w:tcPr>
            <w:tcW w:w="4744"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4. </w:t>
            </w:r>
            <w:r w:rsidRPr="008D550D">
              <w:rPr>
                <w:rFonts w:ascii="Times New Roman" w:hAnsi="Times New Roman" w:cs="Times New Roman"/>
                <w:color w:val="000000"/>
                <w:sz w:val="24"/>
                <w:szCs w:val="24"/>
              </w:rPr>
              <w:t>Начальная максимально допустимая цена договора подряда, с НДС, руб.</w:t>
            </w:r>
          </w:p>
        </w:tc>
        <w:tc>
          <w:tcPr>
            <w:tcW w:w="5513" w:type="dxa"/>
            <w:gridSpan w:val="4"/>
            <w:tcBorders>
              <w:top w:val="single" w:sz="4" w:space="0" w:color="auto"/>
              <w:left w:val="single" w:sz="4" w:space="0" w:color="auto"/>
              <w:bottom w:val="nil"/>
              <w:right w:val="single" w:sz="4" w:space="0" w:color="auto"/>
            </w:tcBorders>
            <w:vAlign w:val="center"/>
            <w:hideMark/>
          </w:tcPr>
          <w:p w:rsidR="008D550D" w:rsidRPr="008D550D" w:rsidRDefault="008D550D">
            <w:pPr>
              <w:spacing w:after="60"/>
              <w:jc w:val="center"/>
              <w:rPr>
                <w:rFonts w:ascii="Times New Roman" w:hAnsi="Times New Roman" w:cs="Times New Roman"/>
                <w:sz w:val="24"/>
                <w:szCs w:val="24"/>
              </w:rPr>
            </w:pPr>
            <w:r w:rsidRPr="008D550D">
              <w:rPr>
                <w:rFonts w:ascii="Times New Roman" w:hAnsi="Times New Roman" w:cs="Times New Roman"/>
                <w:color w:val="000000"/>
                <w:sz w:val="24"/>
                <w:szCs w:val="24"/>
              </w:rPr>
              <w:t>8 490 000,00</w:t>
            </w:r>
          </w:p>
        </w:tc>
      </w:tr>
      <w:tr w:rsidR="008D550D" w:rsidRPr="008D550D" w:rsidTr="00A14E00">
        <w:trPr>
          <w:gridAfter w:val="3"/>
          <w:wAfter w:w="1618" w:type="dxa"/>
        </w:trPr>
        <w:tc>
          <w:tcPr>
            <w:tcW w:w="4744"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5. Срок выполнения работ</w:t>
            </w:r>
          </w:p>
        </w:tc>
        <w:tc>
          <w:tcPr>
            <w:tcW w:w="5513"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Согласно утвержденному Заказчиком Графику производства работ</w:t>
            </w:r>
          </w:p>
        </w:tc>
      </w:tr>
      <w:tr w:rsidR="008D550D" w:rsidRPr="008D550D" w:rsidTr="00A14E00">
        <w:trPr>
          <w:gridAfter w:val="3"/>
          <w:wAfter w:w="1618" w:type="dxa"/>
        </w:trPr>
        <w:tc>
          <w:tcPr>
            <w:tcW w:w="4744" w:type="dxa"/>
            <w:gridSpan w:val="4"/>
            <w:tcBorders>
              <w:top w:val="single" w:sz="4" w:space="0" w:color="auto"/>
              <w:left w:val="single" w:sz="4" w:space="0" w:color="auto"/>
              <w:bottom w:val="nil"/>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6. Технические характеристики здания</w:t>
            </w:r>
          </w:p>
        </w:tc>
        <w:tc>
          <w:tcPr>
            <w:tcW w:w="5513" w:type="dxa"/>
            <w:gridSpan w:val="4"/>
            <w:tcBorders>
              <w:top w:val="single" w:sz="4" w:space="0" w:color="auto"/>
              <w:left w:val="single" w:sz="4" w:space="0" w:color="auto"/>
              <w:bottom w:val="nil"/>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Количество этажей – 9</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Количество квартир –252</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Стены – панельные</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Кровля - рулонная</w:t>
            </w:r>
          </w:p>
        </w:tc>
      </w:tr>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7.Состав выполняемых работ и дополнительные требования</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Ремонтом предусмотреть:</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Холодное водоснабжение</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вводов в здание, замену разводящих магистралей и стояков </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-замену общедомовых узлов учета потребления воды;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запорной арматуры, в том числе на ответвление от стояков в квартиру</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материал </w:t>
            </w:r>
            <w:proofErr w:type="spellStart"/>
            <w:r w:rsidRPr="008D550D">
              <w:rPr>
                <w:rFonts w:ascii="Times New Roman" w:hAnsi="Times New Roman" w:cs="Times New Roman"/>
                <w:sz w:val="24"/>
                <w:szCs w:val="24"/>
              </w:rPr>
              <w:t>трубороводов</w:t>
            </w:r>
            <w:proofErr w:type="spellEnd"/>
            <w:r w:rsidRPr="008D550D">
              <w:rPr>
                <w:rFonts w:ascii="Times New Roman" w:hAnsi="Times New Roman" w:cs="Times New Roman"/>
                <w:sz w:val="24"/>
                <w:szCs w:val="24"/>
              </w:rPr>
              <w:t>- полипропилен;</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предусмотреть компенсирующие узлы;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Горячее водоснабжение</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разводящих магистралей </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запорной арматуры, в том числе на ответвление от стояков в квартиру;</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-замену общедомовых узлов учета потребления горячей воды;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материал </w:t>
            </w:r>
            <w:proofErr w:type="spellStart"/>
            <w:r w:rsidRPr="008D550D">
              <w:rPr>
                <w:rFonts w:ascii="Times New Roman" w:hAnsi="Times New Roman" w:cs="Times New Roman"/>
                <w:sz w:val="24"/>
                <w:szCs w:val="24"/>
              </w:rPr>
              <w:t>трубороводов</w:t>
            </w:r>
            <w:proofErr w:type="spellEnd"/>
            <w:r w:rsidRPr="008D550D">
              <w:rPr>
                <w:rFonts w:ascii="Times New Roman" w:hAnsi="Times New Roman" w:cs="Times New Roman"/>
                <w:sz w:val="24"/>
                <w:szCs w:val="24"/>
              </w:rPr>
              <w:t>- армированный полипропилен;</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предусмотреть компенсирующие узлы;</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испытания системы внутреннего горячего  водоснабжения гидростатическим или манометрическим методом в соответствии с </w:t>
            </w:r>
            <w:r w:rsidRPr="008D550D">
              <w:rPr>
                <w:rFonts w:ascii="Times New Roman" w:hAnsi="Times New Roman" w:cs="Times New Roman"/>
                <w:sz w:val="24"/>
                <w:szCs w:val="24"/>
              </w:rPr>
              <w:lastRenderedPageBreak/>
              <w:t>требованиями СП 73.13330</w:t>
            </w:r>
          </w:p>
          <w:p w:rsidR="008D550D" w:rsidRPr="008D550D" w:rsidRDefault="008D550D">
            <w:pPr>
              <w:rPr>
                <w:rFonts w:ascii="Times New Roman" w:hAnsi="Times New Roman" w:cs="Times New Roman"/>
                <w:b/>
                <w:sz w:val="24"/>
                <w:szCs w:val="24"/>
              </w:rPr>
            </w:pPr>
            <w:r w:rsidRPr="008D550D">
              <w:rPr>
                <w:rFonts w:ascii="Times New Roman" w:hAnsi="Times New Roman" w:cs="Times New Roman"/>
                <w:b/>
                <w:sz w:val="24"/>
                <w:szCs w:val="24"/>
              </w:rPr>
              <w:t>Система водоотведения:</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замену трубопроводов в подвале, стояков и вытяжек;</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8D550D">
              <w:rPr>
                <w:rFonts w:ascii="Times New Roman" w:hAnsi="Times New Roman" w:cs="Times New Roman"/>
                <w:sz w:val="24"/>
                <w:szCs w:val="24"/>
              </w:rPr>
              <w:t>полибутена</w:t>
            </w:r>
            <w:proofErr w:type="spellEnd"/>
            <w:r w:rsidRPr="008D550D">
              <w:rPr>
                <w:rFonts w:ascii="Times New Roman" w:hAnsi="Times New Roman" w:cs="Times New Roman"/>
                <w:sz w:val="24"/>
                <w:szCs w:val="24"/>
              </w:rPr>
              <w:t>, стеклопластика и т.п.)</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на заменяемых трубопроводах предусмотреть установку ревизий или прочисток;</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8D550D">
              <w:rPr>
                <w:rFonts w:ascii="Times New Roman" w:hAnsi="Times New Roman" w:cs="Times New Roman"/>
                <w:sz w:val="24"/>
                <w:szCs w:val="24"/>
              </w:rPr>
              <w:t>видеодиагностики</w:t>
            </w:r>
            <w:proofErr w:type="spellEnd"/>
            <w:r w:rsidRPr="008D550D">
              <w:rPr>
                <w:rFonts w:ascii="Times New Roman" w:hAnsi="Times New Roman" w:cs="Times New Roman"/>
                <w:sz w:val="24"/>
                <w:szCs w:val="24"/>
              </w:rPr>
              <w:t xml:space="preserve"> (по необходимости);</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b/>
                <w:sz w:val="24"/>
                <w:szCs w:val="24"/>
              </w:rPr>
            </w:pPr>
            <w:r w:rsidRPr="008D550D">
              <w:rPr>
                <w:rFonts w:ascii="Times New Roman" w:hAnsi="Times New Roman" w:cs="Times New Roman"/>
                <w:sz w:val="24"/>
                <w:szCs w:val="24"/>
              </w:rPr>
              <w:t>В соответствии с условиями договора подряда</w:t>
            </w:r>
          </w:p>
        </w:tc>
      </w:tr>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9. Требования к сроку и (или) объему предоставления гарантий качества работ</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8D550D" w:rsidRPr="008D550D" w:rsidTr="00A14E00">
        <w:trPr>
          <w:gridAfter w:val="3"/>
          <w:wAfter w:w="1618" w:type="dxa"/>
        </w:trPr>
        <w:tc>
          <w:tcPr>
            <w:tcW w:w="4744"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10. Особые условия</w:t>
            </w:r>
          </w:p>
        </w:tc>
        <w:tc>
          <w:tcPr>
            <w:tcW w:w="5513" w:type="dxa"/>
            <w:gridSpan w:val="4"/>
            <w:tcBorders>
              <w:top w:val="single" w:sz="4" w:space="0" w:color="auto"/>
              <w:left w:val="single" w:sz="4" w:space="0" w:color="auto"/>
              <w:bottom w:val="single" w:sz="4" w:space="0" w:color="auto"/>
              <w:right w:val="single" w:sz="4" w:space="0" w:color="auto"/>
            </w:tcBorders>
            <w:hideMark/>
          </w:tcPr>
          <w:p w:rsidR="008D550D" w:rsidRPr="008D550D" w:rsidRDefault="008D550D">
            <w:pPr>
              <w:rPr>
                <w:rFonts w:ascii="Times New Roman" w:hAnsi="Times New Roman" w:cs="Times New Roman"/>
                <w:sz w:val="24"/>
                <w:szCs w:val="24"/>
              </w:rPr>
            </w:pPr>
            <w:r w:rsidRPr="008D550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D550D" w:rsidRPr="008D550D" w:rsidRDefault="008D550D">
            <w:pPr>
              <w:spacing w:after="60"/>
              <w:jc w:val="both"/>
              <w:rPr>
                <w:rFonts w:ascii="Times New Roman" w:hAnsi="Times New Roman" w:cs="Times New Roman"/>
                <w:sz w:val="24"/>
                <w:szCs w:val="24"/>
              </w:rPr>
            </w:pPr>
            <w:r w:rsidRPr="008D550D">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D550D">
              <w:rPr>
                <w:rFonts w:ascii="Times New Roman" w:hAnsi="Times New Roman" w:cs="Times New Roman"/>
                <w:sz w:val="24"/>
                <w:szCs w:val="24"/>
              </w:rPr>
              <w:t>шахматку</w:t>
            </w:r>
            <w:proofErr w:type="spellEnd"/>
            <w:r w:rsidRPr="008D550D">
              <w:rPr>
                <w:rFonts w:ascii="Times New Roman" w:hAnsi="Times New Roman" w:cs="Times New Roman"/>
                <w:sz w:val="24"/>
                <w:szCs w:val="24"/>
              </w:rPr>
              <w:t xml:space="preserve"> и т.д.</w:t>
            </w: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300"/>
        </w:trPr>
        <w:tc>
          <w:tcPr>
            <w:tcW w:w="476" w:type="dxa"/>
            <w:tcBorders>
              <w:top w:val="nil"/>
              <w:left w:val="nil"/>
              <w:bottom w:val="nil"/>
              <w:right w:val="nil"/>
            </w:tcBorders>
            <w:shd w:val="clear" w:color="auto" w:fill="auto"/>
            <w:noWrap/>
            <w:hideMark/>
          </w:tcPr>
          <w:p w:rsidR="00A14E00" w:rsidRPr="009F0A5B" w:rsidRDefault="00A14E00"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A14E00" w:rsidRPr="009F0A5B" w:rsidRDefault="00A14E00" w:rsidP="005D63D8">
            <w:pPr>
              <w:rPr>
                <w:rFonts w:ascii="Arial" w:eastAsia="Times New Roman" w:hAnsi="Arial" w:cs="Arial"/>
                <w:sz w:val="20"/>
                <w:szCs w:val="20"/>
                <w:lang w:eastAsia="ru-RU"/>
              </w:rPr>
            </w:pPr>
          </w:p>
        </w:tc>
        <w:tc>
          <w:tcPr>
            <w:tcW w:w="9398" w:type="dxa"/>
            <w:gridSpan w:val="4"/>
            <w:tcBorders>
              <w:top w:val="nil"/>
              <w:left w:val="nil"/>
              <w:bottom w:val="nil"/>
              <w:right w:val="nil"/>
            </w:tcBorders>
            <w:shd w:val="clear" w:color="auto" w:fill="auto"/>
            <w:noWrap/>
            <w:hideMark/>
          </w:tcPr>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Default="00A14E00" w:rsidP="005D63D8">
            <w:pPr>
              <w:ind w:left="-533" w:firstLine="533"/>
              <w:jc w:val="center"/>
              <w:rPr>
                <w:rFonts w:ascii="Arial" w:eastAsia="Times New Roman" w:hAnsi="Arial" w:cs="Arial"/>
                <w:b/>
                <w:bCs/>
                <w:lang w:eastAsia="ru-RU"/>
              </w:rPr>
            </w:pPr>
          </w:p>
          <w:p w:rsidR="00A14E00" w:rsidRPr="00BF636F" w:rsidRDefault="00A14E00"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417" w:type="dxa"/>
            <w:gridSpan w:val="3"/>
            <w:tcBorders>
              <w:top w:val="nil"/>
              <w:left w:val="nil"/>
              <w:bottom w:val="nil"/>
              <w:right w:val="nil"/>
            </w:tcBorders>
            <w:shd w:val="clear" w:color="auto" w:fill="auto"/>
            <w:noWrap/>
            <w:hideMark/>
          </w:tcPr>
          <w:p w:rsidR="00A14E00" w:rsidRPr="009F0A5B" w:rsidRDefault="00A14E00" w:rsidP="005D63D8">
            <w:pPr>
              <w:jc w:val="right"/>
              <w:rPr>
                <w:rFonts w:ascii="Arial" w:eastAsia="Times New Roman" w:hAnsi="Arial" w:cs="Arial"/>
                <w:sz w:val="16"/>
                <w:szCs w:val="16"/>
                <w:lang w:eastAsia="ru-RU"/>
              </w:rPr>
            </w:pPr>
          </w:p>
        </w:tc>
        <w:tc>
          <w:tcPr>
            <w:tcW w:w="285" w:type="dxa"/>
            <w:tcBorders>
              <w:top w:val="nil"/>
              <w:left w:val="nil"/>
              <w:bottom w:val="nil"/>
              <w:right w:val="nil"/>
            </w:tcBorders>
            <w:shd w:val="clear" w:color="auto" w:fill="auto"/>
            <w:noWrap/>
            <w:hideMark/>
          </w:tcPr>
          <w:p w:rsidR="00A14E00" w:rsidRPr="009F0A5B" w:rsidRDefault="00A14E00" w:rsidP="005D63D8">
            <w:pPr>
              <w:jc w:val="right"/>
              <w:rPr>
                <w:rFonts w:ascii="Arial" w:eastAsia="Times New Roman" w:hAnsi="Arial" w:cs="Arial"/>
                <w:sz w:val="16"/>
                <w:szCs w:val="16"/>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51" w:type="dxa"/>
          <w:trHeight w:val="285"/>
        </w:trPr>
        <w:tc>
          <w:tcPr>
            <w:tcW w:w="476" w:type="dxa"/>
            <w:tcBorders>
              <w:top w:val="nil"/>
              <w:left w:val="nil"/>
              <w:bottom w:val="nil"/>
              <w:right w:val="nil"/>
            </w:tcBorders>
            <w:shd w:val="clear" w:color="auto" w:fill="auto"/>
            <w:noWrap/>
            <w:hideMark/>
          </w:tcPr>
          <w:p w:rsidR="00A14E00" w:rsidRPr="009F0A5B" w:rsidRDefault="00A14E00"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A14E00" w:rsidRPr="009F0A5B" w:rsidRDefault="00A14E00" w:rsidP="005D63D8">
            <w:pPr>
              <w:ind w:firstLineChars="800" w:firstLine="1760"/>
              <w:rPr>
                <w:rFonts w:ascii="Arial" w:eastAsia="Times New Roman" w:hAnsi="Arial" w:cs="Arial"/>
                <w:lang w:eastAsia="ru-RU"/>
              </w:rPr>
            </w:pPr>
          </w:p>
        </w:tc>
        <w:tc>
          <w:tcPr>
            <w:tcW w:w="9398" w:type="dxa"/>
            <w:gridSpan w:val="4"/>
            <w:tcBorders>
              <w:top w:val="nil"/>
              <w:left w:val="nil"/>
              <w:bottom w:val="nil"/>
              <w:right w:val="nil"/>
            </w:tcBorders>
            <w:shd w:val="clear" w:color="auto" w:fill="auto"/>
            <w:noWrap/>
            <w:hideMark/>
          </w:tcPr>
          <w:p w:rsidR="00A14E00" w:rsidRDefault="00A14E00"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Ухтомского, д. 26, ХГВС, 7 под., 252 кв. 2016 г.</w:t>
            </w:r>
            <w:proofErr w:type="gramEnd"/>
          </w:p>
          <w:p w:rsidR="00A14E00" w:rsidRPr="00BF636F" w:rsidRDefault="00A14E00" w:rsidP="005D63D8">
            <w:pPr>
              <w:ind w:left="-533" w:firstLine="533"/>
              <w:jc w:val="center"/>
              <w:rPr>
                <w:rFonts w:ascii="Arial" w:eastAsia="Times New Roman" w:hAnsi="Arial" w:cs="Arial"/>
                <w:lang w:eastAsia="ru-RU"/>
              </w:rPr>
            </w:pPr>
          </w:p>
        </w:tc>
        <w:tc>
          <w:tcPr>
            <w:tcW w:w="1417" w:type="dxa"/>
            <w:gridSpan w:val="3"/>
            <w:tcBorders>
              <w:top w:val="nil"/>
              <w:left w:val="nil"/>
              <w:bottom w:val="nil"/>
              <w:right w:val="nil"/>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p>
        </w:tc>
        <w:tc>
          <w:tcPr>
            <w:tcW w:w="285" w:type="dxa"/>
            <w:tcBorders>
              <w:top w:val="nil"/>
              <w:left w:val="nil"/>
              <w:bottom w:val="nil"/>
              <w:right w:val="nil"/>
            </w:tcBorders>
            <w:shd w:val="clear" w:color="auto" w:fill="auto"/>
            <w:noWrap/>
            <w:hideMark/>
          </w:tcPr>
          <w:p w:rsidR="00A14E00" w:rsidRPr="009F0A5B" w:rsidRDefault="00A14E00" w:rsidP="005D63D8">
            <w:pPr>
              <w:jc w:val="right"/>
              <w:rPr>
                <w:rFonts w:ascii="Arial" w:eastAsia="Times New Roman" w:hAnsi="Arial" w:cs="Arial"/>
                <w:sz w:val="16"/>
                <w:szCs w:val="16"/>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E00" w:rsidRPr="009F0A5B" w:rsidRDefault="00A14E00" w:rsidP="005D63D8">
            <w:pPr>
              <w:jc w:val="center"/>
              <w:rPr>
                <w:rFonts w:ascii="Arial" w:eastAsia="Times New Roman" w:hAnsi="Arial" w:cs="Arial"/>
                <w:sz w:val="24"/>
                <w:szCs w:val="24"/>
                <w:lang w:eastAsia="ru-RU"/>
              </w:rPr>
            </w:pPr>
            <w:r w:rsidRPr="009F0A5B">
              <w:rPr>
                <w:rFonts w:ascii="Arial" w:eastAsia="Times New Roman" w:hAnsi="Arial" w:cs="Arial"/>
                <w:sz w:val="24"/>
                <w:szCs w:val="24"/>
                <w:lang w:eastAsia="ru-RU"/>
              </w:rPr>
              <w:t xml:space="preserve">№ </w:t>
            </w:r>
            <w:proofErr w:type="spellStart"/>
            <w:r w:rsidRPr="009F0A5B">
              <w:rPr>
                <w:rFonts w:ascii="Arial" w:eastAsia="Times New Roman" w:hAnsi="Arial" w:cs="Arial"/>
                <w:sz w:val="24"/>
                <w:szCs w:val="24"/>
                <w:lang w:eastAsia="ru-RU"/>
              </w:rPr>
              <w:t>пп</w:t>
            </w:r>
            <w:proofErr w:type="spellEnd"/>
          </w:p>
        </w:tc>
        <w:tc>
          <w:tcPr>
            <w:tcW w:w="6343" w:type="dxa"/>
            <w:gridSpan w:val="3"/>
            <w:tcBorders>
              <w:top w:val="single" w:sz="4" w:space="0" w:color="auto"/>
              <w:left w:val="nil"/>
              <w:bottom w:val="nil"/>
              <w:right w:val="single" w:sz="4" w:space="0" w:color="auto"/>
            </w:tcBorders>
            <w:shd w:val="clear" w:color="auto" w:fill="auto"/>
            <w:vAlign w:val="center"/>
            <w:hideMark/>
          </w:tcPr>
          <w:p w:rsidR="00A14E00" w:rsidRPr="009F0A5B" w:rsidRDefault="00A14E00" w:rsidP="005D63D8">
            <w:pPr>
              <w:jc w:val="center"/>
              <w:rPr>
                <w:rFonts w:ascii="Arial" w:eastAsia="Times New Roman" w:hAnsi="Arial" w:cs="Arial"/>
                <w:sz w:val="24"/>
                <w:szCs w:val="24"/>
                <w:lang w:eastAsia="ru-RU"/>
              </w:rPr>
            </w:pPr>
            <w:r w:rsidRPr="009F0A5B">
              <w:rPr>
                <w:rFonts w:ascii="Arial" w:eastAsia="Times New Roman" w:hAnsi="Arial" w:cs="Arial"/>
                <w:sz w:val="24"/>
                <w:szCs w:val="24"/>
                <w:lang w:eastAsia="ru-RU"/>
              </w:rPr>
              <w:t>Наименование</w:t>
            </w:r>
          </w:p>
        </w:tc>
        <w:tc>
          <w:tcPr>
            <w:tcW w:w="1521" w:type="dxa"/>
            <w:tcBorders>
              <w:top w:val="single" w:sz="4" w:space="0" w:color="auto"/>
              <w:left w:val="nil"/>
              <w:bottom w:val="single" w:sz="4" w:space="0" w:color="auto"/>
              <w:right w:val="single" w:sz="4" w:space="0" w:color="auto"/>
            </w:tcBorders>
            <w:shd w:val="clear" w:color="auto" w:fill="auto"/>
            <w:vAlign w:val="center"/>
            <w:hideMark/>
          </w:tcPr>
          <w:p w:rsidR="00A14E00" w:rsidRPr="009F0A5B" w:rsidRDefault="00A14E00" w:rsidP="005D63D8">
            <w:pPr>
              <w:jc w:val="center"/>
              <w:rPr>
                <w:rFonts w:ascii="Arial" w:eastAsia="Times New Roman" w:hAnsi="Arial" w:cs="Arial"/>
                <w:sz w:val="24"/>
                <w:szCs w:val="24"/>
                <w:lang w:eastAsia="ru-RU"/>
              </w:rPr>
            </w:pPr>
            <w:r w:rsidRPr="009F0A5B">
              <w:rPr>
                <w:rFonts w:ascii="Arial" w:eastAsia="Times New Roman" w:hAnsi="Arial" w:cs="Arial"/>
                <w:sz w:val="24"/>
                <w:szCs w:val="24"/>
                <w:lang w:eastAsia="ru-RU"/>
              </w:rPr>
              <w:t>Ед. изм.</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rsidR="00A14E00" w:rsidRPr="009F0A5B" w:rsidRDefault="00A14E00" w:rsidP="005D63D8">
            <w:pPr>
              <w:jc w:val="center"/>
              <w:rPr>
                <w:rFonts w:ascii="Arial" w:eastAsia="Times New Roman" w:hAnsi="Arial" w:cs="Arial"/>
                <w:sz w:val="24"/>
                <w:szCs w:val="24"/>
                <w:lang w:eastAsia="ru-RU"/>
              </w:rPr>
            </w:pPr>
            <w:r w:rsidRPr="009F0A5B">
              <w:rPr>
                <w:rFonts w:ascii="Arial" w:eastAsia="Times New Roman" w:hAnsi="Arial" w:cs="Arial"/>
                <w:sz w:val="24"/>
                <w:szCs w:val="24"/>
                <w:lang w:eastAsia="ru-RU"/>
              </w:rPr>
              <w:t>Кол.</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w:t>
            </w:r>
          </w:p>
        </w:tc>
        <w:tc>
          <w:tcPr>
            <w:tcW w:w="6343" w:type="dxa"/>
            <w:gridSpan w:val="3"/>
            <w:tcBorders>
              <w:top w:val="single" w:sz="4" w:space="0" w:color="auto"/>
              <w:left w:val="nil"/>
              <w:bottom w:val="nil"/>
              <w:right w:val="single" w:sz="4" w:space="0" w:color="auto"/>
            </w:tcBorders>
            <w:shd w:val="clear" w:color="auto" w:fill="auto"/>
            <w:noWrap/>
            <w:vAlign w:val="center"/>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w:t>
            </w:r>
          </w:p>
        </w:tc>
        <w:tc>
          <w:tcPr>
            <w:tcW w:w="1521" w:type="dxa"/>
            <w:tcBorders>
              <w:top w:val="nil"/>
              <w:left w:val="nil"/>
              <w:bottom w:val="nil"/>
              <w:right w:val="single" w:sz="4" w:space="0" w:color="auto"/>
            </w:tcBorders>
            <w:shd w:val="clear" w:color="auto" w:fill="auto"/>
            <w:noWrap/>
            <w:vAlign w:val="center"/>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w:t>
            </w:r>
          </w:p>
        </w:tc>
        <w:tc>
          <w:tcPr>
            <w:tcW w:w="1782" w:type="dxa"/>
            <w:tcBorders>
              <w:top w:val="nil"/>
              <w:left w:val="nil"/>
              <w:bottom w:val="nil"/>
              <w:right w:val="single" w:sz="4" w:space="0" w:color="auto"/>
            </w:tcBorders>
            <w:shd w:val="clear" w:color="auto" w:fill="auto"/>
            <w:noWrap/>
            <w:vAlign w:val="center"/>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1. Водоснабжение</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Разборка трубопроводов из </w:t>
            </w:r>
            <w:proofErr w:type="spellStart"/>
            <w:r w:rsidRPr="009F0A5B">
              <w:rPr>
                <w:rFonts w:ascii="Arial" w:eastAsia="Times New Roman" w:hAnsi="Arial" w:cs="Arial"/>
                <w:sz w:val="20"/>
                <w:szCs w:val="20"/>
                <w:lang w:eastAsia="ru-RU"/>
              </w:rPr>
              <w:t>водогазопроводных</w:t>
            </w:r>
            <w:proofErr w:type="spellEnd"/>
            <w:r w:rsidRPr="009F0A5B">
              <w:rPr>
                <w:rFonts w:ascii="Arial" w:eastAsia="Times New Roman" w:hAnsi="Arial" w:cs="Arial"/>
                <w:sz w:val="20"/>
                <w:szCs w:val="20"/>
                <w:lang w:eastAsia="ru-RU"/>
              </w:rPr>
              <w:t xml:space="preserve"> труб диаметром: до 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31,058</w:t>
            </w:r>
            <w:r w:rsidRPr="009F0A5B">
              <w:rPr>
                <w:rFonts w:ascii="Arial" w:eastAsia="Times New Roman" w:hAnsi="Arial" w:cs="Arial"/>
                <w:i/>
                <w:iCs/>
                <w:sz w:val="20"/>
                <w:szCs w:val="20"/>
                <w:lang w:eastAsia="ru-RU"/>
              </w:rPr>
              <w:br/>
              <w:t>3,486+3,612+8,61+15,35</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3,486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20/20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313,4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3,612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25/25</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335,6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370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8,61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20/32</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398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25/32</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409,6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31-35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756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15,35</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20/40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698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25/40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740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1344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Трубы напорные из полиэтилена низкого давления </w:t>
            </w:r>
            <w:proofErr w:type="spellStart"/>
            <w:r w:rsidRPr="009F0A5B">
              <w:rPr>
                <w:rFonts w:ascii="Arial" w:eastAsia="Times New Roman" w:hAnsi="Arial" w:cs="Arial"/>
                <w:sz w:val="20"/>
                <w:szCs w:val="20"/>
                <w:lang w:eastAsia="ru-RU"/>
              </w:rPr>
              <w:t>среднелегкого</w:t>
            </w:r>
            <w:proofErr w:type="spellEnd"/>
            <w:r w:rsidRPr="009F0A5B">
              <w:rPr>
                <w:rFonts w:ascii="Arial" w:eastAsia="Times New Roman" w:hAnsi="Arial" w:cs="Arial"/>
                <w:sz w:val="20"/>
                <w:szCs w:val="20"/>
                <w:lang w:eastAsia="ru-RU"/>
              </w:rPr>
              <w:t xml:space="preserve"> типа, наружным диаметром 50 мм   (гильзы)</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24,9</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Трубы напорные из полиэтилена низкого давления </w:t>
            </w:r>
            <w:proofErr w:type="spellStart"/>
            <w:r w:rsidRPr="009F0A5B">
              <w:rPr>
                <w:rFonts w:ascii="Arial" w:eastAsia="Times New Roman" w:hAnsi="Arial" w:cs="Arial"/>
                <w:sz w:val="20"/>
                <w:szCs w:val="20"/>
                <w:lang w:eastAsia="ru-RU"/>
              </w:rPr>
              <w:t>среднелегкого</w:t>
            </w:r>
            <w:proofErr w:type="spellEnd"/>
            <w:r w:rsidRPr="009F0A5B">
              <w:rPr>
                <w:rFonts w:ascii="Arial" w:eastAsia="Times New Roman" w:hAnsi="Arial" w:cs="Arial"/>
                <w:sz w:val="20"/>
                <w:szCs w:val="20"/>
                <w:lang w:eastAsia="ru-RU"/>
              </w:rPr>
              <w:t xml:space="preserve"> типа, наружным диаметром 40 мм    </w:t>
            </w:r>
            <w:proofErr w:type="gramStart"/>
            <w:r w:rsidRPr="009F0A5B">
              <w:rPr>
                <w:rFonts w:ascii="Arial" w:eastAsia="Times New Roman" w:hAnsi="Arial" w:cs="Arial"/>
                <w:sz w:val="20"/>
                <w:szCs w:val="20"/>
                <w:lang w:eastAsia="ru-RU"/>
              </w:rPr>
              <w:t xml:space="preserve">( </w:t>
            </w:r>
            <w:proofErr w:type="gramEnd"/>
            <w:r w:rsidRPr="009F0A5B">
              <w:rPr>
                <w:rFonts w:ascii="Arial" w:eastAsia="Times New Roman" w:hAnsi="Arial" w:cs="Arial"/>
                <w:sz w:val="20"/>
                <w:szCs w:val="20"/>
                <w:lang w:eastAsia="ru-RU"/>
              </w:rPr>
              <w:t>гильзы)</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7,56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Угольник 90 град. полипропиленовый диаметром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308</w:t>
            </w:r>
            <w:r w:rsidRPr="009F0A5B">
              <w:rPr>
                <w:rFonts w:ascii="Arial" w:eastAsia="Times New Roman" w:hAnsi="Arial" w:cs="Arial"/>
                <w:i/>
                <w:iCs/>
                <w:sz w:val="20"/>
                <w:szCs w:val="20"/>
                <w:lang w:eastAsia="ru-RU"/>
              </w:rPr>
              <w:br/>
              <w:t>252+56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Угольник 90 град. полипропиленовый диаметром 32 мм </w:t>
            </w:r>
            <w:proofErr w:type="gramStart"/>
            <w:r w:rsidRPr="009F0A5B">
              <w:rPr>
                <w:rFonts w:ascii="Arial" w:eastAsia="Times New Roman" w:hAnsi="Arial" w:cs="Arial"/>
                <w:sz w:val="20"/>
                <w:szCs w:val="20"/>
                <w:lang w:eastAsia="ru-RU"/>
              </w:rPr>
              <w:t xml:space="preserve">( </w:t>
            </w:r>
            <w:proofErr w:type="gramEnd"/>
            <w:r w:rsidRPr="009F0A5B">
              <w:rPr>
                <w:rFonts w:ascii="Arial" w:eastAsia="Times New Roman" w:hAnsi="Arial" w:cs="Arial"/>
                <w:sz w:val="20"/>
                <w:szCs w:val="20"/>
                <w:lang w:eastAsia="ru-RU"/>
              </w:rPr>
              <w:t>на компенсаторы)</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378</w:t>
            </w:r>
            <w:r w:rsidRPr="009F0A5B">
              <w:rPr>
                <w:rFonts w:ascii="Arial" w:eastAsia="Times New Roman" w:hAnsi="Arial" w:cs="Arial"/>
                <w:i/>
                <w:iCs/>
                <w:sz w:val="20"/>
                <w:szCs w:val="20"/>
                <w:lang w:eastAsia="ru-RU"/>
              </w:rPr>
              <w:br/>
              <w:t>322+56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Угольник 90 град. полипропиленовый диаметром 40 м</w:t>
            </w:r>
            <w:proofErr w:type="gramStart"/>
            <w:r w:rsidRPr="009F0A5B">
              <w:rPr>
                <w:rFonts w:ascii="Arial" w:eastAsia="Times New Roman" w:hAnsi="Arial" w:cs="Arial"/>
                <w:sz w:val="20"/>
                <w:szCs w:val="20"/>
                <w:lang w:eastAsia="ru-RU"/>
              </w:rPr>
              <w:t>м(</w:t>
            </w:r>
            <w:proofErr w:type="gramEnd"/>
            <w:r w:rsidRPr="009F0A5B">
              <w:rPr>
                <w:rFonts w:ascii="Arial" w:eastAsia="Times New Roman" w:hAnsi="Arial" w:cs="Arial"/>
                <w:sz w:val="20"/>
                <w:szCs w:val="20"/>
                <w:lang w:eastAsia="ru-RU"/>
              </w:rPr>
              <w:t xml:space="preserve"> на компенсаторы)</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602</w:t>
            </w:r>
            <w:r w:rsidRPr="009F0A5B">
              <w:rPr>
                <w:rFonts w:ascii="Arial" w:eastAsia="Times New Roman" w:hAnsi="Arial" w:cs="Arial"/>
                <w:i/>
                <w:iCs/>
                <w:sz w:val="20"/>
                <w:szCs w:val="20"/>
                <w:lang w:eastAsia="ru-RU"/>
              </w:rPr>
              <w:br/>
              <w:t>448+154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Угольник 90 град. полипропиленовый диаметром 75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lastRenderedPageBreak/>
              <w:t>21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Угольник 90 град. полипропиленовый диаметром 90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Тройник полипропиленовый переходной диаметром 40х20х40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560</w:t>
            </w:r>
            <w:r w:rsidRPr="009F0A5B">
              <w:rPr>
                <w:rFonts w:ascii="Arial" w:eastAsia="Times New Roman" w:hAnsi="Arial" w:cs="Arial"/>
                <w:i/>
                <w:iCs/>
                <w:sz w:val="20"/>
                <w:szCs w:val="20"/>
                <w:lang w:eastAsia="ru-RU"/>
              </w:rPr>
              <w:br/>
              <w:t>504+56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Тройник полипропиленовый переходной диаметром 32х20х32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280</w:t>
            </w:r>
            <w:r w:rsidRPr="009F0A5B">
              <w:rPr>
                <w:rFonts w:ascii="Arial" w:eastAsia="Times New Roman" w:hAnsi="Arial" w:cs="Arial"/>
                <w:i/>
                <w:iCs/>
                <w:sz w:val="20"/>
                <w:szCs w:val="20"/>
                <w:lang w:eastAsia="ru-RU"/>
              </w:rPr>
              <w:br/>
              <w:t>252+28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Тройник полипропиленовый переходной диаметром 40х25х40 мм  (на </w:t>
            </w:r>
            <w:proofErr w:type="spellStart"/>
            <w:r w:rsidRPr="009F0A5B">
              <w:rPr>
                <w:rFonts w:ascii="Arial" w:eastAsia="Times New Roman" w:hAnsi="Arial" w:cs="Arial"/>
                <w:sz w:val="20"/>
                <w:szCs w:val="20"/>
                <w:lang w:eastAsia="ru-RU"/>
              </w:rPr>
              <w:t>полотенцесушители</w:t>
            </w:r>
            <w:proofErr w:type="spellEnd"/>
            <w:r w:rsidRPr="009F0A5B">
              <w:rPr>
                <w:rFonts w:ascii="Arial" w:eastAsia="Times New Roman" w:hAnsi="Arial" w:cs="Arial"/>
                <w:sz w:val="20"/>
                <w:szCs w:val="20"/>
                <w:lang w:eastAsia="ru-RU"/>
              </w:rPr>
              <w:t>)</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504</w:t>
            </w:r>
            <w:r w:rsidRPr="009F0A5B">
              <w:rPr>
                <w:rFonts w:ascii="Arial" w:eastAsia="Times New Roman" w:hAnsi="Arial" w:cs="Arial"/>
                <w:i/>
                <w:iCs/>
                <w:sz w:val="20"/>
                <w:szCs w:val="20"/>
                <w:lang w:eastAsia="ru-RU"/>
              </w:rPr>
              <w:br/>
              <w:t>252*2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Тройник полипропиленовый переходной диаметром 75х40х75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Тройник полипропиленовый переходной диаметром 90х40х90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переходная диаметром 40х25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26</w:t>
            </w:r>
            <w:r w:rsidRPr="009F0A5B">
              <w:rPr>
                <w:rFonts w:ascii="Arial" w:eastAsia="Times New Roman" w:hAnsi="Arial" w:cs="Arial"/>
                <w:i/>
                <w:iCs/>
                <w:sz w:val="20"/>
                <w:szCs w:val="20"/>
                <w:lang w:eastAsia="ru-RU"/>
              </w:rPr>
              <w:br/>
              <w:t>14+12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переходная диаметром 40х32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29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соединительная диаметром 20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252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переходная диаметром 40х32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756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504</w:t>
            </w:r>
            <w:r w:rsidRPr="009F0A5B">
              <w:rPr>
                <w:rFonts w:ascii="Arial" w:eastAsia="Times New Roman" w:hAnsi="Arial" w:cs="Arial"/>
                <w:i/>
                <w:iCs/>
                <w:sz w:val="20"/>
                <w:szCs w:val="20"/>
                <w:lang w:eastAsia="ru-RU"/>
              </w:rPr>
              <w:br/>
              <w:t>252*2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Кран </w:t>
            </w:r>
            <w:proofErr w:type="spellStart"/>
            <w:r w:rsidRPr="009F0A5B">
              <w:rPr>
                <w:rFonts w:ascii="Arial" w:eastAsia="Times New Roman" w:hAnsi="Arial" w:cs="Arial"/>
                <w:sz w:val="20"/>
                <w:szCs w:val="20"/>
                <w:lang w:eastAsia="ru-RU"/>
              </w:rPr>
              <w:t>шаровый</w:t>
            </w:r>
            <w:proofErr w:type="spellEnd"/>
            <w:r w:rsidRPr="009F0A5B">
              <w:rPr>
                <w:rFonts w:ascii="Arial" w:eastAsia="Times New Roman" w:hAnsi="Arial" w:cs="Arial"/>
                <w:sz w:val="20"/>
                <w:szCs w:val="20"/>
                <w:lang w:eastAsia="ru-RU"/>
              </w:rPr>
              <w:t xml:space="preserve"> полипропиленовый PPRC PN20, диаметром 20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896</w:t>
            </w:r>
            <w:r w:rsidRPr="009F0A5B">
              <w:rPr>
                <w:rFonts w:ascii="Arial" w:eastAsia="Times New Roman" w:hAnsi="Arial" w:cs="Arial"/>
                <w:i/>
                <w:iCs/>
                <w:sz w:val="20"/>
                <w:szCs w:val="20"/>
                <w:lang w:eastAsia="ru-RU"/>
              </w:rPr>
              <w:br/>
              <w:t>756+98+42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Кран </w:t>
            </w:r>
            <w:proofErr w:type="spellStart"/>
            <w:r w:rsidRPr="009F0A5B">
              <w:rPr>
                <w:rFonts w:ascii="Arial" w:eastAsia="Times New Roman" w:hAnsi="Arial" w:cs="Arial"/>
                <w:sz w:val="20"/>
                <w:szCs w:val="20"/>
                <w:lang w:eastAsia="ru-RU"/>
              </w:rPr>
              <w:t>шаровый</w:t>
            </w:r>
            <w:proofErr w:type="spellEnd"/>
            <w:r w:rsidRPr="009F0A5B">
              <w:rPr>
                <w:rFonts w:ascii="Arial" w:eastAsia="Times New Roman" w:hAnsi="Arial" w:cs="Arial"/>
                <w:sz w:val="20"/>
                <w:szCs w:val="20"/>
                <w:lang w:eastAsia="ru-RU"/>
              </w:rPr>
              <w:t xml:space="preserve"> полипропиленовый PPRC PN20, диаметром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Кран </w:t>
            </w:r>
            <w:proofErr w:type="spellStart"/>
            <w:r w:rsidRPr="009F0A5B">
              <w:rPr>
                <w:rFonts w:ascii="Arial" w:eastAsia="Times New Roman" w:hAnsi="Arial" w:cs="Arial"/>
                <w:sz w:val="20"/>
                <w:szCs w:val="20"/>
                <w:lang w:eastAsia="ru-RU"/>
              </w:rPr>
              <w:t>шаровый</w:t>
            </w:r>
            <w:proofErr w:type="spellEnd"/>
            <w:r w:rsidRPr="009F0A5B">
              <w:rPr>
                <w:rFonts w:ascii="Arial" w:eastAsia="Times New Roman" w:hAnsi="Arial" w:cs="Arial"/>
                <w:sz w:val="20"/>
                <w:szCs w:val="20"/>
                <w:lang w:eastAsia="ru-RU"/>
              </w:rPr>
              <w:t xml:space="preserve"> полипропиленовый PPRC PN20, диаметром 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Кран шаровой муфтовый 11Б27П1, диаметром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Кран шаровой муфтовый 11Б27П1, диаметром 32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39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разъемная диаметром 32х1"</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диаметром 32х1"</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56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Установка кранов воздушных</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1 </w:t>
            </w:r>
            <w:proofErr w:type="spellStart"/>
            <w:r w:rsidRPr="009F0A5B">
              <w:rPr>
                <w:rFonts w:ascii="Arial" w:eastAsia="Times New Roman" w:hAnsi="Arial" w:cs="Arial"/>
                <w:sz w:val="20"/>
                <w:szCs w:val="20"/>
                <w:lang w:eastAsia="ru-RU"/>
              </w:rPr>
              <w:t>компл</w:t>
            </w:r>
            <w:proofErr w:type="spellEnd"/>
            <w:r w:rsidRPr="009F0A5B">
              <w:rPr>
                <w:rFonts w:ascii="Arial" w:eastAsia="Times New Roman" w:hAnsi="Arial" w:cs="Arial"/>
                <w:sz w:val="20"/>
                <w:szCs w:val="20"/>
                <w:lang w:eastAsia="ru-RU"/>
              </w:rPr>
              <w:t>.</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Смена: </w:t>
            </w:r>
            <w:proofErr w:type="spellStart"/>
            <w:r w:rsidRPr="009F0A5B">
              <w:rPr>
                <w:rFonts w:ascii="Arial" w:eastAsia="Times New Roman" w:hAnsi="Arial" w:cs="Arial"/>
                <w:sz w:val="20"/>
                <w:szCs w:val="20"/>
                <w:lang w:eastAsia="ru-RU"/>
              </w:rPr>
              <w:t>полотенцесушителей</w:t>
            </w:r>
            <w:proofErr w:type="spell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приборов</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2,48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proofErr w:type="spellStart"/>
            <w:r w:rsidRPr="009F0A5B">
              <w:rPr>
                <w:rFonts w:ascii="Arial" w:eastAsia="Times New Roman" w:hAnsi="Arial" w:cs="Arial"/>
                <w:sz w:val="20"/>
                <w:szCs w:val="20"/>
                <w:lang w:eastAsia="ru-RU"/>
              </w:rPr>
              <w:t>Полотенцесушители</w:t>
            </w:r>
            <w:proofErr w:type="spellEnd"/>
            <w:r w:rsidRPr="009F0A5B">
              <w:rPr>
                <w:rFonts w:ascii="Arial" w:eastAsia="Times New Roman" w:hAnsi="Arial" w:cs="Arial"/>
                <w:sz w:val="20"/>
                <w:szCs w:val="20"/>
                <w:lang w:eastAsia="ru-RU"/>
              </w:rPr>
              <w:t xml:space="preserve"> с креплениями</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proofErr w:type="spellStart"/>
            <w:r w:rsidRPr="009F0A5B">
              <w:rPr>
                <w:rFonts w:ascii="Arial" w:eastAsia="Times New Roman" w:hAnsi="Arial" w:cs="Arial"/>
                <w:sz w:val="20"/>
                <w:szCs w:val="20"/>
                <w:lang w:eastAsia="ru-RU"/>
              </w:rPr>
              <w:t>компл</w:t>
            </w:r>
            <w:proofErr w:type="spellEnd"/>
            <w:r w:rsidRPr="009F0A5B">
              <w:rPr>
                <w:rFonts w:ascii="Arial" w:eastAsia="Times New Roman" w:hAnsi="Arial" w:cs="Arial"/>
                <w:sz w:val="20"/>
                <w:szCs w:val="20"/>
                <w:lang w:eastAsia="ru-RU"/>
              </w:rPr>
              <w:t>.</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164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Снятие водомеров диаметром: до 50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шт. арматуры</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6,54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48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Установка счетчиков (водомеров) диаметром: до 40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счетчик (водомер)</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654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lastRenderedPageBreak/>
              <w:t>49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Снятие фильтров диаметром</w:t>
            </w:r>
            <w:proofErr w:type="gramStart"/>
            <w:r w:rsidRPr="009F0A5B">
              <w:rPr>
                <w:rFonts w:ascii="Arial" w:eastAsia="Times New Roman" w:hAnsi="Arial" w:cs="Arial"/>
                <w:sz w:val="20"/>
                <w:szCs w:val="20"/>
                <w:lang w:eastAsia="ru-RU"/>
              </w:rPr>
              <w:t xml:space="preserve"> :</w:t>
            </w:r>
            <w:proofErr w:type="gramEnd"/>
            <w:r w:rsidRPr="009F0A5B">
              <w:rPr>
                <w:rFonts w:ascii="Arial" w:eastAsia="Times New Roman" w:hAnsi="Arial" w:cs="Arial"/>
                <w:sz w:val="20"/>
                <w:szCs w:val="20"/>
                <w:lang w:eastAsia="ru-RU"/>
              </w:rPr>
              <w:t xml:space="preserve">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фильтров</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62,6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Установка фильтров диаметром</w:t>
            </w:r>
            <w:proofErr w:type="gramStart"/>
            <w:r w:rsidRPr="009F0A5B">
              <w:rPr>
                <w:rFonts w:ascii="Arial" w:eastAsia="Times New Roman" w:hAnsi="Arial" w:cs="Arial"/>
                <w:sz w:val="20"/>
                <w:szCs w:val="20"/>
                <w:lang w:eastAsia="ru-RU"/>
              </w:rPr>
              <w:t xml:space="preserve"> :</w:t>
            </w:r>
            <w:proofErr w:type="gramEnd"/>
            <w:r w:rsidRPr="009F0A5B">
              <w:rPr>
                <w:rFonts w:ascii="Arial" w:eastAsia="Times New Roman" w:hAnsi="Arial" w:cs="Arial"/>
                <w:sz w:val="20"/>
                <w:szCs w:val="20"/>
                <w:lang w:eastAsia="ru-RU"/>
              </w:rPr>
              <w:t xml:space="preserve"> 25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фильтров</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65,4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2. Изоляция трубопроводов</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Изоляция трубопроводов диаметром 180 мм изделиями из вспененного каучука </w:t>
            </w:r>
            <w:proofErr w:type="gramStart"/>
            <w:r w:rsidRPr="009F0A5B">
              <w:rPr>
                <w:rFonts w:ascii="Arial" w:eastAsia="Times New Roman" w:hAnsi="Arial" w:cs="Arial"/>
                <w:sz w:val="20"/>
                <w:szCs w:val="20"/>
                <w:lang w:eastAsia="ru-RU"/>
              </w:rPr>
              <w:t xml:space="preserve">( </w:t>
            </w:r>
            <w:proofErr w:type="gramEnd"/>
            <w:r w:rsidRPr="009F0A5B">
              <w:rPr>
                <w:rFonts w:ascii="Arial" w:eastAsia="Times New Roman" w:hAnsi="Arial" w:cs="Arial"/>
                <w:sz w:val="20"/>
                <w:szCs w:val="20"/>
                <w:lang w:eastAsia="ru-RU"/>
              </w:rPr>
              <w:t>«</w:t>
            </w:r>
            <w:proofErr w:type="spellStart"/>
            <w:r w:rsidRPr="009F0A5B">
              <w:rPr>
                <w:rFonts w:ascii="Arial" w:eastAsia="Times New Roman" w:hAnsi="Arial" w:cs="Arial"/>
                <w:sz w:val="20"/>
                <w:szCs w:val="20"/>
                <w:lang w:eastAsia="ru-RU"/>
              </w:rPr>
              <w:t>Армофлекс</w:t>
            </w:r>
            <w:proofErr w:type="spellEnd"/>
            <w:r w:rsidRPr="009F0A5B">
              <w:rPr>
                <w:rFonts w:ascii="Arial" w:eastAsia="Times New Roman" w:hAnsi="Arial" w:cs="Arial"/>
                <w:sz w:val="20"/>
                <w:szCs w:val="20"/>
                <w:lang w:eastAsia="ru-RU"/>
              </w:rPr>
              <w:t>»), вспененного полиэтилена ( «</w:t>
            </w:r>
            <w:proofErr w:type="spellStart"/>
            <w:r w:rsidRPr="009F0A5B">
              <w:rPr>
                <w:rFonts w:ascii="Arial" w:eastAsia="Times New Roman" w:hAnsi="Arial" w:cs="Arial"/>
                <w:sz w:val="20"/>
                <w:szCs w:val="20"/>
                <w:lang w:eastAsia="ru-RU"/>
              </w:rPr>
              <w:t>Термофлекс</w:t>
            </w:r>
            <w:proofErr w:type="spellEnd"/>
            <w:r w:rsidRPr="009F0A5B">
              <w:rPr>
                <w:rFonts w:ascii="Arial" w:eastAsia="Times New Roman" w:hAnsi="Arial" w:cs="Arial"/>
                <w:sz w:val="20"/>
                <w:szCs w:val="20"/>
                <w:lang w:eastAsia="ru-RU"/>
              </w:rPr>
              <w:t>»): трубками</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м трубопровода</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44,7</w:t>
            </w:r>
            <w:r w:rsidRPr="009F0A5B">
              <w:rPr>
                <w:rFonts w:ascii="Arial" w:eastAsia="Times New Roman" w:hAnsi="Arial" w:cs="Arial"/>
                <w:i/>
                <w:iCs/>
                <w:sz w:val="20"/>
                <w:szCs w:val="20"/>
                <w:lang w:eastAsia="ru-RU"/>
              </w:rPr>
              <w:br/>
              <w:t>4,2+2,8+7,7+15+15</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46,2</w:t>
            </w:r>
            <w:r w:rsidRPr="009F0A5B">
              <w:rPr>
                <w:rFonts w:ascii="Arial" w:eastAsia="Times New Roman" w:hAnsi="Arial" w:cs="Arial"/>
                <w:i/>
                <w:iCs/>
                <w:sz w:val="20"/>
                <w:szCs w:val="20"/>
                <w:lang w:eastAsia="ru-RU"/>
              </w:rPr>
              <w:br/>
              <w:t>42*1,1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35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30,8</w:t>
            </w:r>
            <w:r w:rsidRPr="009F0A5B">
              <w:rPr>
                <w:rFonts w:ascii="Arial" w:eastAsia="Times New Roman" w:hAnsi="Arial" w:cs="Arial"/>
                <w:i/>
                <w:iCs/>
                <w:sz w:val="20"/>
                <w:szCs w:val="20"/>
                <w:lang w:eastAsia="ru-RU"/>
              </w:rPr>
              <w:br/>
              <w:t>28*1,1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84,7</w:t>
            </w:r>
            <w:r w:rsidRPr="009F0A5B">
              <w:rPr>
                <w:rFonts w:ascii="Arial" w:eastAsia="Times New Roman" w:hAnsi="Arial" w:cs="Arial"/>
                <w:i/>
                <w:iCs/>
                <w:sz w:val="20"/>
                <w:szCs w:val="20"/>
                <w:lang w:eastAsia="ru-RU"/>
              </w:rPr>
              <w:br/>
              <w:t>77*1,1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165</w:t>
            </w:r>
            <w:r w:rsidRPr="009F0A5B">
              <w:rPr>
                <w:rFonts w:ascii="Arial" w:eastAsia="Times New Roman" w:hAnsi="Arial" w:cs="Arial"/>
                <w:i/>
                <w:iCs/>
                <w:sz w:val="20"/>
                <w:szCs w:val="20"/>
                <w:lang w:eastAsia="ru-RU"/>
              </w:rPr>
              <w:br/>
              <w:t>150*1,1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165</w:t>
            </w:r>
            <w:r w:rsidRPr="009F0A5B">
              <w:rPr>
                <w:rFonts w:ascii="Arial" w:eastAsia="Times New Roman" w:hAnsi="Arial" w:cs="Arial"/>
                <w:i/>
                <w:iCs/>
                <w:sz w:val="20"/>
                <w:szCs w:val="20"/>
                <w:lang w:eastAsia="ru-RU"/>
              </w:rPr>
              <w:br/>
              <w:t>150*1,1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3. Канализация</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Смена: унитазов типа «Компакт»</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приборов</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2,48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Гофра для унитаза WC-F20P </w:t>
            </w:r>
            <w:proofErr w:type="gramStart"/>
            <w:r w:rsidRPr="009F0A5B">
              <w:rPr>
                <w:rFonts w:ascii="Arial" w:eastAsia="Times New Roman" w:hAnsi="Arial" w:cs="Arial"/>
                <w:sz w:val="20"/>
                <w:szCs w:val="20"/>
                <w:lang w:eastAsia="ru-RU"/>
              </w:rPr>
              <w:t>гладкая</w:t>
            </w:r>
            <w:proofErr w:type="gramEnd"/>
            <w:r w:rsidRPr="009F0A5B">
              <w:rPr>
                <w:rFonts w:ascii="Arial" w:eastAsia="Times New Roman" w:hAnsi="Arial" w:cs="Arial"/>
                <w:sz w:val="20"/>
                <w:szCs w:val="20"/>
                <w:lang w:eastAsia="ru-RU"/>
              </w:rPr>
              <w:t>, без лепестков, длиной от 200 мм до 410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248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59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 с фасонными частями</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3,8</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0,0056</w:t>
            </w:r>
            <w:r w:rsidRPr="009F0A5B">
              <w:rPr>
                <w:rFonts w:ascii="Arial" w:eastAsia="Times New Roman" w:hAnsi="Arial" w:cs="Arial"/>
                <w:i/>
                <w:iCs/>
                <w:sz w:val="20"/>
                <w:szCs w:val="20"/>
                <w:lang w:eastAsia="ru-RU"/>
              </w:rPr>
              <w:br/>
              <w:t>0,014*0,4</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 с фасонными частями</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9,3</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12,7</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0,29845</w:t>
            </w:r>
            <w:r w:rsidRPr="009F0A5B">
              <w:rPr>
                <w:rFonts w:ascii="Arial" w:eastAsia="Times New Roman" w:hAnsi="Arial" w:cs="Arial"/>
                <w:i/>
                <w:iCs/>
                <w:sz w:val="20"/>
                <w:szCs w:val="20"/>
                <w:lang w:eastAsia="ru-RU"/>
              </w:rPr>
              <w:br/>
              <w:t>0,0235*12,7</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Ревизия полипропиленовая с крышкой диаметром 100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182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4. Нижний розлив</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 xml:space="preserve">Разборка трубопроводов из </w:t>
            </w:r>
            <w:proofErr w:type="spellStart"/>
            <w:r w:rsidRPr="009F0A5B">
              <w:rPr>
                <w:rFonts w:ascii="Arial" w:eastAsia="Times New Roman" w:hAnsi="Arial" w:cs="Arial"/>
                <w:sz w:val="20"/>
                <w:szCs w:val="20"/>
                <w:lang w:eastAsia="ru-RU"/>
              </w:rPr>
              <w:t>водогазопроводных</w:t>
            </w:r>
            <w:proofErr w:type="spellEnd"/>
            <w:r w:rsidRPr="009F0A5B">
              <w:rPr>
                <w:rFonts w:ascii="Arial" w:eastAsia="Times New Roman" w:hAnsi="Arial" w:cs="Arial"/>
                <w:sz w:val="20"/>
                <w:szCs w:val="20"/>
                <w:lang w:eastAsia="ru-RU"/>
              </w:rPr>
              <w:t xml:space="preserve"> труб диаметром: до 100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4,5</w:t>
            </w:r>
            <w:r w:rsidRPr="009F0A5B">
              <w:rPr>
                <w:rFonts w:ascii="Arial" w:eastAsia="Times New Roman" w:hAnsi="Arial" w:cs="Arial"/>
                <w:i/>
                <w:iCs/>
                <w:sz w:val="20"/>
                <w:szCs w:val="20"/>
                <w:lang w:eastAsia="ru-RU"/>
              </w:rPr>
              <w:br/>
              <w:t>1,5+3,0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lastRenderedPageBreak/>
              <w:t>67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1,5</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25/75</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146,1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69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 металлический с шурупом для крепления трубопроводов диаметром 72-78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150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90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 трубопровода</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25/90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146,1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Труба из полипропилена PN 20/90</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146,1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Хомут металлический с шурупом для крепления трубопроводов диаметром 83-92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300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74</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Снятие водомерных узлов массой: до 100 кг</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шт. арматуры</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0,03</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75</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узел</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76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Установка водомерных узлов, поставляемых на место монтажа собранными в блоки, без обводной линии диаметром ввода: до 100 мм, диаметром водомера до 80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узел</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5. Общестроительные работы</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Пробивка в бетонных стенах и полах толщиной 100 мм отверстий площадью: до 500 см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отверстий</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3,78</w:t>
            </w:r>
            <w:r w:rsidRPr="009F0A5B">
              <w:rPr>
                <w:rFonts w:ascii="Arial" w:eastAsia="Times New Roman" w:hAnsi="Arial" w:cs="Arial"/>
                <w:i/>
                <w:iCs/>
                <w:sz w:val="20"/>
                <w:szCs w:val="20"/>
                <w:lang w:eastAsia="ru-RU"/>
              </w:rPr>
              <w:br/>
              <w:t>1,26+1,26*2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Пробивка в бетонных полах толщиной 100 мм отверстий площадью: до 20 см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отверстий</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1,26</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м3 заделки</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3,299</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93</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м3 заделки</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0,169</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86</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Рытье ям вручную глубиной 1,5 м под электрод заземления с обратной засыпкой, группа грунтов: 2</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 электрод заземления</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3</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450"/>
        </w:trPr>
        <w:tc>
          <w:tcPr>
            <w:tcW w:w="10122"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b/>
                <w:bCs/>
                <w:lang w:eastAsia="ru-RU"/>
              </w:rPr>
            </w:pPr>
            <w:r w:rsidRPr="009F0A5B">
              <w:rPr>
                <w:rFonts w:ascii="Arial" w:eastAsia="Times New Roman" w:hAnsi="Arial" w:cs="Arial"/>
                <w:b/>
                <w:bCs/>
                <w:lang w:eastAsia="ru-RU"/>
              </w:rPr>
              <w:t xml:space="preserve">                           Раздел 6. Дополнительное уравнивание потенциалов</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87</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2,88</w:t>
            </w:r>
            <w:r w:rsidRPr="009F0A5B">
              <w:rPr>
                <w:rFonts w:ascii="Arial" w:eastAsia="Times New Roman" w:hAnsi="Arial" w:cs="Arial"/>
                <w:i/>
                <w:iCs/>
                <w:sz w:val="20"/>
                <w:szCs w:val="20"/>
                <w:lang w:eastAsia="ru-RU"/>
              </w:rPr>
              <w:br/>
              <w:t>1,68+1,2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88</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Заземлитель горизонтальный из стали: полосовой сечением 160 мм</w:t>
            </w:r>
            <w:proofErr w:type="gramStart"/>
            <w:r w:rsidRPr="009F0A5B">
              <w:rPr>
                <w:rFonts w:ascii="Arial" w:eastAsia="Times New Roman" w:hAnsi="Arial" w:cs="Arial"/>
                <w:sz w:val="20"/>
                <w:szCs w:val="20"/>
                <w:lang w:eastAsia="ru-RU"/>
              </w:rPr>
              <w:t>2</w:t>
            </w:r>
            <w:proofErr w:type="gramEnd"/>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м</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0,09</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89</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Сталь полосовая 40х4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0,37422</w:t>
            </w:r>
            <w:r w:rsidRPr="009F0A5B">
              <w:rPr>
                <w:rFonts w:ascii="Arial" w:eastAsia="Times New Roman" w:hAnsi="Arial" w:cs="Arial"/>
                <w:i/>
                <w:iCs/>
                <w:sz w:val="20"/>
                <w:szCs w:val="20"/>
                <w:lang w:eastAsia="ru-RU"/>
              </w:rPr>
              <w:br/>
              <w:t>297*1,26/1000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90</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Заземлитель вертикальный из угловой стали размером: 50х50х5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 шт.</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0,3</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91</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Сталь угловая 50х50 мм</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т</w:t>
            </w:r>
          </w:p>
        </w:tc>
        <w:tc>
          <w:tcPr>
            <w:tcW w:w="1782"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0,02745</w:t>
            </w:r>
            <w:r w:rsidRPr="009F0A5B">
              <w:rPr>
                <w:rFonts w:ascii="Arial" w:eastAsia="Times New Roman" w:hAnsi="Arial" w:cs="Arial"/>
                <w:i/>
                <w:iCs/>
                <w:sz w:val="20"/>
                <w:szCs w:val="20"/>
                <w:lang w:eastAsia="ru-RU"/>
              </w:rPr>
              <w:br/>
              <w:t>9*3,05/1000</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r w:rsidR="00A14E00" w:rsidRPr="009F0A5B" w:rsidTr="00A1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51" w:type="dxa"/>
          <w:wAfter w:w="1418"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lastRenderedPageBreak/>
              <w:t>92</w:t>
            </w:r>
          </w:p>
        </w:tc>
        <w:tc>
          <w:tcPr>
            <w:tcW w:w="6343" w:type="dxa"/>
            <w:gridSpan w:val="3"/>
            <w:tcBorders>
              <w:top w:val="nil"/>
              <w:left w:val="nil"/>
              <w:bottom w:val="single" w:sz="4" w:space="0" w:color="auto"/>
              <w:right w:val="single" w:sz="4" w:space="0" w:color="auto"/>
            </w:tcBorders>
            <w:shd w:val="clear" w:color="auto" w:fill="auto"/>
            <w:hideMark/>
          </w:tcPr>
          <w:p w:rsidR="00A14E00" w:rsidRPr="009F0A5B" w:rsidRDefault="00A14E00" w:rsidP="005D63D8">
            <w:pPr>
              <w:rPr>
                <w:rFonts w:ascii="Arial" w:eastAsia="Times New Roman" w:hAnsi="Arial" w:cs="Arial"/>
                <w:sz w:val="20"/>
                <w:szCs w:val="20"/>
                <w:lang w:eastAsia="ru-RU"/>
              </w:rPr>
            </w:pPr>
            <w:r w:rsidRPr="009F0A5B">
              <w:rPr>
                <w:rFonts w:ascii="Arial" w:eastAsia="Times New Roman" w:hAnsi="Arial" w:cs="Arial"/>
                <w:sz w:val="20"/>
                <w:szCs w:val="20"/>
                <w:lang w:eastAsia="ru-RU"/>
              </w:rPr>
              <w:t>Проверка наличия цепи между заземлителями и заземленными элементами</w:t>
            </w:r>
          </w:p>
        </w:tc>
        <w:tc>
          <w:tcPr>
            <w:tcW w:w="1521" w:type="dxa"/>
            <w:tcBorders>
              <w:top w:val="nil"/>
              <w:left w:val="nil"/>
              <w:bottom w:val="single" w:sz="4" w:space="0" w:color="auto"/>
              <w:right w:val="single" w:sz="4" w:space="0" w:color="auto"/>
            </w:tcBorders>
            <w:shd w:val="clear" w:color="auto" w:fill="auto"/>
            <w:hideMark/>
          </w:tcPr>
          <w:p w:rsidR="00A14E00" w:rsidRPr="009F0A5B" w:rsidRDefault="00A14E00" w:rsidP="005D63D8">
            <w:pPr>
              <w:jc w:val="center"/>
              <w:rPr>
                <w:rFonts w:ascii="Arial" w:eastAsia="Times New Roman" w:hAnsi="Arial" w:cs="Arial"/>
                <w:sz w:val="20"/>
                <w:szCs w:val="20"/>
                <w:lang w:eastAsia="ru-RU"/>
              </w:rPr>
            </w:pPr>
            <w:r w:rsidRPr="009F0A5B">
              <w:rPr>
                <w:rFonts w:ascii="Arial" w:eastAsia="Times New Roman" w:hAnsi="Arial" w:cs="Arial"/>
                <w:sz w:val="20"/>
                <w:szCs w:val="20"/>
                <w:lang w:eastAsia="ru-RU"/>
              </w:rPr>
              <w:t>100 точек</w:t>
            </w:r>
          </w:p>
        </w:tc>
        <w:tc>
          <w:tcPr>
            <w:tcW w:w="1782" w:type="dxa"/>
            <w:tcBorders>
              <w:top w:val="nil"/>
              <w:left w:val="nil"/>
              <w:bottom w:val="single" w:sz="4" w:space="0" w:color="auto"/>
              <w:right w:val="single" w:sz="4" w:space="0" w:color="auto"/>
            </w:tcBorders>
            <w:shd w:val="clear" w:color="auto" w:fill="auto"/>
            <w:noWrap/>
            <w:hideMark/>
          </w:tcPr>
          <w:p w:rsidR="00A14E00" w:rsidRPr="009F0A5B" w:rsidRDefault="00A14E00" w:rsidP="005D63D8">
            <w:pPr>
              <w:jc w:val="right"/>
              <w:rPr>
                <w:rFonts w:ascii="Arial" w:eastAsia="Times New Roman" w:hAnsi="Arial" w:cs="Arial"/>
                <w:sz w:val="20"/>
                <w:szCs w:val="20"/>
                <w:lang w:eastAsia="ru-RU"/>
              </w:rPr>
            </w:pPr>
            <w:r w:rsidRPr="009F0A5B">
              <w:rPr>
                <w:rFonts w:ascii="Arial" w:eastAsia="Times New Roman" w:hAnsi="Arial" w:cs="Arial"/>
                <w:sz w:val="20"/>
                <w:szCs w:val="20"/>
                <w:lang w:eastAsia="ru-RU"/>
              </w:rPr>
              <w:t>2,52</w:t>
            </w:r>
          </w:p>
        </w:tc>
        <w:tc>
          <w:tcPr>
            <w:tcW w:w="284" w:type="dxa"/>
            <w:gridSpan w:val="2"/>
            <w:tcBorders>
              <w:top w:val="nil"/>
              <w:left w:val="nil"/>
              <w:bottom w:val="nil"/>
              <w:right w:val="nil"/>
            </w:tcBorders>
            <w:shd w:val="clear" w:color="auto" w:fill="auto"/>
            <w:noWrap/>
            <w:vAlign w:val="bottom"/>
            <w:hideMark/>
          </w:tcPr>
          <w:p w:rsidR="00A14E00" w:rsidRPr="009F0A5B" w:rsidRDefault="00A14E00" w:rsidP="005D63D8">
            <w:pPr>
              <w:rPr>
                <w:rFonts w:ascii="Arial" w:eastAsia="Times New Roman" w:hAnsi="Arial" w:cs="Arial"/>
                <w:sz w:val="20"/>
                <w:szCs w:val="20"/>
                <w:lang w:eastAsia="ru-RU"/>
              </w:rPr>
            </w:pPr>
          </w:p>
        </w:tc>
      </w:tr>
    </w:tbl>
    <w:p w:rsidR="00A14E00" w:rsidRDefault="00A14E00" w:rsidP="00A14E00"/>
    <w:p w:rsidR="00A14E00" w:rsidRDefault="00A14E00" w:rsidP="00A14E00">
      <w:pPr>
        <w:rPr>
          <w:b/>
        </w:rPr>
      </w:pPr>
      <w:r w:rsidRPr="00BF636F">
        <w:rPr>
          <w:b/>
        </w:rPr>
        <w:t>(*)</w:t>
      </w:r>
      <w:r>
        <w:rPr>
          <w:b/>
        </w:rPr>
        <w:t xml:space="preserve"> Примечание:</w:t>
      </w:r>
    </w:p>
    <w:p w:rsidR="00A14E00" w:rsidRPr="00C4563E" w:rsidRDefault="00A14E00" w:rsidP="00A14E00">
      <w:pPr>
        <w:rPr>
          <w:b/>
        </w:rPr>
      </w:pPr>
      <w:r>
        <w:rPr>
          <w:b/>
        </w:rPr>
        <w:t>Состав и объемы работ являются предварительными и подлежат корректировке при выполнении работ</w:t>
      </w:r>
    </w:p>
    <w:p w:rsidR="00A14E00" w:rsidRDefault="00A14E00" w:rsidP="00A14E00"/>
    <w:p w:rsidR="00907C25" w:rsidRDefault="00907C25" w:rsidP="00EE7AC9">
      <w:pPr>
        <w:rPr>
          <w:rFonts w:ascii="Times New Roman" w:hAnsi="Times New Roman" w:cs="Times New Roman"/>
          <w:sz w:val="24"/>
          <w:szCs w:val="24"/>
        </w:rPr>
      </w:pPr>
    </w:p>
    <w:p w:rsidR="00A14E00" w:rsidRDefault="00A14E00" w:rsidP="00EE7AC9">
      <w:pP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EE7AC9" w:rsidRDefault="00EE7AC9" w:rsidP="0098425D">
      <w:pPr>
        <w:jc w:val="center"/>
        <w:rPr>
          <w:rFonts w:ascii="Times New Roman" w:hAnsi="Times New Roman" w:cs="Times New Roman"/>
          <w:sz w:val="24"/>
          <w:szCs w:val="24"/>
        </w:rPr>
      </w:pPr>
    </w:p>
    <w:p w:rsidR="00EE7AC9" w:rsidRDefault="00EE7AC9" w:rsidP="00EE7AC9">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EE7AC9" w:rsidRDefault="00EE7AC9" w:rsidP="00EE7AC9">
      <w:pPr>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EE7AC9" w:rsidRDefault="00EE7AC9" w:rsidP="00EE7AC9">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E7AC9" w:rsidRDefault="00EE7AC9" w:rsidP="00EE7AC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EE7AC9" w:rsidRDefault="00EE7AC9" w:rsidP="00EE7AC9">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EE7AC9" w:rsidRDefault="00EE7AC9" w:rsidP="00EE7AC9">
      <w:pPr>
        <w:jc w:val="both"/>
        <w:rPr>
          <w:rFonts w:ascii="Times New Roman" w:eastAsia="Times New Roman" w:hAnsi="Times New Roman" w:cs="Times New Roman"/>
          <w:sz w:val="24"/>
          <w:szCs w:val="24"/>
          <w:lang w:eastAsia="ru-RU"/>
        </w:rPr>
      </w:pPr>
    </w:p>
    <w:p w:rsidR="00EE7AC9" w:rsidRDefault="00EE7AC9" w:rsidP="00EE7AC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EE7AC9" w:rsidRDefault="00EE7AC9" w:rsidP="00EE7AC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E7AC9" w:rsidRDefault="00EE7AC9" w:rsidP="00EE7AC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E7AC9" w:rsidRDefault="00EE7AC9" w:rsidP="00EE7AC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EE7AC9" w:rsidRDefault="00EE7AC9" w:rsidP="00EE7AC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E7AC9" w:rsidRDefault="00EE7AC9" w:rsidP="00EE7AC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E7AC9" w:rsidRDefault="00EE7AC9" w:rsidP="00EE7AC9">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EE7AC9" w:rsidTr="00EE7AC9">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EE7AC9" w:rsidRDefault="00EE7AC9" w:rsidP="00EE7AC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EE7AC9" w:rsidRDefault="00EE7AC9" w:rsidP="00EE7AC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EE7AC9" w:rsidRDefault="00EE7AC9" w:rsidP="00EE7AC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E7AC9" w:rsidRDefault="00EE7AC9" w:rsidP="00EE7AC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EE7AC9" w:rsidRDefault="00EE7AC9" w:rsidP="00EE7AC9">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E7AC9" w:rsidRDefault="00EE7AC9" w:rsidP="00EE7AC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E7AC9" w:rsidRDefault="00EE7AC9" w:rsidP="00EE7AC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EE7AC9" w:rsidRDefault="00EE7AC9" w:rsidP="00EE7AC9">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E7AC9" w:rsidRDefault="00EE7AC9" w:rsidP="00EE7AC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E7AC9" w:rsidRDefault="00EE7AC9" w:rsidP="00EE7AC9">
      <w:pPr>
        <w:jc w:val="both"/>
        <w:rPr>
          <w:rFonts w:ascii="Times New Roman" w:eastAsia="Times New Roman" w:hAnsi="Times New Roman" w:cs="Times New Roman"/>
          <w:sz w:val="24"/>
          <w:szCs w:val="24"/>
          <w:lang w:eastAsia="ru-RU"/>
        </w:rPr>
      </w:pPr>
    </w:p>
    <w:p w:rsidR="00EE7AC9" w:rsidRDefault="00EE7AC9" w:rsidP="00EE7AC9">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E7AC9" w:rsidRDefault="00EE7AC9" w:rsidP="00EE7AC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EE7AC9" w:rsidRDefault="00EE7AC9" w:rsidP="00EE7AC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E7AC9" w:rsidRDefault="00EE7AC9" w:rsidP="00EE7AC9">
      <w:pPr>
        <w:shd w:val="clear" w:color="auto" w:fill="FFFFFF"/>
        <w:ind w:left="360"/>
        <w:jc w:val="center"/>
        <w:rPr>
          <w:rFonts w:ascii="Times New Roman" w:eastAsia="Times New Roman" w:hAnsi="Times New Roman" w:cs="Times New Roman"/>
          <w:b/>
          <w:sz w:val="24"/>
          <w:szCs w:val="24"/>
          <w:lang w:eastAsia="ru-RU"/>
        </w:rPr>
      </w:pPr>
    </w:p>
    <w:p w:rsidR="00EE7AC9" w:rsidRDefault="00EE7AC9" w:rsidP="00EE7AC9">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E7AC9" w:rsidRDefault="00EE7AC9" w:rsidP="00EE7AC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EE7AC9" w:rsidRDefault="00EE7AC9" w:rsidP="00EE7AC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EE7AC9" w:rsidRDefault="00EE7AC9" w:rsidP="00EE7AC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EE7AC9" w:rsidRDefault="00EE7AC9" w:rsidP="00EE7AC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E7AC9" w:rsidRDefault="00EE7AC9" w:rsidP="00EE7AC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EE7AC9" w:rsidRDefault="00EE7AC9" w:rsidP="00EE7AC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E7AC9" w:rsidRDefault="00EE7AC9" w:rsidP="00EE7AC9">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w:t>
      </w:r>
      <w:r>
        <w:rPr>
          <w:rFonts w:ascii="Times New Roman" w:eastAsia="Times New Roman" w:hAnsi="Times New Roman" w:cs="Times New Roman"/>
          <w:sz w:val="24"/>
          <w:szCs w:val="24"/>
          <w:lang w:eastAsia="ru-RU"/>
        </w:rPr>
        <w:lastRenderedPageBreak/>
        <w:t>назначенный срок этого требования отказаться от Договора, а также потребовать возмещения убытков.</w:t>
      </w:r>
    </w:p>
    <w:p w:rsidR="00EE7AC9" w:rsidRDefault="00EE7AC9" w:rsidP="00EE7AC9">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EE7AC9" w:rsidRDefault="00EE7AC9" w:rsidP="00EE7AC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E7AC9" w:rsidRDefault="00EE7AC9" w:rsidP="00EE7AC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EE7AC9" w:rsidRDefault="00EE7AC9" w:rsidP="00EE7AC9">
      <w:pPr>
        <w:shd w:val="clear" w:color="auto" w:fill="FFFFFF"/>
        <w:jc w:val="both"/>
        <w:rPr>
          <w:rFonts w:ascii="Times New Roman" w:eastAsia="Times New Roman" w:hAnsi="Times New Roman" w:cs="Times New Roman"/>
          <w:sz w:val="24"/>
          <w:szCs w:val="24"/>
          <w:lang w:eastAsia="ru-RU"/>
        </w:rPr>
      </w:pPr>
    </w:p>
    <w:p w:rsidR="00EE7AC9" w:rsidRDefault="00EE7AC9" w:rsidP="00EE7AC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EE7AC9" w:rsidRDefault="00EE7AC9" w:rsidP="00EE7AC9">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59" w:name="sub_110011113"/>
      <w:bookmarkEnd w:id="58"/>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E7AC9" w:rsidRDefault="00EE7AC9" w:rsidP="00EE7AC9">
      <w:pPr>
        <w:shd w:val="clear" w:color="auto" w:fill="FFFFFF"/>
        <w:jc w:val="center"/>
        <w:rPr>
          <w:rFonts w:ascii="Times New Roman" w:eastAsia="Times New Roman" w:hAnsi="Times New Roman" w:cs="Times New Roman"/>
          <w:b/>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E7AC9" w:rsidRDefault="00EE7AC9" w:rsidP="00EE7AC9">
      <w:pPr>
        <w:shd w:val="clear" w:color="auto" w:fill="FFFFFF"/>
        <w:rPr>
          <w:rFonts w:ascii="Times New Roman" w:eastAsia="Times New Roman" w:hAnsi="Times New Roman" w:cs="Times New Roman"/>
          <w:b/>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EE7AC9" w:rsidRDefault="00EE7AC9" w:rsidP="00EE7AC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EE7AC9" w:rsidRDefault="00EE7AC9" w:rsidP="00EE7AC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E7AC9" w:rsidRDefault="00EE7AC9" w:rsidP="00EE7AC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EE7AC9" w:rsidRDefault="00EE7AC9" w:rsidP="00EE7AC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EE7AC9" w:rsidRDefault="00EE7AC9" w:rsidP="00EE7AC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EE7AC9" w:rsidRDefault="00EE7AC9" w:rsidP="00EE7AC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EE7AC9" w:rsidRDefault="00EE7AC9" w:rsidP="00EE7AC9">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E7AC9" w:rsidRDefault="00EE7AC9" w:rsidP="00EE7AC9">
      <w:pPr>
        <w:autoSpaceDE w:val="0"/>
        <w:autoSpaceDN w:val="0"/>
        <w:adjustRightInd w:val="0"/>
        <w:ind w:firstLine="709"/>
        <w:jc w:val="both"/>
        <w:rPr>
          <w:rFonts w:ascii="Times New Roman" w:eastAsia="Times New Roman" w:hAnsi="Times New Roman" w:cs="Times New Roman"/>
          <w:sz w:val="24"/>
          <w:szCs w:val="24"/>
          <w:lang w:eastAsia="ru-RU"/>
        </w:rPr>
      </w:pPr>
    </w:p>
    <w:p w:rsidR="00EE7AC9" w:rsidRDefault="00EE7AC9" w:rsidP="00EE7AC9">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EE7AC9" w:rsidRDefault="00EE7AC9" w:rsidP="00EE7AC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E7AC9" w:rsidRDefault="00EE7AC9" w:rsidP="00EE7AC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E7AC9" w:rsidRDefault="00EE7AC9" w:rsidP="00EE7AC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E7AC9" w:rsidRDefault="00EE7AC9" w:rsidP="00EE7AC9">
      <w:pPr>
        <w:shd w:val="clear" w:color="auto" w:fill="FFFFFF"/>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E7AC9" w:rsidRDefault="00EE7AC9" w:rsidP="00EE7AC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E7AC9" w:rsidRDefault="00EE7AC9" w:rsidP="00EE7AC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EE7AC9" w:rsidRDefault="00EE7AC9" w:rsidP="00EE7AC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E7AC9" w:rsidRDefault="00EE7AC9" w:rsidP="00EE7AC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E7AC9" w:rsidRDefault="00EE7AC9" w:rsidP="00EE7AC9">
      <w:pPr>
        <w:jc w:val="both"/>
        <w:rPr>
          <w:rFonts w:ascii="Times New Roman" w:eastAsia="Times New Roman" w:hAnsi="Times New Roman" w:cs="Times New Roman"/>
          <w:sz w:val="24"/>
          <w:szCs w:val="24"/>
          <w:lang w:eastAsia="ru-RU"/>
        </w:rPr>
      </w:pPr>
    </w:p>
    <w:p w:rsidR="00EE7AC9" w:rsidRDefault="00EE7AC9" w:rsidP="00EE7AC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E7AC9" w:rsidRDefault="00EE7AC9" w:rsidP="00EE7AC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E7AC9" w:rsidRDefault="00EE7AC9" w:rsidP="00EE7AC9">
      <w:pPr>
        <w:shd w:val="clear" w:color="auto" w:fill="FFFFFF"/>
        <w:rPr>
          <w:rFonts w:ascii="Times New Roman" w:eastAsia="Times New Roman" w:hAnsi="Times New Roman" w:cs="Times New Roman"/>
          <w:b/>
          <w:sz w:val="24"/>
          <w:szCs w:val="24"/>
          <w:lang w:eastAsia="ru-RU"/>
        </w:rPr>
      </w:pPr>
    </w:p>
    <w:p w:rsidR="00EE7AC9" w:rsidRDefault="00EE7AC9" w:rsidP="00EE7AC9">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EE7AC9" w:rsidRDefault="00EE7AC9" w:rsidP="00EE7AC9">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p>
    <w:p w:rsidR="00EE7AC9" w:rsidRDefault="00EE7AC9" w:rsidP="0098425D">
      <w:pPr>
        <w:jc w:val="center"/>
        <w:rPr>
          <w:rFonts w:ascii="Times New Roman" w:hAnsi="Times New Roman" w:cs="Times New Roman"/>
          <w:sz w:val="24"/>
          <w:szCs w:val="24"/>
        </w:rPr>
      </w:pPr>
      <w:bookmarkStart w:id="60" w:name="_GoBack"/>
      <w:bookmarkEnd w:id="60"/>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14E00"/>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E7AC9"/>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01894060">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D3F7-5D89-421D-B28E-30624E8A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38</Pages>
  <Words>13794</Words>
  <Characters>78626</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17</cp:revision>
  <cp:lastPrinted>2016-04-07T06:24:00Z</cp:lastPrinted>
  <dcterms:created xsi:type="dcterms:W3CDTF">2015-12-22T17:03:00Z</dcterms:created>
  <dcterms:modified xsi:type="dcterms:W3CDTF">2016-04-07T10:47:00Z</dcterms:modified>
</cp:coreProperties>
</file>