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DF08F4"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DF08F4">
        <w:rPr>
          <w:rFonts w:ascii="Times New Roman" w:eastAsia="Calibri" w:hAnsi="Times New Roman" w:cs="Times New Roman"/>
          <w:b/>
          <w:sz w:val="24"/>
          <w:szCs w:val="24"/>
        </w:rPr>
        <w:t xml:space="preserve">Извещение </w:t>
      </w:r>
    </w:p>
    <w:p w:rsidR="00CB4238" w:rsidRPr="00DF08F4"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DF08F4" w:rsidTr="00D219F0">
        <w:tc>
          <w:tcPr>
            <w:tcW w:w="3510" w:type="dxa"/>
          </w:tcPr>
          <w:p w:rsidR="00CB4238" w:rsidRPr="00DF08F4" w:rsidRDefault="00CB4238"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Наименование, фактический адрес заказчика</w:t>
            </w:r>
          </w:p>
        </w:tc>
        <w:tc>
          <w:tcPr>
            <w:tcW w:w="6804" w:type="dxa"/>
          </w:tcPr>
          <w:p w:rsidR="000F1B77" w:rsidRPr="000F1B77" w:rsidRDefault="000F1B77" w:rsidP="000F1B77">
            <w:pPr>
              <w:jc w:val="center"/>
              <w:rPr>
                <w:rFonts w:ascii="Times New Roman" w:eastAsia="Calibri" w:hAnsi="Times New Roman" w:cs="Times New Roman"/>
                <w:sz w:val="24"/>
                <w:szCs w:val="24"/>
              </w:rPr>
            </w:pPr>
            <w:r w:rsidRPr="000F1B77">
              <w:rPr>
                <w:rFonts w:ascii="Times New Roman" w:eastAsia="Calibri" w:hAnsi="Times New Roman" w:cs="Times New Roman"/>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p>
          <w:p w:rsidR="00C90B4B" w:rsidRPr="00DF08F4" w:rsidRDefault="000F1B77" w:rsidP="000F1B77">
            <w:pPr>
              <w:jc w:val="center"/>
              <w:rPr>
                <w:rFonts w:ascii="Times New Roman" w:eastAsia="Calibri" w:hAnsi="Times New Roman" w:cs="Times New Roman"/>
                <w:sz w:val="24"/>
                <w:szCs w:val="24"/>
              </w:rPr>
            </w:pPr>
            <w:r w:rsidRPr="000F1B77">
              <w:rPr>
                <w:rFonts w:ascii="Times New Roman" w:eastAsia="Calibri" w:hAnsi="Times New Roman" w:cs="Times New Roman"/>
                <w:sz w:val="24"/>
                <w:szCs w:val="24"/>
              </w:rPr>
              <w:t>450059, г. Уфа, ул. Рихарда Зорге, 7</w:t>
            </w:r>
          </w:p>
        </w:tc>
      </w:tr>
      <w:tr w:rsidR="0066794F" w:rsidRPr="00DF08F4" w:rsidTr="00D219F0">
        <w:tc>
          <w:tcPr>
            <w:tcW w:w="3510" w:type="dxa"/>
          </w:tcPr>
          <w:p w:rsidR="0066794F" w:rsidRPr="00DF08F4" w:rsidRDefault="0066794F"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Способ закупки</w:t>
            </w:r>
          </w:p>
        </w:tc>
        <w:tc>
          <w:tcPr>
            <w:tcW w:w="6804" w:type="dxa"/>
          </w:tcPr>
          <w:p w:rsidR="0066794F" w:rsidRPr="00DF08F4" w:rsidRDefault="0066794F"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Открытый конкурс</w:t>
            </w:r>
          </w:p>
        </w:tc>
      </w:tr>
      <w:tr w:rsidR="00CB4238" w:rsidRPr="00DF08F4" w:rsidTr="00D219F0">
        <w:tc>
          <w:tcPr>
            <w:tcW w:w="3510" w:type="dxa"/>
          </w:tcPr>
          <w:p w:rsidR="00CB4238" w:rsidRPr="00DF08F4" w:rsidRDefault="00CB4238"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Предмет </w:t>
            </w:r>
            <w:r w:rsidR="00947503" w:rsidRPr="00DF08F4">
              <w:rPr>
                <w:rFonts w:ascii="Times New Roman" w:hAnsi="Times New Roman" w:cs="Times New Roman"/>
                <w:sz w:val="24"/>
                <w:szCs w:val="24"/>
              </w:rPr>
              <w:t>договора</w:t>
            </w:r>
          </w:p>
        </w:tc>
        <w:tc>
          <w:tcPr>
            <w:tcW w:w="6804" w:type="dxa"/>
          </w:tcPr>
          <w:p w:rsidR="00CB4238" w:rsidRPr="00DF08F4" w:rsidRDefault="0090152F" w:rsidP="00E33F3D">
            <w:pPr>
              <w:autoSpaceDE w:val="0"/>
              <w:autoSpaceDN w:val="0"/>
              <w:adjustRightInd w:val="0"/>
              <w:jc w:val="center"/>
              <w:rPr>
                <w:rFonts w:ascii="Times New Roman" w:hAnsi="Times New Roman" w:cs="Times New Roman"/>
                <w:sz w:val="24"/>
                <w:szCs w:val="24"/>
              </w:rPr>
            </w:pPr>
            <w:r w:rsidRPr="00DF08F4">
              <w:rPr>
                <w:rFonts w:ascii="Times New Roman" w:eastAsia="Times New Roman" w:hAnsi="Times New Roman" w:cs="Times New Roman"/>
                <w:sz w:val="24"/>
                <w:szCs w:val="24"/>
                <w:lang w:eastAsia="ru-RU"/>
              </w:rPr>
              <w:t>Разработка проектно-сметной документации</w:t>
            </w:r>
            <w:r w:rsidR="00CA5A09" w:rsidRPr="00DF08F4">
              <w:rPr>
                <w:rFonts w:ascii="Times New Roman" w:eastAsia="Times New Roman" w:hAnsi="Times New Roman" w:cs="Times New Roman"/>
                <w:sz w:val="24"/>
                <w:szCs w:val="24"/>
                <w:lang w:eastAsia="ru-RU"/>
              </w:rPr>
              <w:t xml:space="preserve"> </w:t>
            </w:r>
          </w:p>
        </w:tc>
      </w:tr>
      <w:tr w:rsidR="007B4FA9" w:rsidRPr="00DF08F4" w:rsidTr="00D219F0">
        <w:tc>
          <w:tcPr>
            <w:tcW w:w="3510" w:type="dxa"/>
          </w:tcPr>
          <w:p w:rsidR="007B4FA9" w:rsidRPr="00DF08F4" w:rsidRDefault="007B4FA9"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Дата размещения</w:t>
            </w:r>
          </w:p>
        </w:tc>
        <w:tc>
          <w:tcPr>
            <w:tcW w:w="6804" w:type="dxa"/>
          </w:tcPr>
          <w:p w:rsidR="007B4FA9" w:rsidRPr="00DF08F4" w:rsidRDefault="00F414F3" w:rsidP="00A764F5">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7B4FA9" w:rsidRPr="00DF08F4">
              <w:rPr>
                <w:rFonts w:ascii="Times New Roman" w:eastAsia="Times New Roman" w:hAnsi="Times New Roman" w:cs="Times New Roman"/>
                <w:sz w:val="24"/>
                <w:szCs w:val="24"/>
                <w:lang w:eastAsia="ru-RU"/>
              </w:rPr>
              <w:t>.</w:t>
            </w:r>
            <w:r w:rsidR="00A764F5" w:rsidRPr="00DF08F4">
              <w:rPr>
                <w:rFonts w:ascii="Times New Roman" w:eastAsia="Times New Roman" w:hAnsi="Times New Roman" w:cs="Times New Roman"/>
                <w:sz w:val="24"/>
                <w:szCs w:val="24"/>
                <w:lang w:eastAsia="ru-RU"/>
              </w:rPr>
              <w:t>0</w:t>
            </w:r>
            <w:r w:rsidR="00B22034">
              <w:rPr>
                <w:rFonts w:ascii="Times New Roman" w:eastAsia="Times New Roman" w:hAnsi="Times New Roman" w:cs="Times New Roman"/>
                <w:sz w:val="24"/>
                <w:szCs w:val="24"/>
                <w:lang w:eastAsia="ru-RU"/>
              </w:rPr>
              <w:t>7</w:t>
            </w:r>
            <w:r w:rsidR="007B4FA9" w:rsidRPr="00DF08F4">
              <w:rPr>
                <w:rFonts w:ascii="Times New Roman" w:eastAsia="Times New Roman" w:hAnsi="Times New Roman" w:cs="Times New Roman"/>
                <w:sz w:val="24"/>
                <w:szCs w:val="24"/>
                <w:lang w:eastAsia="ru-RU"/>
              </w:rPr>
              <w:t>.201</w:t>
            </w:r>
            <w:r w:rsidR="00A764F5" w:rsidRPr="00DF08F4">
              <w:rPr>
                <w:rFonts w:ascii="Times New Roman" w:eastAsia="Times New Roman" w:hAnsi="Times New Roman" w:cs="Times New Roman"/>
                <w:sz w:val="24"/>
                <w:szCs w:val="24"/>
                <w:lang w:eastAsia="ru-RU"/>
              </w:rPr>
              <w:t>6</w:t>
            </w:r>
            <w:r w:rsidR="007B4FA9" w:rsidRPr="00DF08F4">
              <w:rPr>
                <w:rFonts w:ascii="Times New Roman" w:eastAsia="Times New Roman" w:hAnsi="Times New Roman" w:cs="Times New Roman"/>
                <w:sz w:val="24"/>
                <w:szCs w:val="24"/>
                <w:lang w:eastAsia="ru-RU"/>
              </w:rPr>
              <w:t xml:space="preserve"> г.</w:t>
            </w:r>
          </w:p>
          <w:p w:rsidR="00F66477" w:rsidRPr="00DF08F4" w:rsidRDefault="00F66477" w:rsidP="00A764F5">
            <w:pPr>
              <w:autoSpaceDE w:val="0"/>
              <w:autoSpaceDN w:val="0"/>
              <w:adjustRightInd w:val="0"/>
              <w:jc w:val="center"/>
              <w:rPr>
                <w:rFonts w:ascii="Times New Roman" w:eastAsia="Times New Roman" w:hAnsi="Times New Roman" w:cs="Times New Roman"/>
                <w:sz w:val="24"/>
                <w:szCs w:val="24"/>
                <w:lang w:eastAsia="ru-RU"/>
              </w:rPr>
            </w:pPr>
          </w:p>
        </w:tc>
      </w:tr>
      <w:tr w:rsidR="00E33F3D" w:rsidRPr="00DF08F4" w:rsidTr="009C16B5">
        <w:trPr>
          <w:trHeight w:val="1219"/>
        </w:trPr>
        <w:tc>
          <w:tcPr>
            <w:tcW w:w="3510" w:type="dxa"/>
          </w:tcPr>
          <w:p w:rsidR="00E33F3D" w:rsidRPr="00DF08F4" w:rsidRDefault="00E33F3D" w:rsidP="00947503">
            <w:pPr>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920223" w:rsidRDefault="00F414F3" w:rsidP="00D763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Городской округ город Уфа,</w:t>
            </w:r>
          </w:p>
          <w:p w:rsidR="00F414F3" w:rsidRPr="00F414F3" w:rsidRDefault="00F414F3" w:rsidP="00F414F3">
            <w:pPr>
              <w:autoSpaceDE w:val="0"/>
              <w:autoSpaceDN w:val="0"/>
              <w:adjustRightInd w:val="0"/>
              <w:rPr>
                <w:rFonts w:ascii="Times New Roman" w:hAnsi="Times New Roman" w:cs="Times New Roman"/>
                <w:sz w:val="24"/>
                <w:szCs w:val="24"/>
              </w:rPr>
            </w:pPr>
            <w:r w:rsidRPr="00F414F3">
              <w:rPr>
                <w:rFonts w:ascii="Times New Roman" w:hAnsi="Times New Roman" w:cs="Times New Roman"/>
                <w:sz w:val="24"/>
                <w:szCs w:val="24"/>
              </w:rPr>
              <w:t>ул. Интернациональная, д.127</w:t>
            </w:r>
          </w:p>
          <w:p w:rsidR="00F414F3" w:rsidRPr="00F414F3" w:rsidRDefault="00F414F3" w:rsidP="00F414F3">
            <w:pPr>
              <w:autoSpaceDE w:val="0"/>
              <w:autoSpaceDN w:val="0"/>
              <w:adjustRightInd w:val="0"/>
              <w:rPr>
                <w:rFonts w:ascii="Times New Roman" w:hAnsi="Times New Roman" w:cs="Times New Roman"/>
                <w:sz w:val="24"/>
                <w:szCs w:val="24"/>
              </w:rPr>
            </w:pPr>
            <w:r w:rsidRPr="00F414F3">
              <w:rPr>
                <w:rFonts w:ascii="Times New Roman" w:hAnsi="Times New Roman" w:cs="Times New Roman"/>
                <w:sz w:val="24"/>
                <w:szCs w:val="24"/>
              </w:rPr>
              <w:t>ул. Глинки, д. 9</w:t>
            </w:r>
          </w:p>
          <w:p w:rsidR="00F414F3" w:rsidRPr="00F414F3" w:rsidRDefault="00F414F3" w:rsidP="00F414F3">
            <w:pPr>
              <w:autoSpaceDE w:val="0"/>
              <w:autoSpaceDN w:val="0"/>
              <w:adjustRightInd w:val="0"/>
              <w:rPr>
                <w:rFonts w:ascii="Times New Roman" w:hAnsi="Times New Roman" w:cs="Times New Roman"/>
                <w:sz w:val="24"/>
                <w:szCs w:val="24"/>
              </w:rPr>
            </w:pPr>
            <w:r w:rsidRPr="00F414F3">
              <w:rPr>
                <w:rFonts w:ascii="Times New Roman" w:hAnsi="Times New Roman" w:cs="Times New Roman"/>
                <w:sz w:val="24"/>
                <w:szCs w:val="24"/>
              </w:rPr>
              <w:t xml:space="preserve">ул. </w:t>
            </w:r>
            <w:proofErr w:type="gramStart"/>
            <w:r w:rsidRPr="00F414F3">
              <w:rPr>
                <w:rFonts w:ascii="Times New Roman" w:hAnsi="Times New Roman" w:cs="Times New Roman"/>
                <w:sz w:val="24"/>
                <w:szCs w:val="24"/>
              </w:rPr>
              <w:t>Российская</w:t>
            </w:r>
            <w:proofErr w:type="gramEnd"/>
            <w:r w:rsidRPr="00F414F3">
              <w:rPr>
                <w:rFonts w:ascii="Times New Roman" w:hAnsi="Times New Roman" w:cs="Times New Roman"/>
                <w:sz w:val="24"/>
                <w:szCs w:val="24"/>
              </w:rPr>
              <w:t>, д. 96, корпус 2</w:t>
            </w:r>
          </w:p>
          <w:p w:rsidR="00F414F3" w:rsidRPr="00BA796F" w:rsidRDefault="00F414F3" w:rsidP="00F414F3">
            <w:pPr>
              <w:autoSpaceDE w:val="0"/>
              <w:autoSpaceDN w:val="0"/>
              <w:adjustRightInd w:val="0"/>
              <w:rPr>
                <w:rFonts w:ascii="Times New Roman" w:hAnsi="Times New Roman" w:cs="Times New Roman"/>
                <w:color w:val="000000"/>
                <w:sz w:val="24"/>
                <w:szCs w:val="24"/>
              </w:rPr>
            </w:pPr>
            <w:r w:rsidRPr="00F414F3">
              <w:rPr>
                <w:rFonts w:ascii="Times New Roman" w:hAnsi="Times New Roman" w:cs="Times New Roman"/>
                <w:sz w:val="24"/>
                <w:szCs w:val="24"/>
              </w:rPr>
              <w:t>ул. Чернышевского, д. 122</w:t>
            </w:r>
          </w:p>
        </w:tc>
      </w:tr>
      <w:tr w:rsidR="00CB4238" w:rsidRPr="00DF08F4" w:rsidTr="00D219F0">
        <w:trPr>
          <w:trHeight w:val="393"/>
        </w:trPr>
        <w:tc>
          <w:tcPr>
            <w:tcW w:w="3510" w:type="dxa"/>
          </w:tcPr>
          <w:p w:rsidR="00CB4238" w:rsidRPr="00DF08F4" w:rsidRDefault="00947503"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Начально-максимальная цена договора</w:t>
            </w:r>
          </w:p>
        </w:tc>
        <w:tc>
          <w:tcPr>
            <w:tcW w:w="6804" w:type="dxa"/>
          </w:tcPr>
          <w:p w:rsidR="00CB4238" w:rsidRPr="00DF08F4" w:rsidRDefault="00F414F3" w:rsidP="00A02F70">
            <w:pPr>
              <w:jc w:val="center"/>
              <w:rPr>
                <w:rFonts w:ascii="Times New Roman" w:eastAsia="Calibri" w:hAnsi="Times New Roman" w:cs="Times New Roman"/>
                <w:sz w:val="24"/>
                <w:szCs w:val="24"/>
              </w:rPr>
            </w:pPr>
            <w:r>
              <w:rPr>
                <w:rFonts w:ascii="Times New Roman" w:eastAsia="Calibri" w:hAnsi="Times New Roman" w:cs="Times New Roman"/>
                <w:sz w:val="24"/>
                <w:szCs w:val="24"/>
              </w:rPr>
              <w:t>174 000,00</w:t>
            </w:r>
            <w:r w:rsidR="00BA796F">
              <w:rPr>
                <w:rFonts w:ascii="Times New Roman" w:eastAsia="Calibri" w:hAnsi="Times New Roman" w:cs="Times New Roman"/>
                <w:sz w:val="24"/>
                <w:szCs w:val="24"/>
              </w:rPr>
              <w:t xml:space="preserve"> </w:t>
            </w:r>
            <w:r w:rsidR="009E5987" w:rsidRPr="00DF08F4">
              <w:rPr>
                <w:rFonts w:ascii="Times New Roman" w:eastAsia="Calibri" w:hAnsi="Times New Roman" w:cs="Times New Roman"/>
                <w:sz w:val="24"/>
                <w:szCs w:val="24"/>
              </w:rPr>
              <w:t>рублей</w:t>
            </w:r>
          </w:p>
        </w:tc>
      </w:tr>
      <w:tr w:rsidR="00947503" w:rsidRPr="00DF08F4" w:rsidTr="00D219F0">
        <w:trPr>
          <w:trHeight w:val="393"/>
        </w:trPr>
        <w:tc>
          <w:tcPr>
            <w:tcW w:w="3510" w:type="dxa"/>
          </w:tcPr>
          <w:p w:rsidR="00947503" w:rsidRPr="00DF08F4" w:rsidRDefault="00947503"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DF08F4" w:rsidRDefault="00947503" w:rsidP="000A35B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РБ» в сети Интернет: </w:t>
            </w:r>
            <w:r w:rsidRPr="00DF08F4">
              <w:rPr>
                <w:rFonts w:ascii="Times New Roman" w:eastAsia="Calibri" w:hAnsi="Times New Roman" w:cs="Times New Roman"/>
                <w:sz w:val="24"/>
                <w:szCs w:val="24"/>
                <w:lang w:val="en-US"/>
              </w:rPr>
              <w:t>www</w:t>
            </w:r>
            <w:r w:rsidRPr="00DF08F4">
              <w:rPr>
                <w:rFonts w:ascii="Times New Roman" w:eastAsia="Calibri" w:hAnsi="Times New Roman" w:cs="Times New Roman"/>
                <w:sz w:val="24"/>
                <w:szCs w:val="24"/>
              </w:rPr>
              <w:t>.</w:t>
            </w:r>
            <w:proofErr w:type="spellStart"/>
            <w:r w:rsidRPr="00DF08F4">
              <w:rPr>
                <w:rFonts w:ascii="Times New Roman" w:eastAsia="Calibri" w:hAnsi="Times New Roman" w:cs="Times New Roman"/>
                <w:sz w:val="24"/>
                <w:szCs w:val="24"/>
                <w:lang w:val="en-US"/>
              </w:rPr>
              <w:t>kapremont</w:t>
            </w:r>
            <w:proofErr w:type="spellEnd"/>
            <w:r w:rsidRPr="00DF08F4">
              <w:rPr>
                <w:rFonts w:ascii="Times New Roman" w:eastAsia="Calibri" w:hAnsi="Times New Roman" w:cs="Times New Roman"/>
                <w:sz w:val="24"/>
                <w:szCs w:val="24"/>
              </w:rPr>
              <w:t>02.</w:t>
            </w:r>
            <w:proofErr w:type="spellStart"/>
            <w:r w:rsidRPr="00DF08F4">
              <w:rPr>
                <w:rFonts w:ascii="Times New Roman" w:eastAsia="Calibri" w:hAnsi="Times New Roman" w:cs="Times New Roman"/>
                <w:sz w:val="24"/>
                <w:szCs w:val="24"/>
                <w:lang w:val="en-US"/>
              </w:rPr>
              <w:t>ru</w:t>
            </w:r>
            <w:proofErr w:type="spellEnd"/>
          </w:p>
        </w:tc>
      </w:tr>
      <w:tr w:rsidR="00CB4238" w:rsidRPr="00DF08F4" w:rsidTr="00D219F0">
        <w:tc>
          <w:tcPr>
            <w:tcW w:w="3510" w:type="dxa"/>
          </w:tcPr>
          <w:p w:rsidR="00CB4238" w:rsidRPr="00DF08F4" w:rsidRDefault="00C90B4B" w:rsidP="00C90B4B">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К</w:t>
            </w:r>
            <w:r w:rsidR="00CB4238" w:rsidRPr="00DF08F4">
              <w:rPr>
                <w:rFonts w:ascii="Times New Roman" w:eastAsia="Calibri" w:hAnsi="Times New Roman" w:cs="Times New Roman"/>
                <w:sz w:val="24"/>
                <w:szCs w:val="24"/>
              </w:rPr>
              <w:t>он</w:t>
            </w:r>
            <w:r w:rsidRPr="00DF08F4">
              <w:rPr>
                <w:rFonts w:ascii="Times New Roman" w:eastAsia="Calibri" w:hAnsi="Times New Roman" w:cs="Times New Roman"/>
                <w:sz w:val="24"/>
                <w:szCs w:val="24"/>
              </w:rPr>
              <w:t>тактные лица  п</w:t>
            </w:r>
            <w:r w:rsidR="00CB4238" w:rsidRPr="00DF08F4">
              <w:rPr>
                <w:rFonts w:ascii="Times New Roman" w:eastAsia="Calibri" w:hAnsi="Times New Roman" w:cs="Times New Roman"/>
                <w:sz w:val="24"/>
                <w:szCs w:val="24"/>
              </w:rPr>
              <w:t>о процедуре конкурса</w:t>
            </w:r>
          </w:p>
          <w:p w:rsidR="00CB4238" w:rsidRPr="00DF08F4" w:rsidRDefault="00CB4238" w:rsidP="00C90B4B">
            <w:pPr>
              <w:contextualSpacing/>
              <w:rPr>
                <w:rFonts w:ascii="Times New Roman" w:eastAsia="Calibri" w:hAnsi="Times New Roman" w:cs="Times New Roman"/>
                <w:sz w:val="24"/>
                <w:szCs w:val="24"/>
              </w:rPr>
            </w:pPr>
          </w:p>
        </w:tc>
        <w:tc>
          <w:tcPr>
            <w:tcW w:w="6804" w:type="dxa"/>
          </w:tcPr>
          <w:p w:rsidR="00F414F3" w:rsidRPr="00377D21" w:rsidRDefault="00F414F3" w:rsidP="00F414F3">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F414F3" w:rsidRDefault="00F414F3" w:rsidP="00F414F3">
            <w:pPr>
              <w:rPr>
                <w:rFonts w:ascii="Times New Roman" w:hAnsi="Times New Roman" w:cs="Times New Roman"/>
                <w:sz w:val="24"/>
                <w:szCs w:val="24"/>
              </w:rPr>
            </w:pPr>
            <w:proofErr w:type="spellStart"/>
            <w:r>
              <w:rPr>
                <w:rFonts w:ascii="Times New Roman" w:hAnsi="Times New Roman" w:cs="Times New Roman"/>
                <w:sz w:val="24"/>
                <w:szCs w:val="24"/>
              </w:rPr>
              <w:t>Рафикова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F414F3" w:rsidRPr="00400E6E" w:rsidRDefault="00F414F3" w:rsidP="00F414F3">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F414F3" w:rsidRPr="00400E6E" w:rsidRDefault="00F414F3" w:rsidP="00F414F3">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Pr>
                <w:rFonts w:ascii="Times New Roman" w:hAnsi="Times New Roman" w:cs="Times New Roman"/>
                <w:sz w:val="24"/>
                <w:szCs w:val="24"/>
              </w:rPr>
              <w:t>216-32-43</w:t>
            </w:r>
            <w:r w:rsidRPr="00400E6E">
              <w:rPr>
                <w:rFonts w:ascii="Times New Roman" w:hAnsi="Times New Roman" w:cs="Times New Roman"/>
                <w:sz w:val="24"/>
                <w:szCs w:val="24"/>
              </w:rPr>
              <w:t>;</w:t>
            </w:r>
          </w:p>
          <w:p w:rsidR="00F414F3" w:rsidRPr="00400E6E" w:rsidRDefault="00F414F3" w:rsidP="00F414F3">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F414F3" w:rsidRPr="00400E6E" w:rsidRDefault="00F414F3" w:rsidP="00F414F3">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F414F3" w:rsidRPr="00400E6E" w:rsidRDefault="00F414F3" w:rsidP="00F414F3">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p>
          <w:p w:rsidR="00CA5A09" w:rsidRPr="00DF08F4" w:rsidRDefault="00F414F3" w:rsidP="00F414F3">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Pr>
                <w:rFonts w:ascii="Times New Roman" w:eastAsia="Calibri" w:hAnsi="Times New Roman" w:cs="Times New Roman"/>
                <w:sz w:val="24"/>
                <w:szCs w:val="24"/>
              </w:rPr>
              <w:t>16-32-62</w:t>
            </w:r>
          </w:p>
        </w:tc>
      </w:tr>
      <w:tr w:rsidR="00CB4238" w:rsidRPr="00DF08F4" w:rsidTr="00D219F0">
        <w:tc>
          <w:tcPr>
            <w:tcW w:w="3510" w:type="dxa"/>
          </w:tcPr>
          <w:p w:rsidR="00CB4238" w:rsidRPr="00DF08F4" w:rsidRDefault="00C90B4B"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П</w:t>
            </w:r>
            <w:r w:rsidR="00CB4238" w:rsidRPr="00DF08F4">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CB4238" w:rsidRPr="00DF08F4" w:rsidRDefault="00CB4238" w:rsidP="00F414F3">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Заявки подаются в письменной форме в запечатанном конверте</w:t>
            </w:r>
            <w:r w:rsidRPr="00DF08F4">
              <w:rPr>
                <w:rFonts w:ascii="Times New Roman" w:eastAsia="Calibri" w:hAnsi="Times New Roman" w:cs="Times New Roman"/>
                <w:color w:val="FF0000"/>
                <w:sz w:val="24"/>
                <w:szCs w:val="24"/>
              </w:rPr>
              <w:t xml:space="preserve"> </w:t>
            </w:r>
            <w:r w:rsidRPr="00DF08F4">
              <w:rPr>
                <w:rFonts w:ascii="Times New Roman" w:eastAsia="Calibri" w:hAnsi="Times New Roman" w:cs="Times New Roman"/>
                <w:sz w:val="24"/>
                <w:szCs w:val="24"/>
              </w:rPr>
              <w:t xml:space="preserve">с </w:t>
            </w:r>
            <w:r w:rsidR="00F414F3">
              <w:rPr>
                <w:rFonts w:ascii="Times New Roman" w:eastAsia="Calibri" w:hAnsi="Times New Roman" w:cs="Times New Roman"/>
                <w:sz w:val="24"/>
                <w:szCs w:val="24"/>
              </w:rPr>
              <w:t>11</w:t>
            </w:r>
            <w:r w:rsidR="00A764F5" w:rsidRPr="00DF08F4">
              <w:rPr>
                <w:rFonts w:ascii="Times New Roman" w:eastAsia="Calibri" w:hAnsi="Times New Roman" w:cs="Times New Roman"/>
                <w:sz w:val="24"/>
                <w:szCs w:val="24"/>
              </w:rPr>
              <w:t>.0</w:t>
            </w:r>
            <w:r w:rsidR="001F1F48">
              <w:rPr>
                <w:rFonts w:ascii="Times New Roman" w:eastAsia="Calibri" w:hAnsi="Times New Roman" w:cs="Times New Roman"/>
                <w:sz w:val="24"/>
                <w:szCs w:val="24"/>
              </w:rPr>
              <w:t>7</w:t>
            </w:r>
            <w:r w:rsidR="00577010" w:rsidRPr="00DF08F4">
              <w:rPr>
                <w:rFonts w:ascii="Times New Roman" w:eastAsia="Calibri" w:hAnsi="Times New Roman" w:cs="Times New Roman"/>
                <w:sz w:val="24"/>
                <w:szCs w:val="24"/>
              </w:rPr>
              <w:t>.</w:t>
            </w:r>
            <w:r w:rsidR="00EC205C"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4A5A9D"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 xml:space="preserve">г. по </w:t>
            </w:r>
            <w:r w:rsidR="00F414F3">
              <w:rPr>
                <w:rFonts w:ascii="Times New Roman" w:eastAsia="Calibri" w:hAnsi="Times New Roman" w:cs="Times New Roman"/>
                <w:sz w:val="24"/>
                <w:szCs w:val="24"/>
              </w:rPr>
              <w:t>31</w:t>
            </w:r>
            <w:r w:rsidR="00577010" w:rsidRPr="00DF08F4">
              <w:rPr>
                <w:rFonts w:ascii="Times New Roman" w:eastAsia="Calibri" w:hAnsi="Times New Roman" w:cs="Times New Roman"/>
                <w:sz w:val="24"/>
                <w:szCs w:val="24"/>
              </w:rPr>
              <w:t>.</w:t>
            </w:r>
            <w:r w:rsidR="00A764F5" w:rsidRPr="00DF08F4">
              <w:rPr>
                <w:rFonts w:ascii="Times New Roman" w:eastAsia="Calibri" w:hAnsi="Times New Roman" w:cs="Times New Roman"/>
                <w:sz w:val="24"/>
                <w:szCs w:val="24"/>
              </w:rPr>
              <w:t>0</w:t>
            </w:r>
            <w:r w:rsidR="00F414F3">
              <w:rPr>
                <w:rFonts w:ascii="Times New Roman" w:eastAsia="Calibri" w:hAnsi="Times New Roman" w:cs="Times New Roman"/>
                <w:sz w:val="24"/>
                <w:szCs w:val="24"/>
              </w:rPr>
              <w:t>7</w:t>
            </w:r>
            <w:r w:rsidR="00577010"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4A5A9D"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г.</w:t>
            </w:r>
            <w:r w:rsidRPr="00DF08F4">
              <w:rPr>
                <w:rFonts w:ascii="Times New Roman" w:eastAsia="Calibri" w:hAnsi="Times New Roman" w:cs="Times New Roman"/>
                <w:color w:val="FF0000"/>
                <w:sz w:val="24"/>
                <w:szCs w:val="24"/>
              </w:rPr>
              <w:t xml:space="preserve"> </w:t>
            </w:r>
            <w:r w:rsidRPr="00DF08F4">
              <w:rPr>
                <w:rFonts w:ascii="Times New Roman" w:eastAsia="Calibri" w:hAnsi="Times New Roman" w:cs="Times New Roman"/>
                <w:sz w:val="24"/>
                <w:szCs w:val="24"/>
              </w:rPr>
              <w:t>ежедневно в рабочие дни с 09.00 до 16.00 часов,</w:t>
            </w:r>
            <w:r w:rsidR="00DD7862" w:rsidRPr="00DF08F4">
              <w:rPr>
                <w:rFonts w:ascii="Times New Roman" w:eastAsia="Calibri" w:hAnsi="Times New Roman" w:cs="Times New Roman"/>
                <w:sz w:val="24"/>
                <w:szCs w:val="24"/>
              </w:rPr>
              <w:t xml:space="preserve"> </w:t>
            </w:r>
            <w:r w:rsidR="00F414F3">
              <w:rPr>
                <w:rFonts w:ascii="Times New Roman" w:eastAsia="Calibri" w:hAnsi="Times New Roman" w:cs="Times New Roman"/>
                <w:sz w:val="24"/>
                <w:szCs w:val="24"/>
              </w:rPr>
              <w:t xml:space="preserve">01.08.2016 г. до 10-00ч., </w:t>
            </w:r>
            <w:r w:rsidR="00C90B4B" w:rsidRPr="00DF08F4">
              <w:rPr>
                <w:rFonts w:ascii="Times New Roman" w:eastAsia="Calibri" w:hAnsi="Times New Roman" w:cs="Times New Roman"/>
                <w:sz w:val="24"/>
                <w:szCs w:val="24"/>
              </w:rPr>
              <w:t>перерыв</w:t>
            </w:r>
            <w:r w:rsidRPr="00DF08F4">
              <w:rPr>
                <w:rFonts w:ascii="Times New Roman" w:eastAsia="Calibri" w:hAnsi="Times New Roman" w:cs="Times New Roman"/>
                <w:sz w:val="24"/>
                <w:szCs w:val="24"/>
              </w:rPr>
              <w:t xml:space="preserve"> </w:t>
            </w:r>
            <w:proofErr w:type="gramStart"/>
            <w:r w:rsidRPr="00DF08F4">
              <w:rPr>
                <w:rFonts w:ascii="Times New Roman" w:eastAsia="Calibri" w:hAnsi="Times New Roman" w:cs="Times New Roman"/>
                <w:sz w:val="24"/>
                <w:szCs w:val="24"/>
              </w:rPr>
              <w:t>с</w:t>
            </w:r>
            <w:proofErr w:type="gramEnd"/>
            <w:r w:rsidRPr="00DF08F4">
              <w:rPr>
                <w:rFonts w:ascii="Times New Roman" w:eastAsia="Calibri" w:hAnsi="Times New Roman" w:cs="Times New Roman"/>
                <w:sz w:val="24"/>
                <w:szCs w:val="24"/>
              </w:rPr>
              <w:t xml:space="preserve"> 13-00 </w:t>
            </w:r>
            <w:proofErr w:type="gramStart"/>
            <w:r w:rsidRPr="00DF08F4">
              <w:rPr>
                <w:rFonts w:ascii="Times New Roman" w:eastAsia="Calibri" w:hAnsi="Times New Roman" w:cs="Times New Roman"/>
                <w:sz w:val="24"/>
                <w:szCs w:val="24"/>
              </w:rPr>
              <w:t>до</w:t>
            </w:r>
            <w:proofErr w:type="gramEnd"/>
            <w:r w:rsidRPr="00DF08F4">
              <w:rPr>
                <w:rFonts w:ascii="Times New Roman" w:eastAsia="Calibri" w:hAnsi="Times New Roman" w:cs="Times New Roman"/>
                <w:sz w:val="24"/>
                <w:szCs w:val="24"/>
              </w:rPr>
              <w:t xml:space="preserve"> 14-00</w:t>
            </w:r>
            <w:r w:rsidR="008B6B15">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ч. (время уфимское) по адресу:</w:t>
            </w:r>
            <w:r w:rsidR="00DD7862"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4500</w:t>
            </w:r>
            <w:r w:rsidR="008A11F1" w:rsidRPr="00DF08F4">
              <w:rPr>
                <w:rFonts w:ascii="Times New Roman" w:eastAsia="Calibri" w:hAnsi="Times New Roman" w:cs="Times New Roman"/>
                <w:sz w:val="24"/>
                <w:szCs w:val="24"/>
              </w:rPr>
              <w:t>01</w:t>
            </w:r>
            <w:r w:rsidRPr="00DF08F4">
              <w:rPr>
                <w:rFonts w:ascii="Times New Roman" w:eastAsia="Calibri" w:hAnsi="Times New Roman" w:cs="Times New Roman"/>
                <w:sz w:val="24"/>
                <w:szCs w:val="24"/>
              </w:rPr>
              <w:t>, г.</w:t>
            </w:r>
            <w:r w:rsidR="003B2F90"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z w:val="24"/>
                <w:szCs w:val="24"/>
              </w:rPr>
              <w:t xml:space="preserve">Уфа, ул. </w:t>
            </w:r>
            <w:r w:rsidR="00D219F0" w:rsidRPr="00DF08F4">
              <w:rPr>
                <w:rFonts w:ascii="Times New Roman" w:eastAsia="Calibri" w:hAnsi="Times New Roman" w:cs="Times New Roman"/>
                <w:sz w:val="24"/>
                <w:szCs w:val="24"/>
              </w:rPr>
              <w:t>Бессонова, 2А, каб.327</w:t>
            </w:r>
            <w:r w:rsidR="008A11F1" w:rsidRPr="00DF08F4">
              <w:rPr>
                <w:rFonts w:ascii="Times New Roman" w:eastAsia="Calibri" w:hAnsi="Times New Roman" w:cs="Times New Roman"/>
                <w:sz w:val="24"/>
                <w:szCs w:val="24"/>
              </w:rPr>
              <w:t>.</w:t>
            </w:r>
          </w:p>
        </w:tc>
      </w:tr>
      <w:tr w:rsidR="00CB4238" w:rsidRPr="00DF08F4" w:rsidTr="00D219F0">
        <w:tc>
          <w:tcPr>
            <w:tcW w:w="3510" w:type="dxa"/>
          </w:tcPr>
          <w:p w:rsidR="00CB4238"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М</w:t>
            </w:r>
            <w:r w:rsidR="00CB4238" w:rsidRPr="00DF08F4">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DF08F4" w:rsidRDefault="00F414F3" w:rsidP="00D219F0">
            <w:pPr>
              <w:rPr>
                <w:rFonts w:ascii="Times New Roman" w:eastAsia="Calibri" w:hAnsi="Times New Roman" w:cs="Times New Roman"/>
                <w:sz w:val="24"/>
                <w:szCs w:val="24"/>
              </w:rPr>
            </w:pPr>
            <w:r>
              <w:rPr>
                <w:rFonts w:ascii="Times New Roman" w:hAnsi="Times New Roman" w:cs="Times New Roman"/>
                <w:sz w:val="24"/>
                <w:szCs w:val="24"/>
              </w:rPr>
              <w:t>01</w:t>
            </w:r>
            <w:r w:rsidR="006F6597">
              <w:rPr>
                <w:rFonts w:ascii="Times New Roman" w:hAnsi="Times New Roman" w:cs="Times New Roman"/>
                <w:sz w:val="24"/>
                <w:szCs w:val="24"/>
              </w:rPr>
              <w:t>.</w:t>
            </w:r>
            <w:r w:rsidR="00A764F5" w:rsidRPr="00DF08F4">
              <w:rPr>
                <w:rFonts w:ascii="Times New Roman" w:hAnsi="Times New Roman" w:cs="Times New Roman"/>
                <w:sz w:val="24"/>
                <w:szCs w:val="24"/>
              </w:rPr>
              <w:t>0</w:t>
            </w:r>
            <w:r>
              <w:rPr>
                <w:rFonts w:ascii="Times New Roman" w:hAnsi="Times New Roman" w:cs="Times New Roman"/>
                <w:sz w:val="24"/>
                <w:szCs w:val="24"/>
              </w:rPr>
              <w:t>8</w:t>
            </w:r>
            <w:r w:rsidR="00A764F5" w:rsidRPr="00DF08F4">
              <w:rPr>
                <w:rFonts w:ascii="Times New Roman" w:hAnsi="Times New Roman" w:cs="Times New Roman"/>
                <w:sz w:val="24"/>
                <w:szCs w:val="24"/>
              </w:rPr>
              <w:t>.2016</w:t>
            </w:r>
            <w:r w:rsidR="00CB4238" w:rsidRPr="00DF08F4">
              <w:rPr>
                <w:rFonts w:ascii="Times New Roman" w:hAnsi="Times New Roman" w:cs="Times New Roman"/>
                <w:sz w:val="24"/>
                <w:szCs w:val="24"/>
              </w:rPr>
              <w:t xml:space="preserve"> года </w:t>
            </w:r>
            <w:r w:rsidR="009F246F" w:rsidRPr="00DF08F4">
              <w:rPr>
                <w:rFonts w:ascii="Times New Roman" w:hAnsi="Times New Roman" w:cs="Times New Roman"/>
                <w:sz w:val="24"/>
                <w:szCs w:val="24"/>
              </w:rPr>
              <w:t>в</w:t>
            </w:r>
            <w:r w:rsidR="00CB4238" w:rsidRPr="00DF08F4">
              <w:rPr>
                <w:rFonts w:ascii="Times New Roman" w:hAnsi="Times New Roman" w:cs="Times New Roman"/>
                <w:sz w:val="24"/>
                <w:szCs w:val="24"/>
              </w:rPr>
              <w:t xml:space="preserve"> </w:t>
            </w:r>
            <w:r w:rsidR="0003701E">
              <w:rPr>
                <w:rFonts w:ascii="Times New Roman" w:hAnsi="Times New Roman" w:cs="Times New Roman"/>
                <w:sz w:val="24"/>
                <w:szCs w:val="24"/>
              </w:rPr>
              <w:t>15-3</w:t>
            </w:r>
            <w:r w:rsidR="00A17B62" w:rsidRPr="00DF08F4">
              <w:rPr>
                <w:rFonts w:ascii="Times New Roman" w:hAnsi="Times New Roman" w:cs="Times New Roman"/>
                <w:sz w:val="24"/>
                <w:szCs w:val="24"/>
              </w:rPr>
              <w:t>0</w:t>
            </w:r>
            <w:r w:rsidR="00CB4238" w:rsidRPr="00DF08F4">
              <w:rPr>
                <w:rFonts w:ascii="Times New Roman" w:hAnsi="Times New Roman" w:cs="Times New Roman"/>
                <w:sz w:val="24"/>
                <w:szCs w:val="24"/>
              </w:rPr>
              <w:t xml:space="preserve"> час</w:t>
            </w:r>
            <w:r w:rsidR="009F246F" w:rsidRPr="00DF08F4">
              <w:rPr>
                <w:rFonts w:ascii="Times New Roman" w:hAnsi="Times New Roman" w:cs="Times New Roman"/>
                <w:sz w:val="24"/>
                <w:szCs w:val="24"/>
              </w:rPr>
              <w:t xml:space="preserve">ов (время уфимское) по адресу: </w:t>
            </w:r>
          </w:p>
          <w:p w:rsidR="00CB4238"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CB4238" w:rsidRPr="00DF08F4" w:rsidTr="00D219F0">
        <w:tc>
          <w:tcPr>
            <w:tcW w:w="3510" w:type="dxa"/>
          </w:tcPr>
          <w:p w:rsidR="00CB4238"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М</w:t>
            </w:r>
            <w:r w:rsidR="00CB4238" w:rsidRPr="00DF08F4">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DF08F4" w:rsidRDefault="00F414F3" w:rsidP="00D219F0">
            <w:pPr>
              <w:rPr>
                <w:rFonts w:ascii="Times New Roman" w:hAnsi="Times New Roman" w:cs="Times New Roman"/>
                <w:sz w:val="24"/>
                <w:szCs w:val="24"/>
              </w:rPr>
            </w:pPr>
            <w:r>
              <w:rPr>
                <w:rFonts w:ascii="Times New Roman" w:hAnsi="Times New Roman" w:cs="Times New Roman"/>
                <w:sz w:val="24"/>
                <w:szCs w:val="24"/>
              </w:rPr>
              <w:t>01</w:t>
            </w:r>
            <w:r w:rsidR="004A5A9D" w:rsidRPr="00DF08F4">
              <w:rPr>
                <w:rFonts w:ascii="Times New Roman" w:hAnsi="Times New Roman" w:cs="Times New Roman"/>
                <w:sz w:val="24"/>
                <w:szCs w:val="24"/>
              </w:rPr>
              <w:t>.</w:t>
            </w:r>
            <w:r w:rsidR="00A764F5" w:rsidRPr="00DF08F4">
              <w:rPr>
                <w:rFonts w:ascii="Times New Roman" w:hAnsi="Times New Roman" w:cs="Times New Roman"/>
                <w:sz w:val="24"/>
                <w:szCs w:val="24"/>
              </w:rPr>
              <w:t>0</w:t>
            </w:r>
            <w:r>
              <w:rPr>
                <w:rFonts w:ascii="Times New Roman" w:hAnsi="Times New Roman" w:cs="Times New Roman"/>
                <w:sz w:val="24"/>
                <w:szCs w:val="24"/>
              </w:rPr>
              <w:t>8</w:t>
            </w:r>
            <w:r w:rsidR="00A764F5" w:rsidRPr="00DF08F4">
              <w:rPr>
                <w:rFonts w:ascii="Times New Roman" w:hAnsi="Times New Roman" w:cs="Times New Roman"/>
                <w:sz w:val="24"/>
                <w:szCs w:val="24"/>
              </w:rPr>
              <w:t>.2016</w:t>
            </w:r>
            <w:r w:rsidR="00CB4238" w:rsidRPr="00DF08F4">
              <w:rPr>
                <w:rFonts w:ascii="Times New Roman" w:hAnsi="Times New Roman" w:cs="Times New Roman"/>
                <w:sz w:val="24"/>
                <w:szCs w:val="24"/>
              </w:rPr>
              <w:t xml:space="preserve"> года </w:t>
            </w:r>
            <w:r w:rsidR="009F246F" w:rsidRPr="00DF08F4">
              <w:rPr>
                <w:rFonts w:ascii="Times New Roman" w:hAnsi="Times New Roman" w:cs="Times New Roman"/>
                <w:sz w:val="24"/>
                <w:szCs w:val="24"/>
              </w:rPr>
              <w:t>в</w:t>
            </w:r>
            <w:r w:rsidR="00CB4238" w:rsidRPr="00DF08F4">
              <w:rPr>
                <w:rFonts w:ascii="Times New Roman" w:hAnsi="Times New Roman" w:cs="Times New Roman"/>
                <w:sz w:val="24"/>
                <w:szCs w:val="24"/>
              </w:rPr>
              <w:t xml:space="preserve"> </w:t>
            </w:r>
            <w:r w:rsidR="00484A4B" w:rsidRPr="00DF08F4">
              <w:rPr>
                <w:rFonts w:ascii="Times New Roman" w:hAnsi="Times New Roman" w:cs="Times New Roman"/>
                <w:sz w:val="24"/>
                <w:szCs w:val="24"/>
              </w:rPr>
              <w:t>1</w:t>
            </w:r>
            <w:r w:rsidR="0003701E">
              <w:rPr>
                <w:rFonts w:ascii="Times New Roman" w:hAnsi="Times New Roman" w:cs="Times New Roman"/>
                <w:sz w:val="24"/>
                <w:szCs w:val="24"/>
              </w:rPr>
              <w:t>6-0</w:t>
            </w:r>
            <w:r w:rsidR="0051189D" w:rsidRPr="00DF08F4">
              <w:rPr>
                <w:rFonts w:ascii="Times New Roman" w:hAnsi="Times New Roman" w:cs="Times New Roman"/>
                <w:sz w:val="24"/>
                <w:szCs w:val="24"/>
              </w:rPr>
              <w:t>0</w:t>
            </w:r>
            <w:r w:rsidR="00CB4238" w:rsidRPr="00DF08F4">
              <w:rPr>
                <w:rFonts w:ascii="Times New Roman" w:hAnsi="Times New Roman" w:cs="Times New Roman"/>
                <w:sz w:val="24"/>
                <w:szCs w:val="24"/>
              </w:rPr>
              <w:t xml:space="preserve"> часов (время уфимское) по адресу: </w:t>
            </w:r>
          </w:p>
          <w:p w:rsidR="00CB4238"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Бессонова, 2А, </w:t>
            </w:r>
            <w:r w:rsidR="00D219F0" w:rsidRPr="00DF08F4">
              <w:rPr>
                <w:rFonts w:ascii="Times New Roman" w:eastAsia="Calibri" w:hAnsi="Times New Roman" w:cs="Times New Roman"/>
                <w:sz w:val="24"/>
                <w:szCs w:val="24"/>
              </w:rPr>
              <w:t>каб.327</w:t>
            </w:r>
            <w:r w:rsidRPr="00DF08F4">
              <w:rPr>
                <w:rFonts w:ascii="Times New Roman" w:eastAsia="Calibri" w:hAnsi="Times New Roman" w:cs="Times New Roman"/>
                <w:sz w:val="24"/>
                <w:szCs w:val="24"/>
              </w:rPr>
              <w:t>.</w:t>
            </w:r>
          </w:p>
        </w:tc>
      </w:tr>
      <w:tr w:rsidR="0090152F" w:rsidRPr="00DF08F4" w:rsidTr="00D219F0">
        <w:tc>
          <w:tcPr>
            <w:tcW w:w="3510" w:type="dxa"/>
          </w:tcPr>
          <w:p w:rsidR="0090152F" w:rsidRPr="00DF08F4" w:rsidRDefault="00EC205C" w:rsidP="00CB4238">
            <w:pPr>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С</w:t>
            </w:r>
            <w:r w:rsidR="0090152F" w:rsidRPr="00DF08F4">
              <w:rPr>
                <w:rFonts w:ascii="Times New Roman" w:eastAsia="Calibri" w:hAnsi="Times New Roman" w:cs="Times New Roman"/>
                <w:sz w:val="24"/>
                <w:szCs w:val="24"/>
              </w:rPr>
              <w:t>рок</w:t>
            </w:r>
            <w:r w:rsidRPr="00DF08F4">
              <w:rPr>
                <w:rFonts w:ascii="Times New Roman" w:eastAsia="Calibri" w:hAnsi="Times New Roman" w:cs="Times New Roman"/>
                <w:sz w:val="24"/>
                <w:szCs w:val="24"/>
              </w:rPr>
              <w:t xml:space="preserve">, </w:t>
            </w:r>
            <w:r w:rsidR="0090152F" w:rsidRPr="00DF08F4">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tcPr>
          <w:p w:rsidR="0090152F" w:rsidRPr="00DF08F4" w:rsidRDefault="00577010" w:rsidP="00F414F3">
            <w:pPr>
              <w:jc w:val="center"/>
              <w:rPr>
                <w:rFonts w:ascii="Times New Roman" w:hAnsi="Times New Roman" w:cs="Times New Roman"/>
                <w:color w:val="FF0000"/>
                <w:sz w:val="24"/>
                <w:szCs w:val="24"/>
              </w:rPr>
            </w:pPr>
            <w:r w:rsidRPr="00DF08F4">
              <w:rPr>
                <w:rFonts w:ascii="Times New Roman" w:eastAsia="Calibri" w:hAnsi="Times New Roman" w:cs="Times New Roman"/>
                <w:sz w:val="24"/>
                <w:szCs w:val="24"/>
              </w:rPr>
              <w:t>д</w:t>
            </w:r>
            <w:r w:rsidR="007A2041" w:rsidRPr="00DF08F4">
              <w:rPr>
                <w:rFonts w:ascii="Times New Roman" w:eastAsia="Calibri" w:hAnsi="Times New Roman" w:cs="Times New Roman"/>
                <w:sz w:val="24"/>
                <w:szCs w:val="24"/>
              </w:rPr>
              <w:t xml:space="preserve">о </w:t>
            </w:r>
            <w:r w:rsidR="00F414F3">
              <w:rPr>
                <w:rFonts w:ascii="Times New Roman" w:eastAsia="Calibri" w:hAnsi="Times New Roman" w:cs="Times New Roman"/>
                <w:sz w:val="24"/>
                <w:szCs w:val="24"/>
              </w:rPr>
              <w:t>01</w:t>
            </w:r>
            <w:r w:rsidR="00742BEA" w:rsidRPr="00DF08F4">
              <w:rPr>
                <w:rFonts w:ascii="Times New Roman" w:eastAsia="Calibri" w:hAnsi="Times New Roman" w:cs="Times New Roman"/>
                <w:sz w:val="24"/>
                <w:szCs w:val="24"/>
              </w:rPr>
              <w:t>.</w:t>
            </w:r>
            <w:r w:rsidR="00A764F5" w:rsidRPr="00DF08F4">
              <w:rPr>
                <w:rFonts w:ascii="Times New Roman" w:eastAsia="Calibri" w:hAnsi="Times New Roman" w:cs="Times New Roman"/>
                <w:sz w:val="24"/>
                <w:szCs w:val="24"/>
              </w:rPr>
              <w:t>0</w:t>
            </w:r>
            <w:r w:rsidR="00F414F3">
              <w:rPr>
                <w:rFonts w:ascii="Times New Roman" w:eastAsia="Calibri" w:hAnsi="Times New Roman" w:cs="Times New Roman"/>
                <w:sz w:val="24"/>
                <w:szCs w:val="24"/>
              </w:rPr>
              <w:t>8</w:t>
            </w:r>
            <w:r w:rsidRPr="00DF08F4">
              <w:rPr>
                <w:rFonts w:ascii="Times New Roman" w:eastAsia="Calibri" w:hAnsi="Times New Roman" w:cs="Times New Roman"/>
                <w:sz w:val="24"/>
                <w:szCs w:val="24"/>
              </w:rPr>
              <w:t>.</w:t>
            </w:r>
            <w:r w:rsidR="00742BEA" w:rsidRPr="00DF08F4">
              <w:rPr>
                <w:rFonts w:ascii="Times New Roman" w:eastAsia="Calibri" w:hAnsi="Times New Roman" w:cs="Times New Roman"/>
                <w:sz w:val="24"/>
                <w:szCs w:val="24"/>
              </w:rPr>
              <w:t>201</w:t>
            </w:r>
            <w:r w:rsidR="00A764F5" w:rsidRPr="00DF08F4">
              <w:rPr>
                <w:rFonts w:ascii="Times New Roman" w:eastAsia="Calibri" w:hAnsi="Times New Roman" w:cs="Times New Roman"/>
                <w:sz w:val="24"/>
                <w:szCs w:val="24"/>
              </w:rPr>
              <w:t>6</w:t>
            </w:r>
            <w:r w:rsidR="0090152F" w:rsidRPr="00DF08F4">
              <w:rPr>
                <w:rFonts w:ascii="Times New Roman" w:eastAsia="Calibri" w:hAnsi="Times New Roman" w:cs="Times New Roman"/>
                <w:sz w:val="24"/>
                <w:szCs w:val="24"/>
              </w:rPr>
              <w:t xml:space="preserve"> г.</w:t>
            </w:r>
          </w:p>
        </w:tc>
      </w:tr>
    </w:tbl>
    <w:p w:rsidR="00CB4238" w:rsidRPr="00DF08F4" w:rsidRDefault="00CB4238" w:rsidP="00CB4238">
      <w:pPr>
        <w:spacing w:after="0" w:line="240" w:lineRule="auto"/>
        <w:jc w:val="right"/>
        <w:rPr>
          <w:rFonts w:ascii="Times New Roman" w:eastAsia="Calibri" w:hAnsi="Times New Roman" w:cs="Times New Roman"/>
          <w:i/>
          <w:sz w:val="24"/>
          <w:szCs w:val="24"/>
        </w:rPr>
      </w:pPr>
      <w:r w:rsidRPr="00DF08F4">
        <w:rPr>
          <w:rFonts w:ascii="Times New Roman" w:eastAsia="Calibri" w:hAnsi="Times New Roman" w:cs="Times New Roman"/>
          <w:i/>
          <w:sz w:val="24"/>
          <w:szCs w:val="24"/>
        </w:rPr>
        <w:br w:type="page"/>
      </w:r>
    </w:p>
    <w:p w:rsidR="00CB4238" w:rsidRPr="00DF08F4" w:rsidRDefault="00CB4238" w:rsidP="00CB4238">
      <w:pPr>
        <w:spacing w:after="160" w:line="252" w:lineRule="auto"/>
        <w:jc w:val="right"/>
        <w:rPr>
          <w:rFonts w:ascii="Times New Roman" w:eastAsia="Calibri" w:hAnsi="Times New Roman" w:cs="Times New Roman"/>
          <w:sz w:val="24"/>
          <w:szCs w:val="24"/>
        </w:rPr>
      </w:pPr>
    </w:p>
    <w:p w:rsidR="00CB4238" w:rsidRPr="00F414F3" w:rsidRDefault="00CB4238" w:rsidP="00CB4238">
      <w:pPr>
        <w:spacing w:after="0" w:line="240" w:lineRule="auto"/>
        <w:ind w:left="4678"/>
        <w:rPr>
          <w:rFonts w:ascii="Times New Roman" w:hAnsi="Times New Roman" w:cs="Times New Roman"/>
          <w:b/>
          <w:sz w:val="24"/>
          <w:szCs w:val="24"/>
        </w:rPr>
      </w:pPr>
      <w:r w:rsidRPr="00F414F3">
        <w:rPr>
          <w:rFonts w:ascii="Times New Roman" w:hAnsi="Times New Roman" w:cs="Times New Roman"/>
          <w:b/>
          <w:sz w:val="24"/>
          <w:szCs w:val="24"/>
        </w:rPr>
        <w:t>«УТВЕРЖДАЮ»</w:t>
      </w:r>
    </w:p>
    <w:p w:rsidR="00EC205C" w:rsidRPr="00F414F3" w:rsidRDefault="00AF77F5"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 xml:space="preserve">Первый </w:t>
      </w:r>
      <w:r w:rsidR="002443B3" w:rsidRPr="00F414F3">
        <w:rPr>
          <w:rFonts w:ascii="Times New Roman" w:hAnsi="Times New Roman" w:cs="Times New Roman"/>
          <w:sz w:val="24"/>
          <w:szCs w:val="24"/>
        </w:rPr>
        <w:t>З</w:t>
      </w:r>
      <w:r w:rsidR="00CB4238" w:rsidRPr="00F414F3">
        <w:rPr>
          <w:rFonts w:ascii="Times New Roman" w:hAnsi="Times New Roman" w:cs="Times New Roman"/>
          <w:sz w:val="24"/>
          <w:szCs w:val="24"/>
        </w:rPr>
        <w:t xml:space="preserve">аместитель генерального директора </w:t>
      </w:r>
    </w:p>
    <w:p w:rsidR="005779C3" w:rsidRPr="00F414F3" w:rsidRDefault="005779C3" w:rsidP="005779C3">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НОФ «Региональный оператор РБ»</w:t>
      </w:r>
    </w:p>
    <w:p w:rsidR="00AF77F5" w:rsidRPr="00F414F3" w:rsidRDefault="00CB4238"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 xml:space="preserve">_______________ </w:t>
      </w:r>
      <w:r w:rsidR="00AF77F5" w:rsidRPr="00F414F3">
        <w:rPr>
          <w:rFonts w:ascii="Times New Roman" w:hAnsi="Times New Roman" w:cs="Times New Roman"/>
          <w:sz w:val="24"/>
          <w:szCs w:val="24"/>
        </w:rPr>
        <w:t>П. В. Сафонов</w:t>
      </w:r>
    </w:p>
    <w:p w:rsidR="00CB4238" w:rsidRPr="00F414F3" w:rsidRDefault="00CB4238" w:rsidP="00CB4238">
      <w:pPr>
        <w:spacing w:after="0" w:line="240" w:lineRule="auto"/>
        <w:ind w:left="4678"/>
        <w:rPr>
          <w:rFonts w:ascii="Times New Roman" w:hAnsi="Times New Roman" w:cs="Times New Roman"/>
          <w:sz w:val="24"/>
          <w:szCs w:val="24"/>
        </w:rPr>
      </w:pPr>
      <w:r w:rsidRPr="00F414F3">
        <w:rPr>
          <w:rFonts w:ascii="Times New Roman" w:hAnsi="Times New Roman" w:cs="Times New Roman"/>
          <w:sz w:val="24"/>
          <w:szCs w:val="24"/>
        </w:rPr>
        <w:t>«</w:t>
      </w:r>
      <w:r w:rsidR="00F414F3">
        <w:rPr>
          <w:rFonts w:ascii="Times New Roman" w:hAnsi="Times New Roman" w:cs="Times New Roman"/>
          <w:sz w:val="24"/>
          <w:szCs w:val="24"/>
        </w:rPr>
        <w:t>08</w:t>
      </w:r>
      <w:r w:rsidRPr="00F414F3">
        <w:rPr>
          <w:rFonts w:ascii="Times New Roman" w:hAnsi="Times New Roman" w:cs="Times New Roman"/>
          <w:sz w:val="24"/>
          <w:szCs w:val="24"/>
        </w:rPr>
        <w:t>»</w:t>
      </w:r>
      <w:r w:rsidR="00AF77F5" w:rsidRPr="00F414F3">
        <w:rPr>
          <w:rFonts w:ascii="Times New Roman" w:hAnsi="Times New Roman" w:cs="Times New Roman"/>
          <w:sz w:val="24"/>
          <w:szCs w:val="24"/>
        </w:rPr>
        <w:t xml:space="preserve"> июля</w:t>
      </w:r>
      <w:r w:rsidR="00DD7862" w:rsidRPr="00F414F3">
        <w:rPr>
          <w:rFonts w:ascii="Times New Roman" w:hAnsi="Times New Roman" w:cs="Times New Roman"/>
          <w:sz w:val="24"/>
          <w:szCs w:val="24"/>
        </w:rPr>
        <w:t xml:space="preserve"> </w:t>
      </w:r>
      <w:r w:rsidRPr="00F414F3">
        <w:rPr>
          <w:rFonts w:ascii="Times New Roman" w:hAnsi="Times New Roman" w:cs="Times New Roman"/>
          <w:sz w:val="24"/>
          <w:szCs w:val="24"/>
        </w:rPr>
        <w:t xml:space="preserve"> 201</w:t>
      </w:r>
      <w:r w:rsidR="00A764F5" w:rsidRPr="00F414F3">
        <w:rPr>
          <w:rFonts w:ascii="Times New Roman" w:hAnsi="Times New Roman" w:cs="Times New Roman"/>
          <w:sz w:val="24"/>
          <w:szCs w:val="24"/>
        </w:rPr>
        <w:t>6</w:t>
      </w:r>
      <w:r w:rsidRPr="00F414F3">
        <w:rPr>
          <w:rFonts w:ascii="Times New Roman" w:hAnsi="Times New Roman" w:cs="Times New Roman"/>
          <w:sz w:val="24"/>
          <w:szCs w:val="24"/>
        </w:rPr>
        <w:t xml:space="preserve"> г.</w:t>
      </w: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CB4238" w:rsidRPr="00DF08F4" w:rsidRDefault="00CB4238" w:rsidP="00CB4238">
      <w:pPr>
        <w:spacing w:after="0" w:line="240" w:lineRule="auto"/>
        <w:ind w:left="4678"/>
        <w:rPr>
          <w:rFonts w:ascii="Times New Roman" w:hAnsi="Times New Roman" w:cs="Times New Roman"/>
          <w:sz w:val="24"/>
          <w:szCs w:val="24"/>
        </w:rPr>
      </w:pPr>
    </w:p>
    <w:p w:rsidR="00A95AAD" w:rsidRPr="00DF08F4" w:rsidRDefault="00A95AAD" w:rsidP="00A95AAD">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КОНКУРСНАЯ ДОКУМЕНТАЦИЯ</w:t>
      </w:r>
      <w:r w:rsidR="00D61E78">
        <w:rPr>
          <w:rFonts w:ascii="Times New Roman" w:hAnsi="Times New Roman" w:cs="Times New Roman"/>
          <w:b/>
          <w:sz w:val="24"/>
          <w:szCs w:val="24"/>
        </w:rPr>
        <w:t xml:space="preserve"> №</w:t>
      </w:r>
      <w:r w:rsidR="00462F18">
        <w:rPr>
          <w:rFonts w:ascii="Times New Roman" w:hAnsi="Times New Roman" w:cs="Times New Roman"/>
          <w:b/>
          <w:sz w:val="24"/>
          <w:szCs w:val="24"/>
        </w:rPr>
        <w:t xml:space="preserve"> </w:t>
      </w:r>
      <w:r w:rsidR="006E656E">
        <w:rPr>
          <w:rFonts w:ascii="Times New Roman" w:hAnsi="Times New Roman" w:cs="Times New Roman"/>
          <w:b/>
          <w:sz w:val="24"/>
          <w:szCs w:val="24"/>
        </w:rPr>
        <w:t>121</w:t>
      </w:r>
      <w:bookmarkStart w:id="3" w:name="_GoBack"/>
      <w:bookmarkEnd w:id="3"/>
      <w:r w:rsidR="00503EE0" w:rsidRPr="006E656E">
        <w:rPr>
          <w:rFonts w:ascii="Times New Roman" w:hAnsi="Times New Roman" w:cs="Times New Roman"/>
          <w:b/>
          <w:sz w:val="24"/>
          <w:szCs w:val="24"/>
        </w:rPr>
        <w:t>/</w:t>
      </w:r>
      <w:r w:rsidR="00503EE0">
        <w:rPr>
          <w:rFonts w:ascii="Times New Roman" w:hAnsi="Times New Roman" w:cs="Times New Roman"/>
          <w:b/>
          <w:sz w:val="24"/>
          <w:szCs w:val="24"/>
        </w:rPr>
        <w:t>2016</w:t>
      </w:r>
    </w:p>
    <w:p w:rsidR="00A95AAD" w:rsidRPr="00DF08F4" w:rsidRDefault="00A95AAD" w:rsidP="00A95AAD">
      <w:pPr>
        <w:spacing w:after="0" w:line="240" w:lineRule="auto"/>
        <w:jc w:val="center"/>
        <w:rPr>
          <w:rFonts w:ascii="Times New Roman" w:hAnsi="Times New Roman" w:cs="Times New Roman"/>
          <w:b/>
          <w:sz w:val="24"/>
          <w:szCs w:val="24"/>
        </w:rPr>
      </w:pPr>
    </w:p>
    <w:p w:rsidR="00A95AAD" w:rsidRPr="00DF08F4" w:rsidRDefault="00A95AAD" w:rsidP="00A95AAD">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 xml:space="preserve">по привлечению организаций для оказания услуг по разработке проектно-сметной документации на выполнение капитального ремонта </w:t>
      </w:r>
      <w:r w:rsidR="009C6232" w:rsidRPr="00DF08F4">
        <w:rPr>
          <w:rFonts w:ascii="Times New Roman" w:hAnsi="Times New Roman" w:cs="Times New Roman"/>
          <w:sz w:val="24"/>
          <w:szCs w:val="24"/>
        </w:rPr>
        <w:t>многоквартирн</w:t>
      </w:r>
      <w:r w:rsidR="00AF77F5">
        <w:rPr>
          <w:rFonts w:ascii="Times New Roman" w:hAnsi="Times New Roman" w:cs="Times New Roman"/>
          <w:sz w:val="24"/>
          <w:szCs w:val="24"/>
        </w:rPr>
        <w:t>ого</w:t>
      </w:r>
      <w:r w:rsidR="009C6232" w:rsidRPr="00DF08F4">
        <w:rPr>
          <w:rFonts w:ascii="Times New Roman" w:hAnsi="Times New Roman" w:cs="Times New Roman"/>
          <w:sz w:val="24"/>
          <w:szCs w:val="24"/>
        </w:rPr>
        <w:t xml:space="preserve"> жил</w:t>
      </w:r>
      <w:r w:rsidR="00AF77F5">
        <w:rPr>
          <w:rFonts w:ascii="Times New Roman" w:hAnsi="Times New Roman" w:cs="Times New Roman"/>
          <w:sz w:val="24"/>
          <w:szCs w:val="24"/>
        </w:rPr>
        <w:t>ого</w:t>
      </w:r>
      <w:r w:rsidR="009C6232" w:rsidRPr="00DF08F4">
        <w:rPr>
          <w:rFonts w:ascii="Times New Roman" w:hAnsi="Times New Roman" w:cs="Times New Roman"/>
          <w:sz w:val="24"/>
          <w:szCs w:val="24"/>
        </w:rPr>
        <w:t xml:space="preserve"> дом</w:t>
      </w:r>
      <w:r w:rsidR="00AF77F5">
        <w:rPr>
          <w:rFonts w:ascii="Times New Roman" w:hAnsi="Times New Roman" w:cs="Times New Roman"/>
          <w:sz w:val="24"/>
          <w:szCs w:val="24"/>
        </w:rPr>
        <w:t>а</w:t>
      </w:r>
      <w:r w:rsidRPr="00DF08F4">
        <w:rPr>
          <w:rFonts w:ascii="Times New Roman" w:hAnsi="Times New Roman" w:cs="Times New Roman"/>
          <w:sz w:val="24"/>
          <w:szCs w:val="24"/>
        </w:rPr>
        <w:t>,</w:t>
      </w:r>
    </w:p>
    <w:p w:rsidR="00B22034" w:rsidRDefault="009C6232" w:rsidP="009C16B5">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 xml:space="preserve"> </w:t>
      </w:r>
      <w:proofErr w:type="gramStart"/>
      <w:r w:rsidRPr="00DF08F4">
        <w:rPr>
          <w:rFonts w:ascii="Times New Roman" w:hAnsi="Times New Roman" w:cs="Times New Roman"/>
          <w:sz w:val="24"/>
          <w:szCs w:val="24"/>
        </w:rPr>
        <w:t>расположенного</w:t>
      </w:r>
      <w:proofErr w:type="gramEnd"/>
      <w:r w:rsidR="00A95AAD" w:rsidRPr="00DF08F4">
        <w:rPr>
          <w:rFonts w:ascii="Times New Roman" w:hAnsi="Times New Roman" w:cs="Times New Roman"/>
          <w:sz w:val="24"/>
          <w:szCs w:val="24"/>
        </w:rPr>
        <w:t xml:space="preserve"> </w:t>
      </w:r>
      <w:r w:rsidR="00B22034">
        <w:rPr>
          <w:rFonts w:ascii="Times New Roman" w:hAnsi="Times New Roman" w:cs="Times New Roman"/>
          <w:sz w:val="24"/>
          <w:szCs w:val="24"/>
        </w:rPr>
        <w:t xml:space="preserve">по адресу: </w:t>
      </w:r>
    </w:p>
    <w:p w:rsidR="00F414F3" w:rsidRPr="00F414F3" w:rsidRDefault="00F414F3" w:rsidP="00F414F3">
      <w:pPr>
        <w:spacing w:after="0" w:line="240" w:lineRule="auto"/>
        <w:jc w:val="center"/>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w:t>
      </w:r>
    </w:p>
    <w:p w:rsidR="00F414F3" w:rsidRPr="00F414F3"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ул. Интернациональная, д.127</w:t>
      </w:r>
    </w:p>
    <w:p w:rsidR="00F414F3" w:rsidRPr="00F414F3"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ул. Глинки, д. 9</w:t>
      </w:r>
    </w:p>
    <w:p w:rsidR="00F414F3" w:rsidRPr="00F414F3"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 xml:space="preserve">ул. </w:t>
      </w:r>
      <w:proofErr w:type="gramStart"/>
      <w:r w:rsidRPr="00F414F3">
        <w:rPr>
          <w:rFonts w:ascii="Times New Roman" w:hAnsi="Times New Roman" w:cs="Times New Roman"/>
          <w:sz w:val="24"/>
          <w:szCs w:val="24"/>
        </w:rPr>
        <w:t>Российская</w:t>
      </w:r>
      <w:proofErr w:type="gramEnd"/>
      <w:r w:rsidRPr="00F414F3">
        <w:rPr>
          <w:rFonts w:ascii="Times New Roman" w:hAnsi="Times New Roman" w:cs="Times New Roman"/>
          <w:sz w:val="24"/>
          <w:szCs w:val="24"/>
        </w:rPr>
        <w:t>, д. 96, корпус 2</w:t>
      </w:r>
    </w:p>
    <w:p w:rsidR="00A95AAD" w:rsidRPr="00DF08F4" w:rsidRDefault="00F414F3" w:rsidP="00F414F3">
      <w:pPr>
        <w:spacing w:after="0" w:line="240" w:lineRule="auto"/>
        <w:ind w:firstLine="3119"/>
        <w:rPr>
          <w:rFonts w:ascii="Times New Roman" w:hAnsi="Times New Roman" w:cs="Times New Roman"/>
          <w:sz w:val="24"/>
          <w:szCs w:val="24"/>
        </w:rPr>
      </w:pPr>
      <w:r w:rsidRPr="00F414F3">
        <w:rPr>
          <w:rFonts w:ascii="Times New Roman" w:hAnsi="Times New Roman" w:cs="Times New Roman"/>
          <w:sz w:val="24"/>
          <w:szCs w:val="24"/>
        </w:rPr>
        <w:t>ул. Чернышевского, д. 122</w:t>
      </w:r>
      <w:r w:rsidR="0003701E">
        <w:rPr>
          <w:rFonts w:ascii="Times New Roman" w:hAnsi="Times New Roman" w:cs="Times New Roman"/>
          <w:sz w:val="24"/>
          <w:szCs w:val="24"/>
        </w:rPr>
        <w:t>.</w:t>
      </w:r>
    </w:p>
    <w:p w:rsidR="00CB4238" w:rsidRPr="00DF08F4" w:rsidRDefault="00CB4238" w:rsidP="00CB4238">
      <w:pPr>
        <w:spacing w:after="0" w:line="240" w:lineRule="auto"/>
        <w:jc w:val="center"/>
        <w:rPr>
          <w:rFonts w:ascii="Times New Roman" w:hAnsi="Times New Roman" w:cs="Times New Roman"/>
          <w:color w:val="FF0000"/>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p>
    <w:p w:rsidR="00EC205C" w:rsidRPr="00DF08F4"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Default="009C16B5" w:rsidP="00CB4238">
      <w:pPr>
        <w:spacing w:after="0" w:line="240" w:lineRule="auto"/>
        <w:jc w:val="center"/>
        <w:rPr>
          <w:rFonts w:ascii="Times New Roman" w:hAnsi="Times New Roman" w:cs="Times New Roman"/>
          <w:sz w:val="24"/>
          <w:szCs w:val="24"/>
        </w:rPr>
      </w:pPr>
    </w:p>
    <w:p w:rsidR="009C16B5" w:rsidRPr="00DF08F4" w:rsidRDefault="009C16B5" w:rsidP="00CB4238">
      <w:pPr>
        <w:spacing w:after="0" w:line="240" w:lineRule="auto"/>
        <w:jc w:val="center"/>
        <w:rPr>
          <w:rFonts w:ascii="Times New Roman" w:hAnsi="Times New Roman" w:cs="Times New Roman"/>
          <w:sz w:val="24"/>
          <w:szCs w:val="24"/>
        </w:rPr>
      </w:pPr>
    </w:p>
    <w:p w:rsidR="00EC205C" w:rsidRPr="00DF08F4" w:rsidRDefault="00EC205C" w:rsidP="00CB4238">
      <w:pPr>
        <w:spacing w:after="0" w:line="240" w:lineRule="auto"/>
        <w:jc w:val="center"/>
        <w:rPr>
          <w:rFonts w:ascii="Times New Roman" w:hAnsi="Times New Roman" w:cs="Times New Roman"/>
          <w:sz w:val="24"/>
          <w:szCs w:val="24"/>
        </w:rPr>
      </w:pPr>
    </w:p>
    <w:p w:rsidR="00CB4238" w:rsidRPr="00DF08F4" w:rsidRDefault="00CB4238" w:rsidP="00CB4238">
      <w:pPr>
        <w:spacing w:after="0" w:line="240" w:lineRule="auto"/>
        <w:jc w:val="center"/>
        <w:rPr>
          <w:rFonts w:ascii="Times New Roman" w:hAnsi="Times New Roman" w:cs="Times New Roman"/>
          <w:sz w:val="24"/>
          <w:szCs w:val="24"/>
        </w:rPr>
      </w:pPr>
      <w:r w:rsidRPr="00DF08F4">
        <w:rPr>
          <w:rFonts w:ascii="Times New Roman" w:hAnsi="Times New Roman" w:cs="Times New Roman"/>
          <w:sz w:val="24"/>
          <w:szCs w:val="24"/>
        </w:rPr>
        <w:t>г. Уфа – 201</w:t>
      </w:r>
      <w:r w:rsidR="00A764F5" w:rsidRPr="00DF08F4">
        <w:rPr>
          <w:rFonts w:ascii="Times New Roman" w:hAnsi="Times New Roman" w:cs="Times New Roman"/>
          <w:sz w:val="24"/>
          <w:szCs w:val="24"/>
        </w:rPr>
        <w:t>6</w:t>
      </w:r>
      <w:r w:rsidRPr="00DF08F4">
        <w:rPr>
          <w:rFonts w:ascii="Times New Roman" w:hAnsi="Times New Roman" w:cs="Times New Roman"/>
          <w:color w:val="FF0000"/>
          <w:sz w:val="24"/>
          <w:szCs w:val="24"/>
        </w:rPr>
        <w:t xml:space="preserve"> </w:t>
      </w:r>
      <w:r w:rsidRPr="00DF08F4">
        <w:rPr>
          <w:rFonts w:ascii="Times New Roman" w:hAnsi="Times New Roman" w:cs="Times New Roman"/>
          <w:sz w:val="24"/>
          <w:szCs w:val="24"/>
        </w:rPr>
        <w:t>г.</w:t>
      </w:r>
    </w:p>
    <w:p w:rsidR="00CB4238" w:rsidRPr="00DF08F4" w:rsidRDefault="00CB4238" w:rsidP="00CB4238">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br w:type="page"/>
      </w:r>
      <w:r w:rsidRPr="00DF08F4">
        <w:rPr>
          <w:rFonts w:ascii="Times New Roman" w:hAnsi="Times New Roman" w:cs="Times New Roman"/>
          <w:b/>
          <w:sz w:val="24"/>
          <w:szCs w:val="24"/>
        </w:rPr>
        <w:lastRenderedPageBreak/>
        <w:t xml:space="preserve">РАЗДЕЛ </w:t>
      </w:r>
      <w:r w:rsidRPr="00DF08F4">
        <w:rPr>
          <w:rFonts w:ascii="Times New Roman" w:hAnsi="Times New Roman" w:cs="Times New Roman"/>
          <w:b/>
          <w:sz w:val="24"/>
          <w:szCs w:val="24"/>
          <w:lang w:val="en-US"/>
        </w:rPr>
        <w:t>I</w:t>
      </w:r>
      <w:r w:rsidRPr="00DF08F4">
        <w:rPr>
          <w:rFonts w:ascii="Times New Roman" w:hAnsi="Times New Roman" w:cs="Times New Roman"/>
          <w:b/>
          <w:sz w:val="24"/>
          <w:szCs w:val="24"/>
        </w:rPr>
        <w:t>. ИНФОРМАЦИОННАЯ КАРТА</w:t>
      </w:r>
    </w:p>
    <w:p w:rsidR="00301582" w:rsidRPr="00DF08F4"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DF08F4">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DF08F4">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DF08F4">
        <w:rPr>
          <w:rFonts w:ascii="Times New Roman" w:hAnsi="Times New Roman" w:cs="Times New Roman"/>
          <w:sz w:val="24"/>
          <w:szCs w:val="24"/>
        </w:rPr>
        <w:t>шкортостан»  от 17.06.2014 г.</w:t>
      </w:r>
    </w:p>
    <w:p w:rsidR="00301582" w:rsidRPr="00DF08F4"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901C39" w:rsidRPr="00DF08F4" w:rsidTr="00901C39">
        <w:tc>
          <w:tcPr>
            <w:tcW w:w="3075" w:type="dxa"/>
          </w:tcPr>
          <w:bookmarkEnd w:id="0"/>
          <w:bookmarkEnd w:id="1"/>
          <w:bookmarkEnd w:id="2"/>
          <w:p w:rsidR="00901C39" w:rsidRPr="00DF08F4" w:rsidRDefault="00901C39" w:rsidP="00901C39">
            <w:pPr>
              <w:pStyle w:val="ConsPlusCell"/>
              <w:jc w:val="center"/>
              <w:rPr>
                <w:b/>
                <w:sz w:val="24"/>
                <w:szCs w:val="24"/>
              </w:rPr>
            </w:pPr>
            <w:r w:rsidRPr="00DF08F4">
              <w:rPr>
                <w:b/>
                <w:sz w:val="24"/>
                <w:szCs w:val="24"/>
              </w:rPr>
              <w:t>Пункт 1</w:t>
            </w:r>
          </w:p>
        </w:tc>
        <w:tc>
          <w:tcPr>
            <w:tcW w:w="6956" w:type="dxa"/>
          </w:tcPr>
          <w:p w:rsidR="00901C39" w:rsidRPr="00DF08F4" w:rsidRDefault="00901C39" w:rsidP="00901C39">
            <w:pPr>
              <w:pStyle w:val="ConsPlusCell"/>
              <w:jc w:val="center"/>
              <w:rPr>
                <w:b/>
                <w:sz w:val="24"/>
                <w:szCs w:val="24"/>
              </w:rPr>
            </w:pPr>
            <w:r w:rsidRPr="00DF08F4">
              <w:rPr>
                <w:b/>
                <w:sz w:val="24"/>
                <w:szCs w:val="24"/>
              </w:rPr>
              <w:t>Сведения о заказчике</w:t>
            </w:r>
          </w:p>
        </w:tc>
      </w:tr>
      <w:tr w:rsidR="00A74A7C" w:rsidRPr="00DF08F4" w:rsidTr="00901C39">
        <w:tc>
          <w:tcPr>
            <w:tcW w:w="3075" w:type="dxa"/>
          </w:tcPr>
          <w:p w:rsidR="00A74A7C" w:rsidRPr="00DF08F4" w:rsidRDefault="00A74A7C" w:rsidP="00901C39">
            <w:pPr>
              <w:pStyle w:val="ConsPlusCell"/>
              <w:jc w:val="both"/>
              <w:rPr>
                <w:i/>
                <w:sz w:val="24"/>
                <w:szCs w:val="24"/>
              </w:rPr>
            </w:pPr>
            <w:r w:rsidRPr="00DF08F4">
              <w:rPr>
                <w:i/>
                <w:sz w:val="24"/>
                <w:szCs w:val="24"/>
              </w:rPr>
              <w:t>Наименование:</w:t>
            </w:r>
          </w:p>
        </w:tc>
        <w:tc>
          <w:tcPr>
            <w:tcW w:w="6956" w:type="dxa"/>
          </w:tcPr>
          <w:p w:rsidR="00A74A7C" w:rsidRPr="00FB5DA5" w:rsidRDefault="00A74A7C" w:rsidP="00A74A7C">
            <w:pPr>
              <w:pStyle w:val="ConsPlusCell"/>
              <w:jc w:val="both"/>
              <w:rPr>
                <w:sz w:val="24"/>
                <w:szCs w:val="24"/>
              </w:rPr>
            </w:pPr>
            <w:r>
              <w:rPr>
                <w:sz w:val="24"/>
                <w:szCs w:val="24"/>
              </w:rPr>
              <w:t>Некоммерческая организация Ф</w:t>
            </w:r>
            <w:r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Pr="00FB5DA5">
              <w:rPr>
                <w:sz w:val="24"/>
                <w:szCs w:val="24"/>
              </w:rPr>
              <w:t xml:space="preserve"> Республики Башкортостан»</w:t>
            </w:r>
            <w:r>
              <w:rPr>
                <w:sz w:val="24"/>
                <w:szCs w:val="24"/>
              </w:rPr>
              <w:t xml:space="preserve"> (далее - Фонд)</w:t>
            </w:r>
          </w:p>
        </w:tc>
      </w:tr>
      <w:tr w:rsidR="00A74A7C" w:rsidRPr="00DF08F4" w:rsidTr="00901C39">
        <w:tc>
          <w:tcPr>
            <w:tcW w:w="3075" w:type="dxa"/>
          </w:tcPr>
          <w:p w:rsidR="00A74A7C" w:rsidRPr="00DF08F4" w:rsidRDefault="00A74A7C" w:rsidP="00901C39">
            <w:pPr>
              <w:pStyle w:val="ConsPlusCell"/>
              <w:jc w:val="both"/>
              <w:rPr>
                <w:i/>
                <w:sz w:val="24"/>
                <w:szCs w:val="24"/>
              </w:rPr>
            </w:pPr>
            <w:r w:rsidRPr="00DF08F4">
              <w:rPr>
                <w:i/>
                <w:sz w:val="24"/>
                <w:szCs w:val="24"/>
              </w:rPr>
              <w:t>Юридический адрес:</w:t>
            </w:r>
          </w:p>
        </w:tc>
        <w:tc>
          <w:tcPr>
            <w:tcW w:w="6956" w:type="dxa"/>
          </w:tcPr>
          <w:p w:rsidR="00A74A7C" w:rsidRPr="00FB5DA5" w:rsidRDefault="00A74A7C" w:rsidP="00A74A7C">
            <w:pPr>
              <w:pStyle w:val="ConsPlusCell"/>
              <w:jc w:val="both"/>
              <w:rPr>
                <w:sz w:val="24"/>
                <w:szCs w:val="24"/>
              </w:rPr>
            </w:pPr>
            <w:r>
              <w:rPr>
                <w:sz w:val="24"/>
                <w:szCs w:val="24"/>
              </w:rPr>
              <w:t>450059</w:t>
            </w:r>
            <w:r w:rsidRPr="00FB5DA5">
              <w:rPr>
                <w:sz w:val="24"/>
                <w:szCs w:val="24"/>
              </w:rPr>
              <w:t>, г. Уфа, ул.</w:t>
            </w:r>
            <w:r>
              <w:rPr>
                <w:sz w:val="24"/>
                <w:szCs w:val="24"/>
              </w:rPr>
              <w:t xml:space="preserve"> Рихарда Зорге, д.7</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Телефон/факс:</w:t>
            </w:r>
          </w:p>
        </w:tc>
        <w:tc>
          <w:tcPr>
            <w:tcW w:w="6956" w:type="dxa"/>
          </w:tcPr>
          <w:p w:rsidR="00901C39" w:rsidRPr="00DF08F4" w:rsidRDefault="00901C39" w:rsidP="00D219F0">
            <w:pPr>
              <w:pStyle w:val="ConsPlusCell"/>
              <w:jc w:val="both"/>
              <w:rPr>
                <w:sz w:val="24"/>
                <w:szCs w:val="24"/>
              </w:rPr>
            </w:pPr>
            <w:r w:rsidRPr="00DF08F4">
              <w:rPr>
                <w:sz w:val="24"/>
                <w:szCs w:val="24"/>
              </w:rPr>
              <w:t>(347) 216-</w:t>
            </w:r>
            <w:r w:rsidR="00D219F0" w:rsidRPr="00DF08F4">
              <w:rPr>
                <w:sz w:val="24"/>
                <w:szCs w:val="24"/>
              </w:rPr>
              <w:t>32-43</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Адрес интернет-сайта:</w:t>
            </w:r>
          </w:p>
        </w:tc>
        <w:tc>
          <w:tcPr>
            <w:tcW w:w="6956" w:type="dxa"/>
          </w:tcPr>
          <w:p w:rsidR="00901C39" w:rsidRPr="00DF08F4" w:rsidRDefault="00901C39" w:rsidP="00901C39">
            <w:pPr>
              <w:pStyle w:val="ConsPlusCell"/>
              <w:jc w:val="both"/>
              <w:rPr>
                <w:sz w:val="24"/>
                <w:szCs w:val="24"/>
              </w:rPr>
            </w:pPr>
            <w:r w:rsidRPr="00DF08F4">
              <w:rPr>
                <w:sz w:val="24"/>
                <w:szCs w:val="24"/>
                <w:lang w:val="en-US"/>
              </w:rPr>
              <w:t>www</w:t>
            </w:r>
            <w:r w:rsidRPr="00DF08F4">
              <w:rPr>
                <w:sz w:val="24"/>
                <w:szCs w:val="24"/>
              </w:rPr>
              <w:t>.</w:t>
            </w:r>
            <w:proofErr w:type="spellStart"/>
            <w:r w:rsidRPr="00DF08F4">
              <w:rPr>
                <w:sz w:val="24"/>
                <w:szCs w:val="24"/>
                <w:lang w:val="en-US"/>
              </w:rPr>
              <w:t>kapremont</w:t>
            </w:r>
            <w:proofErr w:type="spellEnd"/>
            <w:r w:rsidRPr="00DF08F4">
              <w:rPr>
                <w:sz w:val="24"/>
                <w:szCs w:val="24"/>
              </w:rPr>
              <w:t>02.</w:t>
            </w:r>
            <w:proofErr w:type="spellStart"/>
            <w:r w:rsidRPr="00DF08F4">
              <w:rPr>
                <w:sz w:val="24"/>
                <w:szCs w:val="24"/>
                <w:lang w:val="en-US"/>
              </w:rPr>
              <w:t>ru</w:t>
            </w:r>
            <w:proofErr w:type="spellEnd"/>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Адрес электронной почты:</w:t>
            </w:r>
          </w:p>
        </w:tc>
        <w:tc>
          <w:tcPr>
            <w:tcW w:w="6956" w:type="dxa"/>
          </w:tcPr>
          <w:p w:rsidR="00901C39" w:rsidRPr="00DF08F4" w:rsidRDefault="00901C39" w:rsidP="00901C39">
            <w:pPr>
              <w:pStyle w:val="ConsPlusCell"/>
              <w:jc w:val="both"/>
              <w:rPr>
                <w:sz w:val="24"/>
                <w:szCs w:val="24"/>
                <w:lang w:val="en-US"/>
              </w:rPr>
            </w:pPr>
            <w:proofErr w:type="spellStart"/>
            <w:r w:rsidRPr="00DF08F4">
              <w:rPr>
                <w:sz w:val="24"/>
                <w:szCs w:val="24"/>
                <w:lang w:val="en-US"/>
              </w:rPr>
              <w:t>regoper</w:t>
            </w:r>
            <w:proofErr w:type="spellEnd"/>
            <w:r w:rsidRPr="00DF08F4">
              <w:rPr>
                <w:sz w:val="24"/>
                <w:szCs w:val="24"/>
              </w:rPr>
              <w:t>-</w:t>
            </w:r>
            <w:proofErr w:type="spellStart"/>
            <w:r w:rsidRPr="00DF08F4">
              <w:rPr>
                <w:sz w:val="24"/>
                <w:szCs w:val="24"/>
                <w:lang w:val="en-US"/>
              </w:rPr>
              <w:t>torgi</w:t>
            </w:r>
            <w:proofErr w:type="spellEnd"/>
            <w:r w:rsidRPr="00DF08F4">
              <w:rPr>
                <w:sz w:val="24"/>
                <w:szCs w:val="24"/>
              </w:rPr>
              <w:t>@</w:t>
            </w:r>
            <w:r w:rsidRPr="00DF08F4">
              <w:rPr>
                <w:sz w:val="24"/>
                <w:szCs w:val="24"/>
                <w:lang w:val="en-US"/>
              </w:rPr>
              <w:t>mail.ru</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 xml:space="preserve">Контактные </w:t>
            </w:r>
          </w:p>
          <w:p w:rsidR="00901C39" w:rsidRPr="00DF08F4" w:rsidRDefault="00901C39" w:rsidP="00901C39">
            <w:pPr>
              <w:pStyle w:val="ConsPlusCell"/>
              <w:jc w:val="both"/>
              <w:rPr>
                <w:i/>
                <w:sz w:val="24"/>
                <w:szCs w:val="24"/>
              </w:rPr>
            </w:pPr>
            <w:r w:rsidRPr="00DF08F4">
              <w:rPr>
                <w:i/>
                <w:sz w:val="24"/>
                <w:szCs w:val="24"/>
              </w:rPr>
              <w:t>лица (должность):</w:t>
            </w:r>
          </w:p>
        </w:tc>
        <w:tc>
          <w:tcPr>
            <w:tcW w:w="6956" w:type="dxa"/>
          </w:tcPr>
          <w:p w:rsidR="00901C39" w:rsidRPr="00DF08F4" w:rsidRDefault="00901C39" w:rsidP="00901C39">
            <w:pPr>
              <w:rPr>
                <w:rFonts w:ascii="Times New Roman" w:eastAsia="Times New Roman" w:hAnsi="Times New Roman" w:cs="Times New Roman"/>
                <w:sz w:val="24"/>
                <w:szCs w:val="24"/>
                <w:lang w:eastAsia="ru-RU"/>
              </w:rPr>
            </w:pPr>
            <w:r w:rsidRPr="00DF08F4">
              <w:rPr>
                <w:rFonts w:ascii="Times New Roman" w:eastAsia="Times New Roman" w:hAnsi="Times New Roman" w:cs="Times New Roman"/>
                <w:i/>
                <w:sz w:val="24"/>
                <w:szCs w:val="24"/>
                <w:lang w:eastAsia="ru-RU"/>
              </w:rPr>
              <w:t>По общим вопросам проведения конкурса</w:t>
            </w:r>
            <w:r w:rsidRPr="00DF08F4">
              <w:rPr>
                <w:rFonts w:ascii="Times New Roman" w:eastAsia="Times New Roman" w:hAnsi="Times New Roman" w:cs="Times New Roman"/>
                <w:sz w:val="24"/>
                <w:szCs w:val="24"/>
                <w:lang w:eastAsia="ru-RU"/>
              </w:rPr>
              <w:t>:</w:t>
            </w:r>
          </w:p>
          <w:p w:rsidR="00901C39" w:rsidRPr="00DF08F4" w:rsidRDefault="00901C39" w:rsidP="00901C39">
            <w:pP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2</w:t>
            </w:r>
          </w:p>
        </w:tc>
        <w:tc>
          <w:tcPr>
            <w:tcW w:w="6956" w:type="dxa"/>
          </w:tcPr>
          <w:p w:rsidR="00901C39" w:rsidRPr="00DF08F4" w:rsidRDefault="00901C39" w:rsidP="00901C39">
            <w:pPr>
              <w:pStyle w:val="ConsPlusCell"/>
              <w:jc w:val="center"/>
              <w:rPr>
                <w:b/>
                <w:sz w:val="24"/>
                <w:szCs w:val="24"/>
              </w:rPr>
            </w:pPr>
            <w:r w:rsidRPr="00DF08F4">
              <w:rPr>
                <w:b/>
                <w:sz w:val="24"/>
                <w:szCs w:val="24"/>
              </w:rPr>
              <w:t>Форма торгов, предмет конкурса, объем выполняемых работ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Форма торгов</w:t>
            </w:r>
          </w:p>
        </w:tc>
        <w:tc>
          <w:tcPr>
            <w:tcW w:w="6956" w:type="dxa"/>
          </w:tcPr>
          <w:p w:rsidR="00901C39" w:rsidRPr="00DF08F4" w:rsidRDefault="00901C39" w:rsidP="00901C39">
            <w:pPr>
              <w:pStyle w:val="ConsPlusCell"/>
              <w:jc w:val="both"/>
              <w:rPr>
                <w:sz w:val="24"/>
                <w:szCs w:val="24"/>
              </w:rPr>
            </w:pPr>
            <w:r w:rsidRPr="00DF08F4">
              <w:rPr>
                <w:sz w:val="24"/>
                <w:szCs w:val="24"/>
              </w:rPr>
              <w:t>Конкурс</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Предмет конкурса</w:t>
            </w:r>
          </w:p>
        </w:tc>
        <w:tc>
          <w:tcPr>
            <w:tcW w:w="6956" w:type="dxa"/>
          </w:tcPr>
          <w:p w:rsidR="00901C39" w:rsidRPr="00DF08F4" w:rsidRDefault="00901C39" w:rsidP="008D4849">
            <w:pPr>
              <w:pStyle w:val="ConsPlusCell"/>
              <w:jc w:val="both"/>
              <w:rPr>
                <w:sz w:val="24"/>
                <w:szCs w:val="24"/>
              </w:rPr>
            </w:pPr>
            <w:r w:rsidRPr="00DF08F4">
              <w:rPr>
                <w:sz w:val="24"/>
                <w:szCs w:val="24"/>
              </w:rPr>
              <w:t>Право заключения договора на выполнение работ по разработке проектно-сметной документации</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Объем выполняемых работ</w:t>
            </w:r>
          </w:p>
        </w:tc>
        <w:tc>
          <w:tcPr>
            <w:tcW w:w="6956" w:type="dxa"/>
          </w:tcPr>
          <w:p w:rsidR="00901C39" w:rsidRPr="00DF08F4" w:rsidRDefault="00901C39" w:rsidP="00901C39">
            <w:pPr>
              <w:pStyle w:val="ConsPlusCell"/>
              <w:jc w:val="both"/>
              <w:rPr>
                <w:sz w:val="24"/>
                <w:szCs w:val="24"/>
              </w:rPr>
            </w:pPr>
            <w:r w:rsidRPr="00DF08F4">
              <w:rPr>
                <w:sz w:val="24"/>
                <w:szCs w:val="24"/>
              </w:rPr>
              <w:t xml:space="preserve">Указано в разделе </w:t>
            </w:r>
            <w:r w:rsidRPr="00DF08F4">
              <w:rPr>
                <w:sz w:val="24"/>
                <w:szCs w:val="24"/>
                <w:lang w:val="en-US"/>
              </w:rPr>
              <w:t>IV</w:t>
            </w:r>
            <w:r w:rsidRPr="00DF08F4">
              <w:rPr>
                <w:color w:val="FF0000"/>
                <w:sz w:val="24"/>
                <w:szCs w:val="24"/>
              </w:rPr>
              <w:t xml:space="preserve"> </w:t>
            </w:r>
            <w:r w:rsidRPr="00DF08F4">
              <w:rPr>
                <w:sz w:val="24"/>
                <w:szCs w:val="24"/>
              </w:rPr>
              <w:t>«Техническое задание» настоящей конкурсной документации</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3</w:t>
            </w:r>
          </w:p>
        </w:tc>
        <w:tc>
          <w:tcPr>
            <w:tcW w:w="6956" w:type="dxa"/>
          </w:tcPr>
          <w:p w:rsidR="00901C39" w:rsidRPr="00DF08F4" w:rsidRDefault="00901C39" w:rsidP="00901C39">
            <w:pPr>
              <w:pStyle w:val="ConsPlusCell"/>
              <w:jc w:val="center"/>
              <w:rPr>
                <w:b/>
                <w:sz w:val="24"/>
                <w:szCs w:val="24"/>
              </w:rPr>
            </w:pPr>
            <w:r w:rsidRPr="00DF08F4">
              <w:rPr>
                <w:b/>
                <w:sz w:val="24"/>
                <w:szCs w:val="24"/>
              </w:rPr>
              <w:t>Место, условия и сроки выполнения работ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Место выполнения работ</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Условия выполнения работ</w:t>
            </w:r>
          </w:p>
        </w:tc>
        <w:tc>
          <w:tcPr>
            <w:tcW w:w="6956" w:type="dxa"/>
          </w:tcPr>
          <w:p w:rsidR="00901C39" w:rsidRPr="00DF08F4" w:rsidRDefault="00901C39" w:rsidP="00901C39">
            <w:pPr>
              <w:pStyle w:val="ConsPlusCell"/>
              <w:jc w:val="both"/>
              <w:rPr>
                <w:sz w:val="24"/>
                <w:szCs w:val="24"/>
              </w:rPr>
            </w:pPr>
            <w:r w:rsidRPr="00DF08F4">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 xml:space="preserve">Срок выполнения работ </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4</w:t>
            </w:r>
          </w:p>
        </w:tc>
        <w:tc>
          <w:tcPr>
            <w:tcW w:w="6956" w:type="dxa"/>
          </w:tcPr>
          <w:p w:rsidR="00901C39" w:rsidRPr="00DF08F4" w:rsidRDefault="00901C39" w:rsidP="00901C39">
            <w:pPr>
              <w:pStyle w:val="ConsPlusCell"/>
              <w:jc w:val="center"/>
              <w:rPr>
                <w:b/>
                <w:sz w:val="24"/>
                <w:szCs w:val="24"/>
              </w:rPr>
            </w:pPr>
            <w:r w:rsidRPr="00DF08F4">
              <w:rPr>
                <w:b/>
                <w:sz w:val="24"/>
                <w:szCs w:val="24"/>
              </w:rPr>
              <w:t>Начальная (максимальная) цена договора</w:t>
            </w:r>
          </w:p>
        </w:tc>
      </w:tr>
      <w:tr w:rsidR="00901C39" w:rsidRPr="00DF08F4" w:rsidTr="00901C39">
        <w:tc>
          <w:tcPr>
            <w:tcW w:w="3075" w:type="dxa"/>
          </w:tcPr>
          <w:p w:rsidR="00901C39" w:rsidRPr="00DF08F4" w:rsidRDefault="00901C39" w:rsidP="00901C39">
            <w:pPr>
              <w:pStyle w:val="ConsPlusCell"/>
              <w:jc w:val="both"/>
              <w:rPr>
                <w:sz w:val="24"/>
                <w:szCs w:val="24"/>
              </w:rPr>
            </w:pPr>
            <w:r w:rsidRPr="00DF08F4">
              <w:rPr>
                <w:sz w:val="24"/>
                <w:szCs w:val="24"/>
              </w:rPr>
              <w:t>Начальная (максимальная) цена договора</w:t>
            </w:r>
          </w:p>
        </w:tc>
        <w:tc>
          <w:tcPr>
            <w:tcW w:w="6956" w:type="dxa"/>
          </w:tcPr>
          <w:p w:rsidR="00F414F3" w:rsidRDefault="00F414F3" w:rsidP="00F414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Городской округ город Уфа,</w:t>
            </w:r>
          </w:p>
          <w:p w:rsidR="00F414F3" w:rsidRDefault="00F414F3" w:rsidP="00F414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ул. Интернациональная, д.127 – 45 000,00 руб.;</w:t>
            </w:r>
          </w:p>
          <w:p w:rsidR="00F414F3" w:rsidRDefault="00F414F3" w:rsidP="00F414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ул. Глинки, д. 9 – 45 000,00 руб.;</w:t>
            </w:r>
          </w:p>
          <w:p w:rsidR="00F414F3" w:rsidRDefault="00F414F3" w:rsidP="00F414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Российская</w:t>
            </w:r>
            <w:proofErr w:type="gramEnd"/>
            <w:r>
              <w:rPr>
                <w:rFonts w:ascii="Times New Roman" w:hAnsi="Times New Roman" w:cs="Times New Roman"/>
                <w:sz w:val="24"/>
                <w:szCs w:val="24"/>
              </w:rPr>
              <w:t>, д. 96, корпус 2 – 42 000,00 руб.;</w:t>
            </w:r>
          </w:p>
          <w:p w:rsidR="00CB6CDB" w:rsidRPr="00DF08F4" w:rsidRDefault="00F414F3" w:rsidP="00F414F3">
            <w:pPr>
              <w:pStyle w:val="ConsPlusCell"/>
              <w:jc w:val="both"/>
              <w:rPr>
                <w:sz w:val="24"/>
                <w:szCs w:val="24"/>
              </w:rPr>
            </w:pPr>
            <w:r>
              <w:rPr>
                <w:sz w:val="24"/>
                <w:szCs w:val="24"/>
              </w:rPr>
              <w:t>ул. Чернышевского, д. 122 – 42 000,00 руб</w:t>
            </w:r>
            <w:proofErr w:type="gramStart"/>
            <w:r>
              <w:rPr>
                <w:sz w:val="24"/>
                <w:szCs w:val="24"/>
              </w:rPr>
              <w:t>..</w:t>
            </w:r>
            <w:proofErr w:type="gramEnd"/>
          </w:p>
        </w:tc>
      </w:tr>
      <w:tr w:rsidR="00901C39" w:rsidRPr="00DF08F4" w:rsidTr="00901C39">
        <w:tc>
          <w:tcPr>
            <w:tcW w:w="3075" w:type="dxa"/>
          </w:tcPr>
          <w:p w:rsidR="00901C39" w:rsidRPr="00DF08F4" w:rsidRDefault="0082401E" w:rsidP="00901C39">
            <w:pPr>
              <w:pStyle w:val="ConsPlusCell"/>
              <w:jc w:val="center"/>
              <w:rPr>
                <w:b/>
                <w:sz w:val="24"/>
                <w:szCs w:val="24"/>
              </w:rPr>
            </w:pPr>
            <w:r>
              <w:rPr>
                <w:b/>
                <w:sz w:val="24"/>
                <w:szCs w:val="24"/>
              </w:rPr>
              <w:t xml:space="preserve"> </w:t>
            </w:r>
            <w:r w:rsidR="00901C39" w:rsidRPr="00DF08F4">
              <w:rPr>
                <w:b/>
                <w:sz w:val="24"/>
                <w:szCs w:val="24"/>
              </w:rPr>
              <w:t>Пункт 5</w:t>
            </w:r>
          </w:p>
        </w:tc>
        <w:tc>
          <w:tcPr>
            <w:tcW w:w="6956" w:type="dxa"/>
          </w:tcPr>
          <w:p w:rsidR="00901C39" w:rsidRPr="00DF08F4" w:rsidRDefault="00901C39" w:rsidP="00901C39">
            <w:pPr>
              <w:pStyle w:val="ConsPlusCell"/>
              <w:jc w:val="center"/>
              <w:rPr>
                <w:b/>
                <w:sz w:val="24"/>
                <w:szCs w:val="24"/>
              </w:rPr>
            </w:pPr>
            <w:r w:rsidRPr="00DF08F4">
              <w:rPr>
                <w:b/>
                <w:sz w:val="24"/>
                <w:szCs w:val="24"/>
              </w:rPr>
              <w:t>Форма, сроки и порядок оплаты</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Форма оплаты</w:t>
            </w:r>
          </w:p>
        </w:tc>
        <w:tc>
          <w:tcPr>
            <w:tcW w:w="6956" w:type="dxa"/>
          </w:tcPr>
          <w:p w:rsidR="00901C39" w:rsidRPr="00DF08F4" w:rsidRDefault="00901C39" w:rsidP="00901C39">
            <w:pPr>
              <w:pStyle w:val="ConsPlusCell"/>
              <w:jc w:val="both"/>
              <w:rPr>
                <w:sz w:val="24"/>
                <w:szCs w:val="24"/>
              </w:rPr>
            </w:pPr>
            <w:r w:rsidRPr="00DF08F4">
              <w:rPr>
                <w:sz w:val="24"/>
                <w:szCs w:val="24"/>
              </w:rPr>
              <w:t>Безналичный расчет</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Сроки и порядок оплаты</w:t>
            </w:r>
          </w:p>
        </w:tc>
        <w:tc>
          <w:tcPr>
            <w:tcW w:w="6956" w:type="dxa"/>
          </w:tcPr>
          <w:p w:rsidR="00901C39" w:rsidRPr="00DF08F4" w:rsidRDefault="00901C39" w:rsidP="00901C39">
            <w:pPr>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sz w:val="24"/>
                <w:szCs w:val="24"/>
              </w:rPr>
              <w:t>Согласно проекта договора (</w:t>
            </w:r>
            <w:proofErr w:type="spellStart"/>
            <w:r w:rsidRPr="00DF08F4">
              <w:rPr>
                <w:rFonts w:ascii="Times New Roman" w:hAnsi="Times New Roman" w:cs="Times New Roman"/>
                <w:sz w:val="24"/>
                <w:szCs w:val="24"/>
              </w:rPr>
              <w:t>см</w:t>
            </w:r>
            <w:proofErr w:type="gramStart"/>
            <w:r w:rsidRPr="00DF08F4">
              <w:rPr>
                <w:rFonts w:ascii="Times New Roman" w:hAnsi="Times New Roman" w:cs="Times New Roman"/>
                <w:sz w:val="24"/>
                <w:szCs w:val="24"/>
              </w:rPr>
              <w:t>.Р</w:t>
            </w:r>
            <w:proofErr w:type="gramEnd"/>
            <w:r w:rsidRPr="00DF08F4">
              <w:rPr>
                <w:rFonts w:ascii="Times New Roman" w:hAnsi="Times New Roman" w:cs="Times New Roman"/>
                <w:sz w:val="24"/>
                <w:szCs w:val="24"/>
              </w:rPr>
              <w:t>аздел</w:t>
            </w:r>
            <w:proofErr w:type="spellEnd"/>
            <w:r w:rsidRPr="00DF08F4">
              <w:rPr>
                <w:rFonts w:ascii="Times New Roman" w:hAnsi="Times New Roman" w:cs="Times New Roman"/>
                <w:sz w:val="24"/>
                <w:szCs w:val="24"/>
              </w:rPr>
              <w:t xml:space="preserve"> </w:t>
            </w:r>
            <w:r w:rsidRPr="00DF08F4">
              <w:rPr>
                <w:rFonts w:ascii="Times New Roman" w:hAnsi="Times New Roman" w:cs="Times New Roman"/>
                <w:sz w:val="24"/>
                <w:szCs w:val="24"/>
                <w:lang w:val="en-US"/>
              </w:rPr>
              <w:t>V</w:t>
            </w:r>
            <w:r w:rsidRPr="00DF08F4">
              <w:rPr>
                <w:rFonts w:ascii="Times New Roman"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6</w:t>
            </w:r>
          </w:p>
        </w:tc>
        <w:tc>
          <w:tcPr>
            <w:tcW w:w="6956" w:type="dxa"/>
          </w:tcPr>
          <w:p w:rsidR="00901C39" w:rsidRPr="00DF08F4" w:rsidRDefault="00901C39" w:rsidP="008D4849">
            <w:pPr>
              <w:pStyle w:val="ConsPlusCell"/>
              <w:jc w:val="center"/>
              <w:rPr>
                <w:b/>
                <w:sz w:val="24"/>
                <w:szCs w:val="24"/>
              </w:rPr>
            </w:pPr>
            <w:r w:rsidRPr="00DF08F4">
              <w:rPr>
                <w:b/>
                <w:sz w:val="24"/>
                <w:szCs w:val="24"/>
              </w:rPr>
              <w:t xml:space="preserve">Сведения о валюте, используемой для формирования цены договора и расчетов с исполнителем </w:t>
            </w:r>
          </w:p>
        </w:tc>
      </w:tr>
      <w:tr w:rsidR="00901C39" w:rsidRPr="00DF08F4" w:rsidTr="00901C39">
        <w:tc>
          <w:tcPr>
            <w:tcW w:w="3075" w:type="dxa"/>
          </w:tcPr>
          <w:p w:rsidR="00901C39" w:rsidRPr="00DF08F4" w:rsidRDefault="00901C39" w:rsidP="008D4849">
            <w:pPr>
              <w:pStyle w:val="ConsPlusCell"/>
              <w:rPr>
                <w:i/>
                <w:sz w:val="24"/>
                <w:szCs w:val="24"/>
              </w:rPr>
            </w:pPr>
            <w:r w:rsidRPr="00DF08F4">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901C39" w:rsidRPr="00DF08F4" w:rsidRDefault="00901C39" w:rsidP="00901C39">
            <w:pPr>
              <w:pStyle w:val="ConsPlusCell"/>
              <w:jc w:val="both"/>
              <w:rPr>
                <w:sz w:val="24"/>
                <w:szCs w:val="24"/>
              </w:rPr>
            </w:pPr>
          </w:p>
          <w:p w:rsidR="00901C39" w:rsidRPr="00DF08F4" w:rsidRDefault="00901C39" w:rsidP="00901C39">
            <w:pPr>
              <w:pStyle w:val="ConsPlusCell"/>
              <w:jc w:val="both"/>
              <w:rPr>
                <w:sz w:val="24"/>
                <w:szCs w:val="24"/>
              </w:rPr>
            </w:pPr>
          </w:p>
          <w:p w:rsidR="00901C39" w:rsidRPr="00DF08F4" w:rsidRDefault="00901C39" w:rsidP="00901C39">
            <w:pPr>
              <w:pStyle w:val="ConsPlusCell"/>
              <w:jc w:val="center"/>
              <w:rPr>
                <w:sz w:val="24"/>
                <w:szCs w:val="24"/>
              </w:rPr>
            </w:pPr>
            <w:r w:rsidRPr="00DF08F4">
              <w:rPr>
                <w:sz w:val="24"/>
                <w:szCs w:val="24"/>
              </w:rPr>
              <w:t>Российский рубль</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7</w:t>
            </w:r>
          </w:p>
        </w:tc>
        <w:tc>
          <w:tcPr>
            <w:tcW w:w="6956" w:type="dxa"/>
          </w:tcPr>
          <w:p w:rsidR="00901C39" w:rsidRPr="00DF08F4" w:rsidRDefault="00901C39" w:rsidP="00901C39">
            <w:pPr>
              <w:pStyle w:val="ConsPlusCell"/>
              <w:jc w:val="center"/>
              <w:rPr>
                <w:b/>
                <w:sz w:val="24"/>
                <w:szCs w:val="24"/>
              </w:rPr>
            </w:pPr>
            <w:r w:rsidRPr="00DF08F4">
              <w:rPr>
                <w:b/>
                <w:sz w:val="24"/>
                <w:szCs w:val="24"/>
              </w:rPr>
              <w:t>Требования к участникам конкурса</w:t>
            </w:r>
          </w:p>
        </w:tc>
      </w:tr>
      <w:tr w:rsidR="00901C39" w:rsidRPr="00DF08F4" w:rsidTr="00901C39">
        <w:tc>
          <w:tcPr>
            <w:tcW w:w="10031" w:type="dxa"/>
            <w:gridSpan w:val="2"/>
          </w:tcPr>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DF08F4">
              <w:rPr>
                <w:rFonts w:ascii="Times New Roman" w:hAnsi="Times New Roman" w:cs="Times New Roman"/>
                <w:sz w:val="24"/>
                <w:szCs w:val="24"/>
              </w:rPr>
              <w:t>непроведение</w:t>
            </w:r>
            <w:proofErr w:type="spellEnd"/>
            <w:r w:rsidRPr="00DF08F4">
              <w:rPr>
                <w:rFonts w:ascii="Times New Roman" w:hAnsi="Times New Roman" w:cs="Times New Roman"/>
                <w:sz w:val="24"/>
                <w:szCs w:val="24"/>
              </w:rPr>
              <w:t xml:space="preserve"> в отношении участника конкурса ликвидации или </w:t>
            </w:r>
            <w:proofErr w:type="spellStart"/>
            <w:r w:rsidRPr="00DF08F4">
              <w:rPr>
                <w:rFonts w:ascii="Times New Roman" w:hAnsi="Times New Roman" w:cs="Times New Roman"/>
                <w:sz w:val="24"/>
                <w:szCs w:val="24"/>
              </w:rPr>
              <w:t>ненахождение</w:t>
            </w:r>
            <w:proofErr w:type="spellEnd"/>
            <w:r w:rsidRPr="00DF08F4">
              <w:rPr>
                <w:rFonts w:ascii="Times New Roman" w:hAnsi="Times New Roman" w:cs="Times New Roman"/>
                <w:sz w:val="24"/>
                <w:szCs w:val="24"/>
              </w:rPr>
              <w:t xml:space="preserve"> </w:t>
            </w:r>
            <w:r w:rsidRPr="00DF08F4">
              <w:rPr>
                <w:rFonts w:ascii="Times New Roman" w:hAnsi="Times New Roman" w:cs="Times New Roman"/>
                <w:sz w:val="24"/>
                <w:szCs w:val="24"/>
              </w:rPr>
              <w:lastRenderedPageBreak/>
              <w:t>участника конкурса в стадии банкротства;</w:t>
            </w:r>
          </w:p>
          <w:p w:rsidR="00901C39" w:rsidRPr="00DF08F4" w:rsidRDefault="00901C39"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DF08F4" w:rsidRDefault="00E8769C" w:rsidP="00CA5A09">
            <w:pPr>
              <w:pStyle w:val="a6"/>
              <w:numPr>
                <w:ilvl w:val="0"/>
                <w:numId w:val="11"/>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DF08F4" w:rsidRDefault="00E8769C" w:rsidP="00E8769C">
            <w:pPr>
              <w:ind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w:t>
            </w:r>
            <w:r w:rsidRPr="00DF08F4">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lastRenderedPageBreak/>
              <w:t>Пункт 8</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окончания срока подачи и регистрации заявок на участие в конкурсе</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Заявки на участие в конкурсе принимаются по адресу</w:t>
            </w:r>
          </w:p>
        </w:tc>
        <w:tc>
          <w:tcPr>
            <w:tcW w:w="6956" w:type="dxa"/>
          </w:tcPr>
          <w:p w:rsidR="00901C39" w:rsidRPr="00DF08F4" w:rsidRDefault="00901C39" w:rsidP="00901C39">
            <w:pPr>
              <w:rPr>
                <w:rFonts w:ascii="Times New Roman" w:hAnsi="Times New Roman" w:cs="Times New Roman"/>
                <w:sz w:val="24"/>
                <w:szCs w:val="24"/>
              </w:rPr>
            </w:pPr>
            <w:r w:rsidRPr="00DF08F4">
              <w:rPr>
                <w:rFonts w:ascii="Times New Roman" w:hAnsi="Times New Roman" w:cs="Times New Roman"/>
                <w:sz w:val="24"/>
                <w:szCs w:val="24"/>
              </w:rPr>
              <w:t>НОФ  «Региональный оператор Республики Башкортостан»</w:t>
            </w:r>
          </w:p>
          <w:p w:rsidR="00901C39"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450001, г.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lang w:val="en-US"/>
              </w:rPr>
              <w:t>C</w:t>
            </w:r>
            <w:r w:rsidRPr="00DF08F4">
              <w:rPr>
                <w:i/>
                <w:sz w:val="24"/>
                <w:szCs w:val="24"/>
              </w:rPr>
              <w:t>рок подачи заявок на участие в конкурсе</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10031" w:type="dxa"/>
            <w:gridSpan w:val="2"/>
          </w:tcPr>
          <w:p w:rsidR="00901C39" w:rsidRPr="00DF08F4" w:rsidRDefault="00901C39" w:rsidP="00901C39">
            <w:pPr>
              <w:pStyle w:val="ConsPlusCell"/>
              <w:jc w:val="both"/>
              <w:rPr>
                <w:sz w:val="24"/>
                <w:szCs w:val="24"/>
              </w:rPr>
            </w:pPr>
            <w:r w:rsidRPr="00DF08F4">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Конкурсные заявки, поступившие с опозданием, не принимаются к рассмотрению. </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9</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вскрытия конвертов с заявками</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 xml:space="preserve">Место вскрытия конвертов на участие в конкурсе состоится по адресу </w:t>
            </w:r>
          </w:p>
        </w:tc>
        <w:tc>
          <w:tcPr>
            <w:tcW w:w="6956" w:type="dxa"/>
          </w:tcPr>
          <w:p w:rsidR="00901C39" w:rsidRPr="00DF08F4" w:rsidRDefault="008A11F1" w:rsidP="008A11F1">
            <w:pPr>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Город Уфа, ул. </w:t>
            </w:r>
            <w:r w:rsidR="00D219F0" w:rsidRPr="00DF08F4">
              <w:rPr>
                <w:rFonts w:ascii="Times New Roman" w:eastAsia="Calibri" w:hAnsi="Times New Roman" w:cs="Times New Roman"/>
                <w:sz w:val="24"/>
                <w:szCs w:val="24"/>
              </w:rPr>
              <w:t>Бессонова, 2А, каб.327</w:t>
            </w:r>
            <w:r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 xml:space="preserve">Дата и время вскрытия конвертов на участие в конкурсе </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10</w:t>
            </w:r>
          </w:p>
        </w:tc>
        <w:tc>
          <w:tcPr>
            <w:tcW w:w="6956" w:type="dxa"/>
          </w:tcPr>
          <w:p w:rsidR="00901C39" w:rsidRPr="00DF08F4" w:rsidRDefault="00901C39" w:rsidP="00901C39">
            <w:pPr>
              <w:pStyle w:val="ConsPlusCell"/>
              <w:jc w:val="center"/>
              <w:rPr>
                <w:b/>
                <w:sz w:val="24"/>
                <w:szCs w:val="24"/>
              </w:rPr>
            </w:pPr>
            <w:r w:rsidRPr="00DF08F4">
              <w:rPr>
                <w:b/>
                <w:sz w:val="24"/>
                <w:szCs w:val="24"/>
              </w:rPr>
              <w:t>Место, дата и время оценки, сопоставления заявок и подведение итогов конкурса</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Оценка, и подведение итогов конкурса состоится по адресу</w:t>
            </w:r>
          </w:p>
        </w:tc>
        <w:tc>
          <w:tcPr>
            <w:tcW w:w="6956" w:type="dxa"/>
          </w:tcPr>
          <w:p w:rsidR="00901C39" w:rsidRPr="00DF08F4" w:rsidRDefault="00901C39" w:rsidP="008A11F1">
            <w:pPr>
              <w:jc w:val="both"/>
              <w:rPr>
                <w:rFonts w:ascii="Times New Roman" w:hAnsi="Times New Roman" w:cs="Times New Roman"/>
                <w:sz w:val="24"/>
                <w:szCs w:val="24"/>
              </w:rPr>
            </w:pPr>
            <w:r w:rsidRPr="00DF08F4">
              <w:rPr>
                <w:rFonts w:ascii="Times New Roman" w:eastAsia="Calibri" w:hAnsi="Times New Roman" w:cs="Times New Roman"/>
                <w:sz w:val="24"/>
                <w:szCs w:val="24"/>
              </w:rPr>
              <w:t>Город Уфа,</w:t>
            </w:r>
            <w:r w:rsidRPr="00DF08F4">
              <w:rPr>
                <w:rFonts w:ascii="Times New Roman" w:hAnsi="Times New Roman" w:cs="Times New Roman"/>
                <w:sz w:val="24"/>
                <w:szCs w:val="24"/>
              </w:rPr>
              <w:t xml:space="preserve"> </w:t>
            </w:r>
            <w:r w:rsidR="008A11F1" w:rsidRPr="00DF08F4">
              <w:rPr>
                <w:rFonts w:ascii="Times New Roman" w:eastAsia="Calibri" w:hAnsi="Times New Roman" w:cs="Times New Roman"/>
                <w:sz w:val="24"/>
                <w:szCs w:val="24"/>
              </w:rPr>
              <w:t xml:space="preserve">ул. </w:t>
            </w:r>
            <w:r w:rsidR="00D219F0" w:rsidRPr="00DF08F4">
              <w:rPr>
                <w:rFonts w:ascii="Times New Roman" w:eastAsia="Calibri" w:hAnsi="Times New Roman" w:cs="Times New Roman"/>
                <w:sz w:val="24"/>
                <w:szCs w:val="24"/>
              </w:rPr>
              <w:t>Бессонова, 2А, каб.327</w:t>
            </w:r>
            <w:r w:rsidR="008A11F1" w:rsidRPr="00DF08F4">
              <w:rPr>
                <w:rFonts w:ascii="Times New Roman" w:eastAsia="Calibri" w:hAnsi="Times New Roman" w:cs="Times New Roman"/>
                <w:sz w:val="24"/>
                <w:szCs w:val="24"/>
              </w:rPr>
              <w:t>.</w:t>
            </w:r>
          </w:p>
        </w:tc>
      </w:tr>
      <w:tr w:rsidR="00901C39" w:rsidRPr="00DF08F4" w:rsidTr="00901C39">
        <w:tc>
          <w:tcPr>
            <w:tcW w:w="3075" w:type="dxa"/>
          </w:tcPr>
          <w:p w:rsidR="00901C39" w:rsidRPr="00DF08F4" w:rsidRDefault="00901C39" w:rsidP="00901C39">
            <w:pPr>
              <w:pStyle w:val="ConsPlusCell"/>
              <w:jc w:val="both"/>
              <w:rPr>
                <w:i/>
                <w:color w:val="000000" w:themeColor="text1"/>
                <w:sz w:val="24"/>
                <w:szCs w:val="24"/>
              </w:rPr>
            </w:pPr>
            <w:r w:rsidRPr="00DF08F4">
              <w:rPr>
                <w:i/>
                <w:color w:val="000000" w:themeColor="text1"/>
                <w:sz w:val="24"/>
                <w:szCs w:val="24"/>
              </w:rPr>
              <w:t>Дата и время оценки, сопоставления заявок и подведения итогов конкурса</w:t>
            </w:r>
          </w:p>
        </w:tc>
        <w:tc>
          <w:tcPr>
            <w:tcW w:w="6956" w:type="dxa"/>
          </w:tcPr>
          <w:p w:rsidR="00901C39" w:rsidRPr="00DF08F4" w:rsidRDefault="00901C39" w:rsidP="00901C39">
            <w:pPr>
              <w:pStyle w:val="ConsPlusCell"/>
              <w:jc w:val="both"/>
              <w:rPr>
                <w:sz w:val="24"/>
                <w:szCs w:val="24"/>
              </w:rPr>
            </w:pPr>
            <w:r w:rsidRPr="00DF08F4">
              <w:rPr>
                <w:sz w:val="24"/>
                <w:szCs w:val="24"/>
              </w:rPr>
              <w:t>См. извещение</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11</w:t>
            </w:r>
          </w:p>
        </w:tc>
        <w:tc>
          <w:tcPr>
            <w:tcW w:w="6956" w:type="dxa"/>
          </w:tcPr>
          <w:p w:rsidR="00901C39" w:rsidRPr="00DF08F4" w:rsidRDefault="00901C39" w:rsidP="00901C39">
            <w:pPr>
              <w:pStyle w:val="ConsPlusCell"/>
              <w:jc w:val="center"/>
              <w:rPr>
                <w:b/>
                <w:sz w:val="24"/>
                <w:szCs w:val="24"/>
              </w:rPr>
            </w:pPr>
            <w:r w:rsidRPr="00DF08F4">
              <w:rPr>
                <w:b/>
                <w:sz w:val="24"/>
                <w:szCs w:val="24"/>
              </w:rPr>
              <w:t>Требования к форме и составу заявки на участие в конкурсе</w:t>
            </w:r>
          </w:p>
        </w:tc>
      </w:tr>
      <w:tr w:rsidR="00901C39" w:rsidRPr="00DF08F4" w:rsidTr="0015295B">
        <w:trPr>
          <w:trHeight w:val="562"/>
        </w:trPr>
        <w:tc>
          <w:tcPr>
            <w:tcW w:w="3075" w:type="dxa"/>
          </w:tcPr>
          <w:p w:rsidR="00901C39" w:rsidRPr="00DF08F4" w:rsidRDefault="00901C39" w:rsidP="00901C39">
            <w:pPr>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bCs/>
                <w:i/>
                <w:sz w:val="24"/>
                <w:szCs w:val="24"/>
              </w:rPr>
              <w:t xml:space="preserve">Документы, включаемые участником процедуры закупки в состав заявки на участие </w:t>
            </w:r>
            <w:r w:rsidRPr="00DF08F4">
              <w:rPr>
                <w:rFonts w:ascii="Times New Roman" w:hAnsi="Times New Roman" w:cs="Times New Roman"/>
                <w:i/>
                <w:sz w:val="24"/>
                <w:szCs w:val="24"/>
              </w:rPr>
              <w:t>в конкурсе</w:t>
            </w:r>
          </w:p>
        </w:tc>
        <w:tc>
          <w:tcPr>
            <w:tcW w:w="6956" w:type="dxa"/>
          </w:tcPr>
          <w:p w:rsidR="00901C39" w:rsidRPr="00DF08F4"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DF08F4">
                <w:rPr>
                  <w:rFonts w:ascii="Times New Roman" w:hAnsi="Times New Roman" w:cs="Times New Roman"/>
                  <w:sz w:val="24"/>
                  <w:szCs w:val="24"/>
                </w:rPr>
                <w:t>заявку</w:t>
              </w:r>
            </w:hyperlink>
            <w:r w:rsidRPr="00DF08F4">
              <w:rPr>
                <w:rFonts w:ascii="Times New Roman" w:hAnsi="Times New Roman" w:cs="Times New Roman"/>
                <w:sz w:val="24"/>
                <w:szCs w:val="24"/>
              </w:rPr>
              <w:t xml:space="preserve"> (</w:t>
            </w:r>
            <w:r w:rsidRPr="00DF08F4">
              <w:rPr>
                <w:rFonts w:ascii="Times New Roman" w:eastAsia="Times New Roman" w:hAnsi="Times New Roman" w:cs="Times New Roman"/>
                <w:bCs/>
                <w:sz w:val="24"/>
                <w:szCs w:val="24"/>
                <w:lang w:eastAsia="ru-RU"/>
              </w:rPr>
              <w:t xml:space="preserve">1 оригинал,1 - электронная копия на USB-носителе (флэш-карте) </w:t>
            </w:r>
            <w:r w:rsidRPr="00DF08F4">
              <w:rPr>
                <w:rFonts w:ascii="Times New Roman" w:hAnsi="Times New Roman" w:cs="Times New Roman"/>
                <w:sz w:val="24"/>
                <w:szCs w:val="24"/>
              </w:rPr>
              <w:t>с приложением следующих документов:</w:t>
            </w:r>
            <w:proofErr w:type="gramEnd"/>
          </w:p>
          <w:p w:rsidR="00901C39" w:rsidRPr="00DF08F4"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Опись документов (в соответствии с Формой №1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Устава организации;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свидетельства о государственной регистрации организации в качестве юридического лица;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24"/>
              </w:rPr>
            </w:pPr>
            <w:r w:rsidRPr="00DF08F4">
              <w:rPr>
                <w:rFonts w:ascii="Times New Roman" w:hAnsi="Times New Roman" w:cs="Times New Roman"/>
                <w:sz w:val="24"/>
                <w:szCs w:val="24"/>
              </w:rPr>
              <w:t>Копия свидетельства о постановке организации на учет в налоговом органе;</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lastRenderedPageBreak/>
              <w:t xml:space="preserve">Анкета </w:t>
            </w:r>
            <w:r w:rsidR="008A0C19" w:rsidRPr="00DF08F4">
              <w:rPr>
                <w:rFonts w:ascii="Times New Roman" w:eastAsia="Times New Roman" w:hAnsi="Times New Roman" w:cs="Times New Roman"/>
                <w:bCs/>
                <w:sz w:val="24"/>
                <w:szCs w:val="24"/>
                <w:lang w:eastAsia="ru-RU"/>
              </w:rPr>
              <w:t>участника</w:t>
            </w:r>
            <w:r w:rsidRPr="00DF08F4">
              <w:rPr>
                <w:rFonts w:ascii="Times New Roman" w:eastAsia="Times New Roman" w:hAnsi="Times New Roman" w:cs="Times New Roman"/>
                <w:bCs/>
                <w:sz w:val="24"/>
                <w:szCs w:val="24"/>
                <w:lang w:eastAsia="ru-RU"/>
              </w:rPr>
              <w:t xml:space="preserve"> (в соответствии с Формой №3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A628B5"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 xml:space="preserve">Копии </w:t>
            </w:r>
            <w:r w:rsidR="00A628B5" w:rsidRPr="00DF08F4">
              <w:rPr>
                <w:rFonts w:ascii="Times New Roman" w:hAnsi="Times New Roman" w:cs="Times New Roman"/>
                <w:sz w:val="24"/>
                <w:szCs w:val="24"/>
              </w:rPr>
              <w:t>соответствующих действующих свидетельств, лицензий, разрешений, свидетельств СРО и пр.</w:t>
            </w:r>
            <w:r w:rsidR="00A628B5" w:rsidRPr="00DF08F4">
              <w:rPr>
                <w:rFonts w:ascii="Times New Roman" w:hAnsi="Times New Roman" w:cs="Times New Roman"/>
                <w:color w:val="FF0000"/>
                <w:sz w:val="24"/>
                <w:szCs w:val="24"/>
              </w:rPr>
              <w:t xml:space="preserve"> </w:t>
            </w:r>
            <w:r w:rsidR="00A628B5" w:rsidRPr="00DF08F4">
              <w:rPr>
                <w:rFonts w:ascii="Times New Roman" w:hAnsi="Times New Roman" w:cs="Times New Roman"/>
                <w:sz w:val="24"/>
                <w:szCs w:val="24"/>
              </w:rPr>
              <w:t>на выполнение видов деятельности в рамках исполнения Договора.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DF08F4">
              <w:rPr>
                <w:rFonts w:ascii="Times New Roman" w:eastAsia="Times New Roman" w:hAnsi="Times New Roman" w:cs="Times New Roman"/>
                <w:b/>
                <w:bCs/>
                <w:i/>
                <w:sz w:val="24"/>
                <w:szCs w:val="24"/>
                <w:lang w:eastAsia="ru-RU"/>
              </w:rPr>
              <w:t xml:space="preserve"> </w:t>
            </w:r>
            <w:r w:rsidRPr="00DF08F4">
              <w:rPr>
                <w:rFonts w:ascii="Times New Roman" w:eastAsia="Times New Roman" w:hAnsi="Times New Roman" w:cs="Times New Roman"/>
                <w:bCs/>
                <w:sz w:val="24"/>
                <w:szCs w:val="24"/>
                <w:lang w:eastAsia="ru-RU"/>
              </w:rPr>
              <w:t>за последние 2 года (при наличии);</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Копия бухгалтерского баланса </w:t>
            </w:r>
            <w:r w:rsidRPr="00DF08F4">
              <w:rPr>
                <w:rFonts w:ascii="Times New Roman" w:hAnsi="Times New Roman" w:cs="Times New Roman"/>
                <w:sz w:val="24"/>
                <w:szCs w:val="24"/>
              </w:rPr>
              <w:t>организации</w:t>
            </w:r>
            <w:r w:rsidR="00280EE7" w:rsidRPr="00DF08F4">
              <w:rPr>
                <w:rFonts w:ascii="Times New Roman" w:eastAsia="Times New Roman" w:hAnsi="Times New Roman" w:cs="Times New Roman"/>
                <w:bCs/>
                <w:sz w:val="24"/>
                <w:szCs w:val="24"/>
                <w:lang w:eastAsia="ru-RU"/>
              </w:rPr>
              <w:t xml:space="preserve"> за последний календарный год</w:t>
            </w:r>
            <w:r w:rsidRPr="00DF08F4">
              <w:rPr>
                <w:rFonts w:ascii="Times New Roman" w:eastAsia="Times New Roman" w:hAnsi="Times New Roman" w:cs="Times New Roman"/>
                <w:bCs/>
                <w:sz w:val="24"/>
                <w:szCs w:val="24"/>
                <w:lang w:eastAsia="ru-RU"/>
              </w:rPr>
              <w:t xml:space="preserve"> с отметкой налогового органа;</w:t>
            </w:r>
          </w:p>
          <w:p w:rsidR="00131380" w:rsidRPr="00DF08F4"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sidRPr="00DF08F4">
              <w:rPr>
                <w:rFonts w:ascii="Times New Roman" w:eastAsia="Times New Roman" w:hAnsi="Times New Roman" w:cs="Times New Roman"/>
                <w:bCs/>
                <w:sz w:val="24"/>
                <w:szCs w:val="24"/>
                <w:lang w:eastAsia="ru-RU"/>
              </w:rPr>
              <w:t xml:space="preserve"> (в том числе для организации</w:t>
            </w:r>
            <w:r w:rsidR="0092205C" w:rsidRPr="00DF08F4">
              <w:rPr>
                <w:rFonts w:ascii="Times New Roman" w:eastAsia="Times New Roman" w:hAnsi="Times New Roman" w:cs="Times New Roman"/>
                <w:bCs/>
                <w:sz w:val="24"/>
                <w:szCs w:val="24"/>
                <w:lang w:eastAsia="ru-RU"/>
              </w:rPr>
              <w:t xml:space="preserve"> </w:t>
            </w:r>
            <w:r w:rsidRPr="00DF08F4">
              <w:rPr>
                <w:rFonts w:ascii="Times New Roman" w:eastAsia="Times New Roman" w:hAnsi="Times New Roman" w:cs="Times New Roman"/>
                <w:bCs/>
                <w:sz w:val="24"/>
                <w:szCs w:val="24"/>
                <w:lang w:eastAsia="ru-RU"/>
              </w:rPr>
              <w:t>рабочих мест</w:t>
            </w:r>
            <w:r w:rsidR="00897DF5" w:rsidRPr="00DF08F4">
              <w:rPr>
                <w:rFonts w:ascii="Times New Roman" w:eastAsia="Times New Roman" w:hAnsi="Times New Roman" w:cs="Times New Roman"/>
                <w:bCs/>
                <w:sz w:val="24"/>
                <w:szCs w:val="24"/>
                <w:lang w:eastAsia="ru-RU"/>
              </w:rPr>
              <w:t>)</w:t>
            </w:r>
            <w:r w:rsidR="00A57C7E" w:rsidRPr="00DF08F4">
              <w:rPr>
                <w:rFonts w:ascii="Times New Roman" w:eastAsia="Times New Roman" w:hAnsi="Times New Roman" w:cs="Times New Roman"/>
                <w:bCs/>
                <w:sz w:val="24"/>
                <w:szCs w:val="24"/>
                <w:lang w:eastAsia="ru-RU"/>
              </w:rPr>
              <w:t xml:space="preserve"> (в соответствии с Формой №</w:t>
            </w:r>
            <w:r w:rsidR="00871511" w:rsidRPr="00DF08F4">
              <w:rPr>
                <w:rFonts w:ascii="Times New Roman" w:eastAsia="Times New Roman" w:hAnsi="Times New Roman" w:cs="Times New Roman"/>
                <w:bCs/>
                <w:sz w:val="24"/>
                <w:szCs w:val="24"/>
                <w:lang w:eastAsia="ru-RU"/>
              </w:rPr>
              <w:t>4</w:t>
            </w:r>
            <w:r w:rsidR="00A57C7E" w:rsidRPr="00DF08F4">
              <w:rPr>
                <w:rFonts w:ascii="Times New Roman" w:eastAsia="Times New Roman" w:hAnsi="Times New Roman" w:cs="Times New Roman"/>
                <w:bCs/>
                <w:sz w:val="24"/>
                <w:szCs w:val="24"/>
                <w:lang w:eastAsia="ru-RU"/>
              </w:rPr>
              <w:t xml:space="preserve"> </w:t>
            </w:r>
            <w:r w:rsidR="00A57C7E" w:rsidRPr="00DF08F4">
              <w:rPr>
                <w:rFonts w:ascii="Times New Roman" w:hAnsi="Times New Roman" w:cs="Times New Roman"/>
                <w:sz w:val="24"/>
                <w:szCs w:val="24"/>
              </w:rPr>
              <w:t xml:space="preserve">Раздела </w:t>
            </w:r>
            <w:r w:rsidR="00A57C7E" w:rsidRPr="00DF08F4">
              <w:rPr>
                <w:rFonts w:ascii="Times New Roman" w:hAnsi="Times New Roman" w:cs="Times New Roman"/>
                <w:sz w:val="24"/>
                <w:szCs w:val="24"/>
                <w:lang w:val="en-US"/>
              </w:rPr>
              <w:t>III</w:t>
            </w:r>
            <w:r w:rsidR="00A57C7E" w:rsidRPr="00DF08F4">
              <w:rPr>
                <w:rFonts w:ascii="Times New Roman" w:hAnsi="Times New Roman" w:cs="Times New Roman"/>
                <w:sz w:val="24"/>
                <w:szCs w:val="24"/>
              </w:rPr>
              <w:t xml:space="preserve"> настоящей конкурсной документации); </w:t>
            </w:r>
            <w:r w:rsidR="00A57C7E"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r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Сведения о налич</w:t>
            </w:r>
            <w:proofErr w:type="gramStart"/>
            <w:r w:rsidRPr="00DF08F4">
              <w:rPr>
                <w:rFonts w:ascii="Times New Roman" w:eastAsia="Times New Roman" w:hAnsi="Times New Roman" w:cs="Times New Roman"/>
                <w:bCs/>
                <w:sz w:val="24"/>
                <w:szCs w:val="24"/>
                <w:lang w:eastAsia="ru-RU"/>
              </w:rPr>
              <w:t xml:space="preserve">ии у </w:t>
            </w:r>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рганизации</w:t>
            </w:r>
            <w:r w:rsidRPr="00DF08F4">
              <w:rPr>
                <w:rFonts w:ascii="Times New Roman" w:eastAsia="Times New Roman" w:hAnsi="Times New Roman" w:cs="Times New Roman"/>
                <w:bCs/>
                <w:sz w:val="24"/>
                <w:szCs w:val="24"/>
                <w:lang w:eastAsia="ru-RU"/>
              </w:rPr>
              <w:t xml:space="preserve"> опыта выполнения аналогичных работ за последние два года (в соответствии с Формой №6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 </w:t>
            </w:r>
            <w:r w:rsidRPr="00DF08F4">
              <w:rPr>
                <w:rFonts w:ascii="Times New Roman" w:eastAsia="Times New Roman" w:hAnsi="Times New Roman" w:cs="Times New Roman"/>
                <w:bCs/>
                <w:sz w:val="24"/>
                <w:szCs w:val="24"/>
                <w:lang w:eastAsia="ru-RU"/>
              </w:rPr>
              <w:t xml:space="preserve"> </w:t>
            </w:r>
          </w:p>
          <w:p w:rsidR="00901C39" w:rsidRPr="00DF08F4"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sidRPr="00DF08F4">
              <w:rPr>
                <w:rFonts w:ascii="Times New Roman" w:eastAsia="Times New Roman" w:hAnsi="Times New Roman" w:cs="Times New Roman"/>
                <w:bCs/>
                <w:sz w:val="24"/>
                <w:szCs w:val="24"/>
                <w:lang w:eastAsia="ru-RU"/>
              </w:rPr>
              <w:t xml:space="preserve">,  либо приказ,  либо </w:t>
            </w:r>
            <w:r w:rsidRPr="00DF08F4">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sidRPr="00DF08F4">
              <w:rPr>
                <w:rFonts w:ascii="Times New Roman" w:eastAsia="Times New Roman" w:hAnsi="Times New Roman" w:cs="Times New Roman"/>
                <w:bCs/>
                <w:sz w:val="24"/>
                <w:szCs w:val="24"/>
                <w:lang w:eastAsia="ru-RU"/>
              </w:rPr>
              <w:t>жность, в соответствии с которой</w:t>
            </w:r>
            <w:r w:rsidRPr="00DF08F4">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DF08F4" w:rsidRDefault="00901C39" w:rsidP="00CA5A09">
            <w:pPr>
              <w:pStyle w:val="ConsPlusNormal"/>
              <w:numPr>
                <w:ilvl w:val="0"/>
                <w:numId w:val="5"/>
              </w:numPr>
              <w:tabs>
                <w:tab w:val="left" w:pos="70"/>
              </w:tabs>
              <w:ind w:left="0" w:firstLine="283"/>
              <w:jc w:val="both"/>
              <w:rPr>
                <w:rFonts w:ascii="Times New Roman" w:hAnsi="Times New Roman" w:cs="Times New Roman"/>
                <w:sz w:val="24"/>
                <w:szCs w:val="24"/>
              </w:rPr>
            </w:pPr>
            <w:r w:rsidRPr="00DF08F4">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DF08F4">
              <w:rPr>
                <w:rFonts w:ascii="Times New Roman" w:eastAsia="Times New Roman" w:hAnsi="Times New Roman" w:cs="Times New Roman"/>
                <w:bCs/>
                <w:sz w:val="24"/>
                <w:szCs w:val="24"/>
              </w:rPr>
              <w:t xml:space="preserve">(в соответствии с Формой №8 </w:t>
            </w:r>
            <w:r w:rsidRPr="00DF08F4">
              <w:rPr>
                <w:rFonts w:ascii="Times New Roman" w:hAnsi="Times New Roman" w:cs="Times New Roman"/>
                <w:sz w:val="24"/>
                <w:szCs w:val="24"/>
              </w:rPr>
              <w:t xml:space="preserve">Раздела </w:t>
            </w:r>
            <w:r w:rsidRPr="00DF08F4">
              <w:rPr>
                <w:rFonts w:ascii="Times New Roman" w:hAnsi="Times New Roman" w:cs="Times New Roman"/>
                <w:sz w:val="24"/>
                <w:szCs w:val="24"/>
                <w:lang w:val="en-US"/>
              </w:rPr>
              <w:t>III</w:t>
            </w:r>
            <w:r w:rsidRPr="00DF08F4">
              <w:rPr>
                <w:rFonts w:ascii="Times New Roman" w:hAnsi="Times New Roman" w:cs="Times New Roman"/>
                <w:sz w:val="24"/>
                <w:szCs w:val="24"/>
              </w:rPr>
              <w:t xml:space="preserve"> настоящей конкурсной документации);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color w:val="FF0000"/>
                <w:sz w:val="24"/>
                <w:szCs w:val="24"/>
              </w:rPr>
              <w:t xml:space="preserve">          </w:t>
            </w:r>
            <w:r w:rsidRPr="00DF08F4">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b/>
                <w:sz w:val="24"/>
                <w:szCs w:val="24"/>
              </w:rPr>
              <w:t xml:space="preserve">          Каждый документ, входящий в состав заявки на участие в конкурсе</w:t>
            </w:r>
            <w:r w:rsidR="00280EE7"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должен быть скреплен печатью Участника и подписан лицом, имеющим право</w:t>
            </w:r>
            <w:r w:rsidR="00280EE7"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901C39" w:rsidRPr="00DF08F4" w:rsidRDefault="00901C39" w:rsidP="00901C39">
            <w:pPr>
              <w:autoSpaceDE w:val="0"/>
              <w:autoSpaceDN w:val="0"/>
              <w:adjustRightInd w:val="0"/>
              <w:jc w:val="both"/>
              <w:rPr>
                <w:rFonts w:ascii="Times New Roman" w:hAnsi="Times New Roman" w:cs="Times New Roman"/>
                <w:b/>
                <w:sz w:val="24"/>
                <w:szCs w:val="24"/>
              </w:rPr>
            </w:pPr>
            <w:r w:rsidRPr="00DF08F4">
              <w:rPr>
                <w:rFonts w:ascii="Times New Roman" w:hAnsi="Times New Roman" w:cs="Times New Roman"/>
                <w:b/>
                <w:sz w:val="24"/>
                <w:szCs w:val="24"/>
              </w:rPr>
              <w:t xml:space="preserve">            Каждая </w:t>
            </w:r>
            <w:r w:rsidRPr="00DF08F4">
              <w:rPr>
                <w:rFonts w:ascii="Times New Roman" w:hAnsi="Times New Roman" w:cs="Times New Roman"/>
                <w:b/>
                <w:sz w:val="24"/>
                <w:szCs w:val="24"/>
                <w:u w:val="single"/>
              </w:rPr>
              <w:t>копия</w:t>
            </w:r>
            <w:r w:rsidRPr="00DF08F4">
              <w:rPr>
                <w:rFonts w:ascii="Times New Roman" w:hAnsi="Times New Roman" w:cs="Times New Roman"/>
                <w:b/>
                <w:sz w:val="24"/>
                <w:szCs w:val="24"/>
              </w:rPr>
              <w:t xml:space="preserve"> документа, входящая в заявку</w:t>
            </w:r>
            <w:r w:rsidR="009128C8"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должна быть заверена надлежащим образом, т.е.</w:t>
            </w:r>
            <w:r w:rsidR="009128C8" w:rsidRPr="00DF08F4">
              <w:rPr>
                <w:rFonts w:ascii="Times New Roman" w:hAnsi="Times New Roman" w:cs="Times New Roman"/>
                <w:b/>
                <w:sz w:val="24"/>
                <w:szCs w:val="24"/>
              </w:rPr>
              <w:t>,</w:t>
            </w:r>
            <w:r w:rsidRPr="00DF08F4">
              <w:rPr>
                <w:rFonts w:ascii="Times New Roman" w:hAnsi="Times New Roman" w:cs="Times New Roman"/>
                <w:b/>
                <w:sz w:val="24"/>
                <w:szCs w:val="24"/>
              </w:rPr>
              <w:t xml:space="preserve"> содержать</w:t>
            </w:r>
            <w:r w:rsidRPr="00DF08F4">
              <w:rPr>
                <w:rFonts w:ascii="Times New Roman" w:hAnsi="Times New Roman" w:cs="Times New Roman"/>
                <w:color w:val="333333"/>
                <w:sz w:val="24"/>
                <w:szCs w:val="24"/>
                <w:shd w:val="clear" w:color="auto" w:fill="F5F5FF"/>
              </w:rPr>
              <w:t xml:space="preserve"> </w:t>
            </w:r>
            <w:proofErr w:type="spellStart"/>
            <w:r w:rsidRPr="00DF08F4">
              <w:rPr>
                <w:rFonts w:ascii="Times New Roman" w:hAnsi="Times New Roman" w:cs="Times New Roman"/>
                <w:b/>
                <w:sz w:val="24"/>
                <w:szCs w:val="24"/>
              </w:rPr>
              <w:t>заверительную</w:t>
            </w:r>
            <w:proofErr w:type="spellEnd"/>
            <w:r w:rsidRPr="00DF08F4">
              <w:rPr>
                <w:rFonts w:ascii="Times New Roman" w:hAnsi="Times New Roman" w:cs="Times New Roman"/>
                <w:b/>
                <w:sz w:val="24"/>
                <w:szCs w:val="24"/>
              </w:rPr>
              <w:t xml:space="preserve"> надпись: </w:t>
            </w:r>
            <w:proofErr w:type="gramStart"/>
            <w:r w:rsidRPr="00DF08F4">
              <w:rPr>
                <w:rFonts w:ascii="Times New Roman" w:hAnsi="Times New Roman" w:cs="Times New Roman"/>
                <w:b/>
                <w:sz w:val="24"/>
                <w:szCs w:val="24"/>
              </w:rPr>
              <w:t xml:space="preserve">«Копия верна», должность лица, </w:t>
            </w:r>
            <w:r w:rsidRPr="00DF08F4">
              <w:rPr>
                <w:rFonts w:ascii="Times New Roman" w:hAnsi="Times New Roman" w:cs="Times New Roman"/>
                <w:b/>
                <w:sz w:val="24"/>
                <w:szCs w:val="24"/>
              </w:rPr>
              <w:lastRenderedPageBreak/>
              <w:t xml:space="preserve">заверившего копию; личную подпись; расшифровку подписи (инициалы, фамилию); дату заверения, печать юридического лица. </w:t>
            </w:r>
            <w:proofErr w:type="gramEnd"/>
          </w:p>
          <w:p w:rsidR="00901C39" w:rsidRPr="00DF08F4" w:rsidRDefault="00901C39" w:rsidP="00901C39">
            <w:pPr>
              <w:autoSpaceDE w:val="0"/>
              <w:autoSpaceDN w:val="0"/>
              <w:adjustRightInd w:val="0"/>
              <w:jc w:val="both"/>
              <w:rPr>
                <w:rFonts w:ascii="Times New Roman" w:hAnsi="Times New Roman" w:cs="Times New Roman"/>
                <w:color w:val="FF0000"/>
                <w:sz w:val="24"/>
                <w:szCs w:val="24"/>
              </w:rPr>
            </w:pPr>
            <w:r w:rsidRPr="00DF08F4">
              <w:rPr>
                <w:rFonts w:ascii="Times New Roman" w:hAnsi="Times New Roman" w:cs="Times New Roman"/>
                <w:sz w:val="24"/>
                <w:szCs w:val="24"/>
              </w:rPr>
              <w:t xml:space="preserve">              Участник конкурса имеет право в любое время до даты окончания приема заявок на участие в конкурсе отозвать поданную заявку</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lastRenderedPageBreak/>
              <w:t>Пункт 12</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Основаниями для отказа в допуске к участию в конкурсе являются</w:t>
            </w:r>
          </w:p>
        </w:tc>
      </w:tr>
      <w:tr w:rsidR="00901C39" w:rsidRPr="00DF08F4" w:rsidTr="00901C39">
        <w:tc>
          <w:tcPr>
            <w:tcW w:w="10031" w:type="dxa"/>
            <w:gridSpan w:val="2"/>
          </w:tcPr>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представление участником конкурса неполного комплекта документов, предусмотренных в качестве приложения к заявке, либо документов, оформленных ненадлежащим образом;</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превышение цены заявки над начальной максимально допустимой ценой, указанной в извещении;</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представление участником конкурса в заявке и прилагаемых к ней документов недостоверных сведений;</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отсутствие</w:t>
            </w:r>
            <w:r w:rsidR="00A628B5" w:rsidRPr="00DF08F4">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DF08F4">
              <w:rPr>
                <w:rFonts w:ascii="Times New Roman" w:hAnsi="Times New Roman" w:cs="Times New Roman"/>
                <w:sz w:val="24"/>
                <w:szCs w:val="24"/>
              </w:rPr>
              <w:t>;</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DF08F4" w:rsidRDefault="00901C39" w:rsidP="00901C39">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проведение в отношении участника конкурса ликвидации или нахождение участника конкурса в стадии банкротства;</w:t>
            </w:r>
          </w:p>
          <w:p w:rsidR="00901C39" w:rsidRPr="00DF08F4" w:rsidRDefault="00901C39" w:rsidP="00016CAC">
            <w:pPr>
              <w:widowControl w:val="0"/>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   наличие в реестре недобросовестных поставщиков (подрядчиков, исполнителей) информации </w:t>
            </w:r>
            <w:proofErr w:type="gramStart"/>
            <w:r w:rsidRPr="00DF08F4">
              <w:rPr>
                <w:rFonts w:ascii="Times New Roman" w:hAnsi="Times New Roman" w:cs="Times New Roman"/>
                <w:sz w:val="24"/>
                <w:szCs w:val="24"/>
              </w:rPr>
              <w:t>о</w:t>
            </w:r>
            <w:proofErr w:type="gramEnd"/>
            <w:r w:rsidRPr="00DF08F4">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13</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Обеспечение заявки</w:t>
            </w:r>
          </w:p>
        </w:tc>
      </w:tr>
      <w:tr w:rsidR="00901C39" w:rsidRPr="00DF08F4" w:rsidTr="00901C39">
        <w:tc>
          <w:tcPr>
            <w:tcW w:w="3075" w:type="dxa"/>
          </w:tcPr>
          <w:p w:rsidR="00901C39" w:rsidRPr="00DF08F4" w:rsidRDefault="00901C39" w:rsidP="00901C39">
            <w:pPr>
              <w:pStyle w:val="ConsPlusCell"/>
              <w:jc w:val="center"/>
              <w:rPr>
                <w:i/>
                <w:sz w:val="24"/>
                <w:szCs w:val="24"/>
              </w:rPr>
            </w:pPr>
            <w:r w:rsidRPr="00DF08F4">
              <w:rPr>
                <w:i/>
                <w:sz w:val="24"/>
                <w:szCs w:val="24"/>
              </w:rPr>
              <w:t xml:space="preserve">Обеспечение заявки </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sz w:val="24"/>
                <w:szCs w:val="24"/>
              </w:rPr>
            </w:pPr>
            <w:r w:rsidRPr="00DF08F4">
              <w:rPr>
                <w:rFonts w:ascii="Times New Roman" w:hAnsi="Times New Roman" w:cs="Times New Roman"/>
                <w:sz w:val="24"/>
                <w:szCs w:val="24"/>
              </w:rPr>
              <w:t>Не требуется</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14</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Конкурс объявляется комиссией несостоявшимся</w:t>
            </w:r>
          </w:p>
        </w:tc>
      </w:tr>
      <w:tr w:rsidR="00901C39" w:rsidRPr="00DF08F4" w:rsidTr="00901C39">
        <w:tc>
          <w:tcPr>
            <w:tcW w:w="3075" w:type="dxa"/>
          </w:tcPr>
          <w:p w:rsidR="00901C39" w:rsidRPr="00DF08F4" w:rsidRDefault="00901C39" w:rsidP="00901C39">
            <w:pPr>
              <w:autoSpaceDE w:val="0"/>
              <w:autoSpaceDN w:val="0"/>
              <w:adjustRightInd w:val="0"/>
              <w:rPr>
                <w:rFonts w:ascii="Times New Roman" w:hAnsi="Times New Roman" w:cs="Times New Roman"/>
                <w:i/>
                <w:sz w:val="24"/>
                <w:szCs w:val="24"/>
              </w:rPr>
            </w:pPr>
            <w:r w:rsidRPr="00DF08F4">
              <w:rPr>
                <w:rFonts w:ascii="Times New Roman" w:hAnsi="Times New Roman" w:cs="Times New Roman"/>
                <w:i/>
                <w:sz w:val="24"/>
                <w:szCs w:val="24"/>
              </w:rPr>
              <w:t>Конкурс объявляется комиссией несостоявшимся в следующих случаях:</w:t>
            </w:r>
          </w:p>
          <w:p w:rsidR="00901C39" w:rsidRPr="00DF08F4" w:rsidRDefault="00901C39" w:rsidP="00901C39">
            <w:pPr>
              <w:pStyle w:val="ConsPlusCell"/>
              <w:jc w:val="both"/>
              <w:rPr>
                <w:sz w:val="24"/>
                <w:szCs w:val="24"/>
              </w:rPr>
            </w:pPr>
          </w:p>
        </w:tc>
        <w:tc>
          <w:tcPr>
            <w:tcW w:w="6956" w:type="dxa"/>
          </w:tcPr>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к конкурсу допущена только одна заявка.</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Если к конкурсу допущена только одна заявка</w:t>
            </w:r>
          </w:p>
        </w:tc>
        <w:tc>
          <w:tcPr>
            <w:tcW w:w="6956" w:type="dxa"/>
          </w:tcPr>
          <w:p w:rsidR="00901C39" w:rsidRPr="00DF08F4" w:rsidRDefault="009128C8"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В случае</w:t>
            </w:r>
            <w:r w:rsidR="00901C39" w:rsidRPr="00DF08F4">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RPr="00DF08F4" w:rsidTr="00901C39">
        <w:trPr>
          <w:trHeight w:val="274"/>
        </w:trPr>
        <w:tc>
          <w:tcPr>
            <w:tcW w:w="3075" w:type="dxa"/>
          </w:tcPr>
          <w:p w:rsidR="00901C39" w:rsidRPr="00DF08F4" w:rsidRDefault="00901C39" w:rsidP="00901C39">
            <w:pPr>
              <w:pStyle w:val="ConsPlusCell"/>
              <w:jc w:val="center"/>
              <w:rPr>
                <w:b/>
                <w:sz w:val="24"/>
                <w:szCs w:val="24"/>
              </w:rPr>
            </w:pPr>
            <w:r w:rsidRPr="00DF08F4">
              <w:rPr>
                <w:b/>
                <w:sz w:val="24"/>
                <w:szCs w:val="24"/>
              </w:rPr>
              <w:t>Пункт 15</w:t>
            </w:r>
          </w:p>
        </w:tc>
        <w:tc>
          <w:tcPr>
            <w:tcW w:w="6956" w:type="dxa"/>
          </w:tcPr>
          <w:p w:rsidR="00901C39" w:rsidRPr="00DF08F4" w:rsidRDefault="00901C39" w:rsidP="00016CAC">
            <w:pPr>
              <w:autoSpaceDE w:val="0"/>
              <w:autoSpaceDN w:val="0"/>
              <w:adjustRightInd w:val="0"/>
              <w:ind w:firstLine="540"/>
              <w:jc w:val="center"/>
              <w:rPr>
                <w:rFonts w:ascii="Times New Roman" w:hAnsi="Times New Roman" w:cs="Times New Roman"/>
                <w:b/>
                <w:sz w:val="24"/>
                <w:szCs w:val="24"/>
              </w:rPr>
            </w:pPr>
            <w:r w:rsidRPr="00DF08F4">
              <w:rPr>
                <w:rFonts w:ascii="Times New Roman" w:hAnsi="Times New Roman" w:cs="Times New Roman"/>
                <w:b/>
                <w:sz w:val="24"/>
                <w:szCs w:val="24"/>
              </w:rPr>
              <w:t xml:space="preserve">Критерии отбора организаций для проведения </w:t>
            </w:r>
            <w:r w:rsidR="007C4610" w:rsidRPr="00DF08F4">
              <w:rPr>
                <w:rFonts w:ascii="Times New Roman" w:hAnsi="Times New Roman" w:cs="Times New Roman"/>
                <w:b/>
                <w:sz w:val="24"/>
                <w:szCs w:val="24"/>
              </w:rPr>
              <w:t>работ, оказания услуг</w:t>
            </w:r>
          </w:p>
        </w:tc>
      </w:tr>
      <w:tr w:rsidR="00901C39" w:rsidRPr="00DF08F4" w:rsidTr="00901C39">
        <w:tc>
          <w:tcPr>
            <w:tcW w:w="3075" w:type="dxa"/>
          </w:tcPr>
          <w:p w:rsidR="00901C39" w:rsidRPr="00DF08F4" w:rsidRDefault="00901C39" w:rsidP="00901C39">
            <w:pPr>
              <w:pStyle w:val="ConsPlusCell"/>
              <w:rPr>
                <w:i/>
                <w:sz w:val="24"/>
                <w:szCs w:val="24"/>
              </w:rPr>
            </w:pPr>
            <w:r w:rsidRPr="00DF08F4">
              <w:rPr>
                <w:i/>
                <w:sz w:val="24"/>
                <w:szCs w:val="24"/>
              </w:rPr>
              <w:t>Критерии оценки конкурсных заявок</w:t>
            </w:r>
          </w:p>
        </w:tc>
        <w:tc>
          <w:tcPr>
            <w:tcW w:w="6956" w:type="dxa"/>
          </w:tcPr>
          <w:p w:rsidR="00901C39" w:rsidRPr="00DF08F4" w:rsidRDefault="00871511" w:rsidP="00871511">
            <w:pPr>
              <w:autoSpaceDE w:val="0"/>
              <w:autoSpaceDN w:val="0"/>
              <w:adjustRightInd w:val="0"/>
              <w:ind w:firstLine="540"/>
              <w:jc w:val="center"/>
              <w:rPr>
                <w:rFonts w:ascii="Times New Roman" w:hAnsi="Times New Roman" w:cs="Times New Roman"/>
                <w:i/>
                <w:sz w:val="24"/>
                <w:szCs w:val="24"/>
              </w:rPr>
            </w:pPr>
            <w:r w:rsidRPr="00DF08F4">
              <w:rPr>
                <w:rFonts w:ascii="Times New Roman" w:hAnsi="Times New Roman" w:cs="Times New Roman"/>
                <w:i/>
                <w:sz w:val="24"/>
                <w:szCs w:val="24"/>
              </w:rPr>
              <w:t>с</w:t>
            </w:r>
            <w:r w:rsidR="00901C39" w:rsidRPr="00DF08F4">
              <w:rPr>
                <w:rFonts w:ascii="Times New Roman" w:hAnsi="Times New Roman" w:cs="Times New Roman"/>
                <w:i/>
                <w:sz w:val="24"/>
                <w:szCs w:val="24"/>
              </w:rPr>
              <w:t xml:space="preserve">м. </w:t>
            </w:r>
            <w:r w:rsidRPr="00DF08F4">
              <w:rPr>
                <w:rFonts w:ascii="Times New Roman" w:hAnsi="Times New Roman" w:cs="Times New Roman"/>
                <w:i/>
                <w:sz w:val="24"/>
                <w:szCs w:val="24"/>
              </w:rPr>
              <w:t>п. 2.11</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16</w:t>
            </w:r>
          </w:p>
        </w:tc>
        <w:tc>
          <w:tcPr>
            <w:tcW w:w="6956" w:type="dxa"/>
          </w:tcPr>
          <w:p w:rsidR="00901C39" w:rsidRPr="00DF08F4" w:rsidRDefault="00901C39" w:rsidP="00901C39">
            <w:pPr>
              <w:autoSpaceDE w:val="0"/>
              <w:autoSpaceDN w:val="0"/>
              <w:adjustRightInd w:val="0"/>
              <w:ind w:firstLine="540"/>
              <w:jc w:val="center"/>
              <w:rPr>
                <w:rFonts w:ascii="Times New Roman" w:hAnsi="Times New Roman" w:cs="Times New Roman"/>
                <w:b/>
                <w:bCs/>
                <w:sz w:val="24"/>
                <w:szCs w:val="24"/>
              </w:rPr>
            </w:pPr>
            <w:r w:rsidRPr="00DF08F4">
              <w:rPr>
                <w:rFonts w:ascii="Times New Roman" w:hAnsi="Times New Roman" w:cs="Times New Roman"/>
                <w:b/>
                <w:bCs/>
                <w:sz w:val="24"/>
                <w:szCs w:val="24"/>
              </w:rPr>
              <w:t>Обеспечение исполнения договора</w:t>
            </w:r>
          </w:p>
          <w:p w:rsidR="00901C39" w:rsidRPr="00DF08F4" w:rsidRDefault="00901C39" w:rsidP="00901C39">
            <w:pPr>
              <w:pStyle w:val="ConsPlusCell"/>
              <w:jc w:val="center"/>
              <w:rPr>
                <w:b/>
                <w:sz w:val="24"/>
                <w:szCs w:val="24"/>
              </w:rPr>
            </w:pPr>
          </w:p>
        </w:tc>
      </w:tr>
      <w:tr w:rsidR="00901C39" w:rsidRPr="00DF08F4" w:rsidTr="00901C39">
        <w:trPr>
          <w:trHeight w:val="618"/>
        </w:trPr>
        <w:tc>
          <w:tcPr>
            <w:tcW w:w="3075" w:type="dxa"/>
          </w:tcPr>
          <w:p w:rsidR="00901C39" w:rsidRPr="00DF08F4" w:rsidRDefault="00901C39" w:rsidP="00901C39">
            <w:pPr>
              <w:autoSpaceDE w:val="0"/>
              <w:autoSpaceDN w:val="0"/>
              <w:adjustRightInd w:val="0"/>
              <w:rPr>
                <w:rFonts w:ascii="Times New Roman" w:hAnsi="Times New Roman" w:cs="Times New Roman"/>
                <w:b/>
                <w:sz w:val="24"/>
                <w:szCs w:val="24"/>
              </w:rPr>
            </w:pPr>
            <w:r w:rsidRPr="00DF08F4">
              <w:rPr>
                <w:rFonts w:ascii="Times New Roman" w:hAnsi="Times New Roman" w:cs="Times New Roman"/>
                <w:bCs/>
                <w:i/>
                <w:sz w:val="24"/>
                <w:szCs w:val="24"/>
              </w:rPr>
              <w:t>Обеспечение исполнения договора</w:t>
            </w:r>
          </w:p>
        </w:tc>
        <w:tc>
          <w:tcPr>
            <w:tcW w:w="6956" w:type="dxa"/>
          </w:tcPr>
          <w:p w:rsidR="00901C39" w:rsidRPr="00DF08F4" w:rsidRDefault="00901C39" w:rsidP="00901C39">
            <w:pPr>
              <w:pStyle w:val="ConsPlusCell"/>
              <w:jc w:val="center"/>
              <w:rPr>
                <w:sz w:val="24"/>
                <w:szCs w:val="24"/>
              </w:rPr>
            </w:pPr>
            <w:r w:rsidRPr="00DF08F4">
              <w:rPr>
                <w:sz w:val="24"/>
                <w:szCs w:val="24"/>
              </w:rPr>
              <w:t>Не требуется</w:t>
            </w:r>
          </w:p>
        </w:tc>
      </w:tr>
      <w:tr w:rsidR="00901C39" w:rsidRPr="00DF08F4" w:rsidTr="00901C39">
        <w:tc>
          <w:tcPr>
            <w:tcW w:w="3075" w:type="dxa"/>
          </w:tcPr>
          <w:p w:rsidR="00901C39" w:rsidRPr="00DF08F4" w:rsidRDefault="00901C39" w:rsidP="00901C39">
            <w:pPr>
              <w:pStyle w:val="ConsPlusCell"/>
              <w:jc w:val="center"/>
              <w:rPr>
                <w:b/>
                <w:sz w:val="24"/>
                <w:szCs w:val="24"/>
              </w:rPr>
            </w:pPr>
            <w:r w:rsidRPr="00DF08F4">
              <w:rPr>
                <w:b/>
                <w:sz w:val="24"/>
                <w:szCs w:val="24"/>
              </w:rPr>
              <w:t>Пункт 17</w:t>
            </w:r>
          </w:p>
        </w:tc>
        <w:tc>
          <w:tcPr>
            <w:tcW w:w="6956" w:type="dxa"/>
          </w:tcPr>
          <w:p w:rsidR="00901C39" w:rsidRPr="00DF08F4" w:rsidRDefault="00901C39" w:rsidP="00801656">
            <w:pPr>
              <w:pStyle w:val="ConsPlusCell"/>
              <w:jc w:val="center"/>
              <w:rPr>
                <w:b/>
                <w:sz w:val="24"/>
                <w:szCs w:val="24"/>
              </w:rPr>
            </w:pPr>
            <w:r w:rsidRPr="00DF08F4">
              <w:rPr>
                <w:b/>
                <w:sz w:val="24"/>
                <w:szCs w:val="24"/>
              </w:rPr>
              <w:t xml:space="preserve">Срок подписания договора </w:t>
            </w:r>
          </w:p>
        </w:tc>
      </w:tr>
      <w:tr w:rsidR="00901C39" w:rsidRPr="00DF08F4" w:rsidTr="00901C39">
        <w:tc>
          <w:tcPr>
            <w:tcW w:w="3075" w:type="dxa"/>
          </w:tcPr>
          <w:p w:rsidR="00901C39" w:rsidRPr="00DF08F4" w:rsidRDefault="00901C39" w:rsidP="00901C39">
            <w:pPr>
              <w:pStyle w:val="ConsPlusCell"/>
              <w:jc w:val="both"/>
              <w:rPr>
                <w:i/>
                <w:sz w:val="24"/>
                <w:szCs w:val="24"/>
              </w:rPr>
            </w:pPr>
            <w:r w:rsidRPr="00DF08F4">
              <w:rPr>
                <w:i/>
                <w:sz w:val="24"/>
                <w:szCs w:val="24"/>
              </w:rPr>
              <w:t>Срок подписания договора</w:t>
            </w:r>
          </w:p>
        </w:tc>
        <w:tc>
          <w:tcPr>
            <w:tcW w:w="6956" w:type="dxa"/>
          </w:tcPr>
          <w:p w:rsidR="00901C39" w:rsidRPr="00DF08F4" w:rsidRDefault="00901C39" w:rsidP="00801656">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В течение </w:t>
            </w:r>
            <w:r w:rsidR="00801656" w:rsidRPr="00DF08F4">
              <w:rPr>
                <w:rFonts w:ascii="Times New Roman" w:hAnsi="Times New Roman" w:cs="Times New Roman"/>
                <w:sz w:val="24"/>
                <w:szCs w:val="24"/>
              </w:rPr>
              <w:t>20</w:t>
            </w:r>
            <w:r w:rsidRPr="00DF08F4">
              <w:rPr>
                <w:rFonts w:ascii="Times New Roman" w:hAnsi="Times New Roman" w:cs="Times New Roman"/>
                <w:sz w:val="24"/>
                <w:szCs w:val="24"/>
              </w:rPr>
              <w:t xml:space="preserve"> </w:t>
            </w:r>
            <w:r w:rsidR="00801656" w:rsidRPr="00DF08F4">
              <w:rPr>
                <w:rFonts w:ascii="Times New Roman" w:hAnsi="Times New Roman" w:cs="Times New Roman"/>
                <w:sz w:val="24"/>
                <w:szCs w:val="24"/>
              </w:rPr>
              <w:t>календарных</w:t>
            </w:r>
            <w:r w:rsidRPr="00DF08F4">
              <w:rPr>
                <w:rFonts w:ascii="Times New Roman" w:hAnsi="Times New Roman" w:cs="Times New Roman"/>
                <w:sz w:val="24"/>
                <w:szCs w:val="24"/>
              </w:rPr>
              <w:t xml:space="preserve"> дней со дня подписания протокола по результатам конкурса заключается дого</w:t>
            </w:r>
            <w:r w:rsidR="007C4610" w:rsidRPr="00DF08F4">
              <w:rPr>
                <w:rFonts w:ascii="Times New Roman" w:hAnsi="Times New Roman" w:cs="Times New Roman"/>
                <w:sz w:val="24"/>
                <w:szCs w:val="24"/>
              </w:rPr>
              <w:t>вор на выполнение работ, оказание услуг</w:t>
            </w:r>
          </w:p>
        </w:tc>
      </w:tr>
      <w:tr w:rsidR="00901C39" w:rsidRPr="00DF08F4" w:rsidTr="00901C39">
        <w:tc>
          <w:tcPr>
            <w:tcW w:w="3075" w:type="dxa"/>
          </w:tcPr>
          <w:p w:rsidR="00901C39" w:rsidRPr="00DF08F4" w:rsidRDefault="00901C39" w:rsidP="00016CAC">
            <w:pPr>
              <w:pStyle w:val="ConsPlusCell"/>
              <w:jc w:val="both"/>
              <w:rPr>
                <w:i/>
                <w:sz w:val="24"/>
                <w:szCs w:val="24"/>
              </w:rPr>
            </w:pPr>
            <w:r w:rsidRPr="00DF08F4">
              <w:rPr>
                <w:i/>
                <w:sz w:val="24"/>
                <w:szCs w:val="24"/>
              </w:rPr>
              <w:t>В случае отказа от заключения договора:</w:t>
            </w:r>
          </w:p>
        </w:tc>
        <w:tc>
          <w:tcPr>
            <w:tcW w:w="6956" w:type="dxa"/>
          </w:tcPr>
          <w:p w:rsidR="00901C39" w:rsidRPr="00DF08F4" w:rsidRDefault="00901C39" w:rsidP="00901C39">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Если победитель конкурса уклонился от заключения договора</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заказчик заключает договор с участником, заявке </w:t>
            </w:r>
            <w:r w:rsidRPr="00DF08F4">
              <w:rPr>
                <w:rFonts w:ascii="Times New Roman" w:hAnsi="Times New Roman" w:cs="Times New Roman"/>
                <w:sz w:val="24"/>
                <w:szCs w:val="24"/>
              </w:rPr>
              <w:lastRenderedPageBreak/>
              <w:t>которого присвоен второй номер.</w:t>
            </w:r>
          </w:p>
          <w:p w:rsidR="00901C39" w:rsidRPr="00DF08F4" w:rsidRDefault="00901C39" w:rsidP="007C4610">
            <w:pPr>
              <w:autoSpaceDE w:val="0"/>
              <w:autoSpaceDN w:val="0"/>
              <w:adjustRightInd w:val="0"/>
              <w:ind w:firstLine="540"/>
              <w:jc w:val="both"/>
              <w:rPr>
                <w:rFonts w:ascii="Times New Roman" w:hAnsi="Times New Roman" w:cs="Times New Roman"/>
                <w:sz w:val="24"/>
                <w:szCs w:val="24"/>
              </w:rPr>
            </w:pPr>
            <w:r w:rsidRPr="00DF08F4">
              <w:rPr>
                <w:rFonts w:ascii="Times New Roman" w:hAnsi="Times New Roman" w:cs="Times New Roman"/>
                <w:sz w:val="24"/>
                <w:szCs w:val="24"/>
              </w:rPr>
              <w:t>Если участник, заявке которого присвоен второй номер</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уклонился от заключения договора</w:t>
            </w:r>
            <w:r w:rsidR="009128C8" w:rsidRPr="00DF08F4">
              <w:rPr>
                <w:rFonts w:ascii="Times New Roman" w:hAnsi="Times New Roman" w:cs="Times New Roman"/>
                <w:sz w:val="24"/>
                <w:szCs w:val="24"/>
              </w:rPr>
              <w:t>,</w:t>
            </w:r>
            <w:r w:rsidRPr="00DF08F4">
              <w:rPr>
                <w:rFonts w:ascii="Times New Roman" w:hAnsi="Times New Roman" w:cs="Times New Roman"/>
                <w:sz w:val="24"/>
                <w:szCs w:val="24"/>
              </w:rPr>
              <w:t xml:space="preserve"> т</w:t>
            </w:r>
            <w:r w:rsidR="007C4610" w:rsidRPr="00DF08F4">
              <w:rPr>
                <w:rFonts w:ascii="Times New Roman" w:hAnsi="Times New Roman" w:cs="Times New Roman"/>
                <w:sz w:val="24"/>
                <w:szCs w:val="24"/>
              </w:rPr>
              <w:t>о проводится повторный конкурс.</w:t>
            </w:r>
          </w:p>
        </w:tc>
      </w:tr>
    </w:tbl>
    <w:p w:rsidR="007C4610" w:rsidRPr="00DF08F4" w:rsidRDefault="007C4610" w:rsidP="007C4610">
      <w:pPr>
        <w:jc w:val="center"/>
        <w:rPr>
          <w:rFonts w:ascii="Times New Roman" w:hAnsi="Times New Roman" w:cs="Times New Roman"/>
          <w:b/>
          <w:sz w:val="24"/>
          <w:szCs w:val="24"/>
        </w:rPr>
      </w:pPr>
    </w:p>
    <w:p w:rsidR="007C4610" w:rsidRPr="00DF08F4" w:rsidRDefault="007C4610" w:rsidP="007C4610">
      <w:pPr>
        <w:jc w:val="center"/>
        <w:rPr>
          <w:rFonts w:ascii="Times New Roman" w:hAnsi="Times New Roman" w:cs="Times New Roman"/>
          <w:sz w:val="24"/>
          <w:szCs w:val="24"/>
        </w:rPr>
      </w:pPr>
      <w:r w:rsidRPr="00DF08F4">
        <w:rPr>
          <w:rFonts w:ascii="Times New Roman" w:hAnsi="Times New Roman" w:cs="Times New Roman"/>
          <w:b/>
          <w:sz w:val="24"/>
          <w:szCs w:val="24"/>
        </w:rPr>
        <w:t xml:space="preserve">РАЗДЕЛ </w:t>
      </w:r>
      <w:r w:rsidRPr="00DF08F4">
        <w:rPr>
          <w:rFonts w:ascii="Times New Roman" w:hAnsi="Times New Roman" w:cs="Times New Roman"/>
          <w:b/>
          <w:sz w:val="24"/>
          <w:szCs w:val="24"/>
          <w:lang w:val="en-US"/>
        </w:rPr>
        <w:t>II</w:t>
      </w:r>
      <w:r w:rsidRPr="00DF08F4">
        <w:rPr>
          <w:rFonts w:ascii="Times New Roman" w:hAnsi="Times New Roman" w:cs="Times New Roman"/>
          <w:b/>
          <w:sz w:val="24"/>
          <w:szCs w:val="24"/>
        </w:rPr>
        <w:t>. ПОРЯДОК ПРОВЕДЕНИЯ КОНКУРСА</w:t>
      </w:r>
    </w:p>
    <w:p w:rsidR="00C8423E" w:rsidRPr="00DF08F4"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F08F4">
        <w:rPr>
          <w:b/>
          <w:sz w:val="24"/>
          <w:szCs w:val="24"/>
        </w:rPr>
        <w:t>Получение конкурсной документации</w:t>
      </w:r>
      <w:bookmarkEnd w:id="4"/>
      <w:bookmarkEnd w:id="5"/>
      <w:bookmarkEnd w:id="6"/>
    </w:p>
    <w:p w:rsidR="00C8423E" w:rsidRPr="00DF08F4" w:rsidRDefault="00C8423E" w:rsidP="00C8423E">
      <w:pPr>
        <w:tabs>
          <w:tab w:val="num" w:pos="1572"/>
        </w:tabs>
        <w:jc w:val="both"/>
        <w:rPr>
          <w:rFonts w:ascii="Times New Roman" w:hAnsi="Times New Roman" w:cs="Times New Roman"/>
          <w:sz w:val="24"/>
          <w:szCs w:val="24"/>
        </w:rPr>
      </w:pPr>
      <w:r w:rsidRPr="00DF08F4">
        <w:rPr>
          <w:rFonts w:ascii="Times New Roman" w:hAnsi="Times New Roman" w:cs="Times New Roman"/>
          <w:sz w:val="24"/>
          <w:szCs w:val="24"/>
        </w:rPr>
        <w:t>Конкурсная документация размещена в свободн</w:t>
      </w:r>
      <w:r w:rsidR="00377D21" w:rsidRPr="00DF08F4">
        <w:rPr>
          <w:rFonts w:ascii="Times New Roman" w:hAnsi="Times New Roman" w:cs="Times New Roman"/>
          <w:sz w:val="24"/>
          <w:szCs w:val="24"/>
        </w:rPr>
        <w:t xml:space="preserve">ом доступе на официальном сайте                             </w:t>
      </w:r>
      <w:r w:rsidRPr="00DF08F4">
        <w:rPr>
          <w:rFonts w:ascii="Times New Roman" w:hAnsi="Times New Roman" w:cs="Times New Roman"/>
          <w:sz w:val="24"/>
          <w:szCs w:val="24"/>
        </w:rPr>
        <w:t xml:space="preserve">НОФ «Региональный оператор Республики Башкортостан» в сети Интернет: www.kapremont02.ru. </w:t>
      </w:r>
    </w:p>
    <w:p w:rsidR="00C8423E" w:rsidRPr="00DF08F4"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F08F4">
        <w:rPr>
          <w:b/>
          <w:sz w:val="24"/>
          <w:szCs w:val="24"/>
        </w:rPr>
        <w:t>Разъяснение положений конкурсной документации</w:t>
      </w:r>
      <w:bookmarkEnd w:id="7"/>
      <w:bookmarkEnd w:id="8"/>
      <w:bookmarkEnd w:id="9"/>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Любой участник конкурса вправе направить организатору конкурса официальный письменный запрос за подписью уполномоченного лица участника о разъяснении положений конкурсной документации в части, касающейся конкурса, не позднее, чем за 5 (пять) дней до дня окончания подачи заявок на участие в конкурсе.</w:t>
      </w:r>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Организатор конкурса в течение 2 рабочих дней направляет в письменной форме (электронная почта) разъяснение на запрос.</w:t>
      </w:r>
    </w:p>
    <w:p w:rsidR="00C8423E" w:rsidRPr="00DF08F4"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F08F4">
        <w:rPr>
          <w:b/>
          <w:sz w:val="24"/>
          <w:szCs w:val="24"/>
        </w:rPr>
        <w:t>Внесение изменений в конкурсную документацию</w:t>
      </w:r>
      <w:bookmarkEnd w:id="10"/>
      <w:bookmarkEnd w:id="11"/>
      <w:bookmarkEnd w:id="12"/>
    </w:p>
    <w:p w:rsidR="00C8423E" w:rsidRPr="00DF08F4" w:rsidRDefault="00C8423E" w:rsidP="00C8423E">
      <w:pPr>
        <w:widowControl w:val="0"/>
        <w:tabs>
          <w:tab w:val="num" w:pos="0"/>
        </w:tabs>
        <w:autoSpaceDE w:val="0"/>
        <w:autoSpaceDN w:val="0"/>
        <w:adjustRightInd w:val="0"/>
        <w:jc w:val="both"/>
        <w:rPr>
          <w:rFonts w:ascii="Times New Roman" w:hAnsi="Times New Roman" w:cs="Times New Roman"/>
          <w:sz w:val="24"/>
          <w:szCs w:val="24"/>
        </w:rPr>
      </w:pPr>
      <w:r w:rsidRPr="00DF08F4">
        <w:rPr>
          <w:rFonts w:ascii="Times New Roman" w:hAnsi="Times New Roman" w:cs="Times New Roman"/>
          <w:sz w:val="24"/>
          <w:szCs w:val="24"/>
        </w:rPr>
        <w:tab/>
        <w:t>2.3.1. 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DF08F4" w:rsidRDefault="00C8423E" w:rsidP="00C8423E">
      <w:pPr>
        <w:pStyle w:val="a6"/>
        <w:numPr>
          <w:ilvl w:val="2"/>
          <w:numId w:val="12"/>
        </w:numPr>
        <w:tabs>
          <w:tab w:val="num" w:pos="0"/>
        </w:tabs>
        <w:ind w:left="0"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Изменения в конкурсную документацию вносятся организатором конкурса на интернет-сайте Регионального оператора Республики Башкортостан в течение одного рабочего дня. </w:t>
      </w:r>
    </w:p>
    <w:p w:rsidR="00C8423E" w:rsidRPr="00DF08F4"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24"/>
        </w:rPr>
      </w:pPr>
      <w:r w:rsidRPr="00DF08F4">
        <w:rPr>
          <w:rFonts w:ascii="Times New Roman" w:hAnsi="Times New Roman" w:cs="Times New Roman"/>
          <w:sz w:val="24"/>
          <w:szCs w:val="24"/>
        </w:rPr>
        <w:t>При этом срок подачи заявок на участие в конкурсе должен быть продлен таким образом, чтобы со дня размещения на сайте Регионального оператора Республики Башкортостан составлял не менее чем 15 календарных дней.</w:t>
      </w:r>
    </w:p>
    <w:p w:rsidR="00C8423E" w:rsidRPr="00DF08F4"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F08F4">
        <w:rPr>
          <w:b/>
          <w:sz w:val="24"/>
          <w:szCs w:val="24"/>
          <w:lang w:val="ru-RU"/>
        </w:rPr>
        <w:t xml:space="preserve">  </w:t>
      </w:r>
      <w:r w:rsidRPr="00DF08F4">
        <w:rPr>
          <w:b/>
          <w:sz w:val="24"/>
          <w:szCs w:val="24"/>
        </w:rPr>
        <w:t>Общие требования к заявке на участие в конкурсе</w:t>
      </w:r>
      <w:bookmarkEnd w:id="13"/>
      <w:bookmarkEnd w:id="14"/>
      <w:bookmarkEnd w:id="15"/>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вправе подать только одну заявку.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данного участника не рассматриваются.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конкурсе. Факсимильное воспроизведение подписи не допускается.</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Каждый документ, входящий в заявку на участие в конкурсе, должен быть скреплен печатью участника конкурса.</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F08F4">
        <w:rPr>
          <w:rFonts w:ascii="Times New Roman" w:hAnsi="Times New Roman" w:cs="Times New Roman"/>
          <w:sz w:val="24"/>
          <w:szCs w:val="24"/>
        </w:rPr>
        <w:t>исправленному</w:t>
      </w:r>
      <w:proofErr w:type="gramEnd"/>
      <w:r w:rsidRPr="00DF08F4">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конкурса.</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lastRenderedPageBreak/>
        <w:t xml:space="preserve">Все листы заявки на участие в конкурсе, с описью входящих в ее состав документов, нумеруются, прошиваются в один том нитью, место сшивки  с указанием количества листов, скреплены печатью участника конкурса (для юридических лиц) и подписью участника конкурса или уполномоченного им лица.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должен подготовить 1 оригинал Заявки с приложением 1 копии на электронном носителе в виде USB-носителя (флэш-карты). </w:t>
      </w:r>
    </w:p>
    <w:p w:rsidR="00C8423E" w:rsidRPr="00DF08F4"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Pr="00DF08F4" w:rsidRDefault="00C8423E" w:rsidP="00C8423E">
      <w:pPr>
        <w:spacing w:after="0" w:line="240" w:lineRule="auto"/>
        <w:contextualSpacing/>
        <w:jc w:val="both"/>
        <w:rPr>
          <w:rFonts w:ascii="Times New Roman" w:hAnsi="Times New Roman" w:cs="Times New Roman"/>
          <w:sz w:val="24"/>
          <w:szCs w:val="24"/>
        </w:rPr>
      </w:pPr>
    </w:p>
    <w:p w:rsidR="00C8423E" w:rsidRPr="00DF08F4"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F08F4">
        <w:rPr>
          <w:b/>
          <w:sz w:val="24"/>
          <w:szCs w:val="24"/>
          <w:lang w:val="ru-RU"/>
        </w:rPr>
        <w:t xml:space="preserve"> </w:t>
      </w:r>
      <w:r w:rsidRPr="00DF08F4">
        <w:rPr>
          <w:b/>
          <w:sz w:val="24"/>
          <w:szCs w:val="24"/>
        </w:rPr>
        <w:t>Срок действия заявки на участие в конкурсе</w:t>
      </w:r>
      <w:bookmarkEnd w:id="16"/>
      <w:bookmarkEnd w:id="17"/>
      <w:bookmarkEnd w:id="18"/>
    </w:p>
    <w:p w:rsidR="00C8423E" w:rsidRPr="00DF08F4" w:rsidRDefault="00C8423E" w:rsidP="00C8423E">
      <w:pPr>
        <w:ind w:firstLine="709"/>
        <w:contextualSpacing/>
        <w:jc w:val="both"/>
        <w:rPr>
          <w:rFonts w:ascii="Times New Roman" w:hAnsi="Times New Roman" w:cs="Times New Roman"/>
          <w:sz w:val="24"/>
          <w:szCs w:val="24"/>
        </w:rPr>
      </w:pPr>
      <w:bookmarkStart w:id="19" w:name="_Ref56220570"/>
      <w:r w:rsidRPr="00DF08F4">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F08F4">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F08F4" w:rsidRDefault="00C8423E" w:rsidP="00C8423E">
      <w:pPr>
        <w:pStyle w:val="2"/>
        <w:numPr>
          <w:ilvl w:val="1"/>
          <w:numId w:val="28"/>
        </w:numPr>
        <w:suppressAutoHyphens/>
        <w:spacing w:after="0"/>
        <w:ind w:left="0" w:firstLine="709"/>
        <w:contextualSpacing/>
        <w:jc w:val="left"/>
        <w:rPr>
          <w:b/>
          <w:sz w:val="24"/>
          <w:szCs w:val="24"/>
        </w:rPr>
      </w:pPr>
      <w:bookmarkStart w:id="20" w:name="_Toc281298806"/>
      <w:bookmarkStart w:id="21" w:name="_Toc281575467"/>
      <w:bookmarkStart w:id="22" w:name="_Toc281575552"/>
      <w:r w:rsidRPr="00DF08F4">
        <w:rPr>
          <w:b/>
          <w:sz w:val="24"/>
          <w:szCs w:val="24"/>
          <w:lang w:val="ru-RU"/>
        </w:rPr>
        <w:t xml:space="preserve"> </w:t>
      </w:r>
      <w:r w:rsidRPr="00DF08F4">
        <w:rPr>
          <w:b/>
          <w:sz w:val="24"/>
          <w:szCs w:val="24"/>
        </w:rPr>
        <w:t>Официальный язык конкурса</w:t>
      </w:r>
      <w:bookmarkEnd w:id="20"/>
      <w:bookmarkEnd w:id="21"/>
      <w:bookmarkEnd w:id="22"/>
      <w:r w:rsidRPr="00DF08F4">
        <w:rPr>
          <w:b/>
          <w:sz w:val="24"/>
          <w:szCs w:val="24"/>
          <w:lang w:val="ru-RU"/>
        </w:rPr>
        <w:t xml:space="preserve"> </w:t>
      </w:r>
    </w:p>
    <w:p w:rsidR="00C8423E" w:rsidRPr="00DF08F4" w:rsidRDefault="00C8423E" w:rsidP="00C8423E">
      <w:pPr>
        <w:ind w:firstLine="70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 xml:space="preserve">Заявка на участие в конкурсе, подготовленная участником конкурса,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F08F4" w:rsidRDefault="00C8423E" w:rsidP="00C8423E">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C8423E" w:rsidRPr="00DF08F4" w:rsidRDefault="00C8423E" w:rsidP="00C8423E">
      <w:pPr>
        <w:pStyle w:val="2"/>
        <w:numPr>
          <w:ilvl w:val="1"/>
          <w:numId w:val="28"/>
        </w:numPr>
        <w:suppressAutoHyphens/>
        <w:spacing w:after="0"/>
        <w:ind w:left="0" w:firstLine="709"/>
        <w:contextualSpacing/>
        <w:jc w:val="left"/>
        <w:rPr>
          <w:b/>
          <w:sz w:val="24"/>
          <w:szCs w:val="24"/>
        </w:rPr>
      </w:pPr>
      <w:r w:rsidRPr="00DF08F4">
        <w:rPr>
          <w:b/>
          <w:sz w:val="24"/>
          <w:szCs w:val="24"/>
        </w:rPr>
        <w:t>Подача и прием конвертов с заявками на участие в конкурсе</w:t>
      </w:r>
      <w:bookmarkEnd w:id="23"/>
      <w:bookmarkEnd w:id="24"/>
      <w:bookmarkEnd w:id="25"/>
      <w:r w:rsidRPr="00DF08F4">
        <w:rPr>
          <w:b/>
          <w:sz w:val="24"/>
          <w:szCs w:val="24"/>
        </w:rPr>
        <w:t xml:space="preserve">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конкурса и его почтовый адрес, наименование и </w:t>
      </w:r>
      <w:r w:rsidRPr="00DF08F4">
        <w:rPr>
          <w:rFonts w:ascii="Times New Roman" w:hAnsi="Times New Roman" w:cs="Times New Roman"/>
          <w:i/>
          <w:sz w:val="24"/>
          <w:szCs w:val="24"/>
        </w:rPr>
        <w:t>номер</w:t>
      </w:r>
      <w:r w:rsidRPr="00DF08F4">
        <w:rPr>
          <w:rFonts w:ascii="Times New Roman" w:hAnsi="Times New Roman" w:cs="Times New Roman"/>
          <w:sz w:val="24"/>
          <w:szCs w:val="24"/>
        </w:rPr>
        <w:t xml:space="preserve"> </w:t>
      </w:r>
      <w:r w:rsidRPr="00DF08F4">
        <w:rPr>
          <w:rFonts w:ascii="Times New Roman" w:hAnsi="Times New Roman" w:cs="Times New Roman"/>
          <w:i/>
          <w:sz w:val="24"/>
          <w:szCs w:val="24"/>
        </w:rPr>
        <w:t>конкурса</w:t>
      </w:r>
      <w:r w:rsidRPr="00DF08F4">
        <w:rPr>
          <w:rFonts w:ascii="Times New Roman" w:hAnsi="Times New Roman" w:cs="Times New Roman"/>
          <w:sz w:val="24"/>
          <w:szCs w:val="24"/>
        </w:rPr>
        <w:t xml:space="preserve">, на который подается заявка и слова «Не вскрывать </w:t>
      </w:r>
      <w:proofErr w:type="gramStart"/>
      <w:r w:rsidRPr="00DF08F4">
        <w:rPr>
          <w:rFonts w:ascii="Times New Roman" w:hAnsi="Times New Roman" w:cs="Times New Roman"/>
          <w:sz w:val="24"/>
          <w:szCs w:val="24"/>
        </w:rPr>
        <w:t>до</w:t>
      </w:r>
      <w:proofErr w:type="gramEnd"/>
      <w:r w:rsidRPr="00DF08F4">
        <w:rPr>
          <w:rFonts w:ascii="Times New Roman" w:hAnsi="Times New Roman" w:cs="Times New Roman"/>
          <w:sz w:val="24"/>
          <w:szCs w:val="24"/>
        </w:rPr>
        <w:t xml:space="preserve"> [</w:t>
      </w:r>
      <w:proofErr w:type="gramStart"/>
      <w:r w:rsidRPr="00DF08F4">
        <w:rPr>
          <w:rFonts w:ascii="Times New Roman" w:hAnsi="Times New Roman" w:cs="Times New Roman"/>
          <w:b/>
          <w:i/>
          <w:sz w:val="24"/>
          <w:szCs w:val="24"/>
        </w:rPr>
        <w:t>время</w:t>
      </w:r>
      <w:proofErr w:type="gramEnd"/>
      <w:r w:rsidRPr="00DF08F4">
        <w:rPr>
          <w:rFonts w:ascii="Times New Roman" w:hAnsi="Times New Roman" w:cs="Times New Roman"/>
          <w:b/>
          <w:i/>
          <w:sz w:val="24"/>
          <w:szCs w:val="24"/>
        </w:rPr>
        <w:t xml:space="preserve"> и дата вскрытия конвертов, указанные в извещении].</w:t>
      </w:r>
      <w:r w:rsidRPr="00DF08F4">
        <w:rPr>
          <w:rFonts w:ascii="Times New Roman" w:hAnsi="Times New Roman" w:cs="Times New Roman"/>
          <w:sz w:val="24"/>
          <w:szCs w:val="24"/>
        </w:rPr>
        <w:t xml:space="preserve"> Вскрывать только на заседании закупочной комиссии». На обратной стороне конверта проставляются 3 печати участника конкурса. Участник конкурса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Запечатанные конверты с заявками на участие в конкурсе должны быть направлены организатору конкурса до истечения срока окончания приема заявок на участие в конкурсе, установленного извещением о проведении конкурса.</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Организатор конкурса регистрирует поступившие конверты с заявками на участие в конкурсе в Журнале регистрации. </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Организатор конкурса вправе требовать предъявления документа, удостоверяющего личность, у лица, подающего конверт с заявкой на участие в конкурсе.</w:t>
      </w:r>
    </w:p>
    <w:p w:rsidR="00C8423E" w:rsidRPr="00DF08F4"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C8423E" w:rsidRPr="00DF08F4" w:rsidRDefault="00C8423E" w:rsidP="00C8423E">
      <w:pPr>
        <w:pStyle w:val="2"/>
        <w:numPr>
          <w:ilvl w:val="1"/>
          <w:numId w:val="27"/>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F08F4">
        <w:rPr>
          <w:b/>
          <w:sz w:val="24"/>
          <w:szCs w:val="24"/>
        </w:rPr>
        <w:t>Изменение заявок на участие в конкурсе или их отзыв</w:t>
      </w:r>
      <w:bookmarkEnd w:id="26"/>
      <w:bookmarkEnd w:id="27"/>
      <w:bookmarkEnd w:id="28"/>
    </w:p>
    <w:p w:rsidR="00C8423E" w:rsidRPr="00DF08F4"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Участник конкурса, подавший заявку, вправе изменить или отозвать свою заявку в любое время после ее подачи, но не позднее  даты окончания приема заявок. </w:t>
      </w:r>
    </w:p>
    <w:p w:rsidR="00C8423E" w:rsidRPr="00DF08F4"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Внесение изменений заявок на участие в конкурсе осуществляется документально, в запечатанном конверте. В этом случае участник процедуры закупки готовит следующие документы:</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t>на бланке организации (для юридического лица) обращение к организатору конкурса, с просьбой об изменении заявки;</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DF08F4" w:rsidRDefault="00C8423E" w:rsidP="00C8423E">
      <w:pPr>
        <w:pStyle w:val="a8"/>
        <w:numPr>
          <w:ilvl w:val="4"/>
          <w:numId w:val="2"/>
        </w:numPr>
        <w:spacing w:line="240" w:lineRule="auto"/>
        <w:ind w:left="0" w:firstLine="709"/>
        <w:contextualSpacing/>
        <w:rPr>
          <w:sz w:val="24"/>
          <w:szCs w:val="24"/>
        </w:rPr>
      </w:pPr>
      <w:r w:rsidRPr="00DF08F4">
        <w:rPr>
          <w:sz w:val="24"/>
          <w:szCs w:val="24"/>
        </w:rPr>
        <w:lastRenderedPageBreak/>
        <w:t>новые версии документов, которые изменяются.</w:t>
      </w:r>
    </w:p>
    <w:p w:rsidR="00C8423E" w:rsidRPr="007E5DC9" w:rsidRDefault="00C8423E" w:rsidP="007E5DC9">
      <w:pPr>
        <w:numPr>
          <w:ilvl w:val="2"/>
          <w:numId w:val="26"/>
        </w:numPr>
        <w:tabs>
          <w:tab w:val="num" w:pos="960"/>
        </w:tabs>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napToGrid w:val="0"/>
          <w:sz w:val="24"/>
          <w:szCs w:val="24"/>
        </w:rPr>
        <w:t xml:space="preserve">Для отзыва заявки из участия в конкурсе участник </w:t>
      </w:r>
      <w:r w:rsidRPr="00DF08F4">
        <w:rPr>
          <w:rFonts w:ascii="Times New Roman" w:hAnsi="Times New Roman" w:cs="Times New Roman"/>
          <w:sz w:val="24"/>
          <w:szCs w:val="24"/>
        </w:rPr>
        <w:t>конкурса</w:t>
      </w:r>
      <w:r w:rsidRPr="00DF08F4">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DF08F4">
        <w:rPr>
          <w:rFonts w:ascii="Times New Roman" w:hAnsi="Times New Roman" w:cs="Times New Roman"/>
          <w:sz w:val="24"/>
          <w:szCs w:val="24"/>
        </w:rPr>
        <w:t>процедуры конкурса</w:t>
      </w:r>
      <w:r w:rsidRPr="00DF08F4">
        <w:rPr>
          <w:rFonts w:ascii="Times New Roman" w:hAnsi="Times New Roman" w:cs="Times New Roman"/>
          <w:snapToGrid w:val="0"/>
          <w:sz w:val="24"/>
          <w:szCs w:val="24"/>
        </w:rPr>
        <w:t xml:space="preserve">, то  к уведомлению должен быть приложен документ, подтверждающий полномочия данного лица. В уведомлении указывается </w:t>
      </w:r>
      <w:r w:rsidRPr="00DF08F4">
        <w:rPr>
          <w:rFonts w:ascii="Times New Roman" w:hAnsi="Times New Roman" w:cs="Times New Roman"/>
          <w:sz w:val="24"/>
          <w:szCs w:val="24"/>
        </w:rPr>
        <w:t xml:space="preserve">наименование, номер конкурса, по которому отзывается заявка, наименование и почтовый адрес участника, отзывающего заявку, способ возврата (в случае такой необходимости). Расходы по возврату отзываемой </w:t>
      </w:r>
      <w:r w:rsidRPr="00DF08F4">
        <w:rPr>
          <w:rFonts w:ascii="Times New Roman" w:hAnsi="Times New Roman" w:cs="Times New Roman"/>
          <w:snapToGrid w:val="0"/>
          <w:sz w:val="24"/>
          <w:szCs w:val="24"/>
        </w:rPr>
        <w:t>участником процедуры закупки заявки относятся на его счет.</w:t>
      </w:r>
      <w:bookmarkStart w:id="29" w:name="_Toc281298812"/>
      <w:bookmarkStart w:id="30" w:name="_Toc281575473"/>
      <w:bookmarkStart w:id="31" w:name="_Toc281575558"/>
    </w:p>
    <w:p w:rsidR="00C8423E" w:rsidRPr="00DF08F4" w:rsidRDefault="00C8423E" w:rsidP="00C8423E">
      <w:pPr>
        <w:pStyle w:val="2"/>
        <w:numPr>
          <w:ilvl w:val="1"/>
          <w:numId w:val="26"/>
        </w:numPr>
        <w:suppressAutoHyphens/>
        <w:spacing w:after="0"/>
        <w:ind w:left="0" w:firstLine="709"/>
        <w:contextualSpacing/>
        <w:jc w:val="left"/>
        <w:rPr>
          <w:b/>
          <w:sz w:val="24"/>
          <w:szCs w:val="24"/>
        </w:rPr>
      </w:pPr>
      <w:r w:rsidRPr="00DF08F4">
        <w:rPr>
          <w:b/>
          <w:sz w:val="24"/>
          <w:szCs w:val="24"/>
        </w:rPr>
        <w:t>Вскрытие конвертов с заявками на участие в конкурсе</w:t>
      </w:r>
      <w:bookmarkEnd w:id="29"/>
      <w:bookmarkEnd w:id="30"/>
      <w:bookmarkEnd w:id="31"/>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Конкурсная комиссия вскрывает все конверты с заявками на участие в конкурсе в присутствии представителей участников конкурса, которые вправе принять участие в час, день и по адресу, установленных извещением о проведении конкурса.</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Если по окончании срока подачи заявок, подана только одна заявка или не подано ни одной заявки, конкурс признается несостоявшимся.</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Pr="00DF08F4"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sidRPr="00DF08F4">
        <w:rPr>
          <w:rFonts w:ascii="Times New Roman" w:hAnsi="Times New Roman" w:cs="Times New Roman"/>
          <w:sz w:val="24"/>
          <w:szCs w:val="24"/>
        </w:rPr>
        <w:t>На вскрытии конвертов участникам конкурса при себе необходимо иметь доверенность (с указанием номера и наименования конкурса), или  протокол, или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proofErr w:type="gramEnd"/>
    </w:p>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pStyle w:val="2"/>
        <w:numPr>
          <w:ilvl w:val="1"/>
          <w:numId w:val="25"/>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F08F4">
        <w:rPr>
          <w:b/>
          <w:sz w:val="24"/>
          <w:szCs w:val="24"/>
        </w:rPr>
        <w:t>Рассмотрение заявок на участие в конкурсе. Допуск к участию в конкурсе.</w:t>
      </w:r>
      <w:bookmarkEnd w:id="32"/>
      <w:bookmarkEnd w:id="33"/>
      <w:bookmarkEnd w:id="34"/>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Конкурсная комиссия осуществляет рассмотрение заявок участников конкурса на предмет их соответствия требованиям, установленным законодательством Российской Федерации и настоящей конкурсной документацией.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предоставленных сведений.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 документа, коп</w:t>
      </w:r>
      <w:bookmarkStart w:id="35" w:name="sub_1214"/>
      <w:r w:rsidRPr="00DF08F4">
        <w:rPr>
          <w:rFonts w:ascii="Times New Roman" w:hAnsi="Times New Roman" w:cs="Times New Roman"/>
          <w:sz w:val="24"/>
          <w:szCs w:val="24"/>
        </w:rPr>
        <w:t>ия документа не рассматривается.</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Конкурсная комиссия вправе осуществить проверку, указанных в заявке, производственных </w:t>
      </w:r>
      <w:r w:rsidRPr="00DF08F4">
        <w:rPr>
          <w:rFonts w:ascii="Times New Roman" w:hAnsi="Times New Roman" w:cs="Times New Roman"/>
          <w:snapToGrid w:val="0"/>
          <w:sz w:val="24"/>
          <w:szCs w:val="24"/>
        </w:rPr>
        <w:t>возможностей</w:t>
      </w:r>
      <w:r w:rsidRPr="00DF08F4">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На основании результатов рассмотрения заявок, конкурсной комиссией принимается решение о допуске или об отказе в допуске заявок к участию в конкурсе.</w:t>
      </w:r>
    </w:p>
    <w:p w:rsidR="00C8423E" w:rsidRPr="007E5DC9" w:rsidRDefault="00C8423E" w:rsidP="007E5DC9">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В случае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конкурса, конкурс признается несостоявшимся. </w:t>
      </w:r>
    </w:p>
    <w:p w:rsidR="00C8423E" w:rsidRPr="00DF08F4" w:rsidRDefault="00C8423E" w:rsidP="00C8423E">
      <w:pPr>
        <w:pStyle w:val="2"/>
        <w:numPr>
          <w:ilvl w:val="1"/>
          <w:numId w:val="24"/>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F08F4">
        <w:rPr>
          <w:b/>
          <w:sz w:val="24"/>
          <w:szCs w:val="24"/>
        </w:rPr>
        <w:t>Порядок оценки и сопоставления заявок на участие в конкурсе</w:t>
      </w:r>
      <w:bookmarkEnd w:id="36"/>
      <w:bookmarkEnd w:id="37"/>
      <w:bookmarkEnd w:id="38"/>
      <w:r w:rsidRPr="00DF08F4">
        <w:rPr>
          <w:b/>
          <w:sz w:val="24"/>
          <w:szCs w:val="24"/>
        </w:rPr>
        <w:t xml:space="preserve"> </w:t>
      </w:r>
    </w:p>
    <w:p w:rsidR="00C8423E" w:rsidRPr="00DF08F4" w:rsidRDefault="00C8423E" w:rsidP="00C8423E">
      <w:pPr>
        <w:pStyle w:val="a6"/>
        <w:numPr>
          <w:ilvl w:val="2"/>
          <w:numId w:val="13"/>
        </w:numPr>
        <w:ind w:left="0" w:firstLine="709"/>
        <w:jc w:val="both"/>
        <w:rPr>
          <w:rFonts w:ascii="Times New Roman" w:hAnsi="Times New Roman" w:cs="Times New Roman"/>
          <w:sz w:val="24"/>
          <w:szCs w:val="24"/>
        </w:rPr>
      </w:pPr>
      <w:r w:rsidRPr="00DF08F4">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88"/>
        <w:gridCol w:w="4631"/>
        <w:gridCol w:w="987"/>
        <w:gridCol w:w="3512"/>
      </w:tblGrid>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 </w:t>
            </w:r>
            <w:proofErr w:type="gramStart"/>
            <w:r w:rsidRPr="00DF08F4">
              <w:rPr>
                <w:rFonts w:ascii="Times New Roman" w:hAnsi="Times New Roman" w:cs="Times New Roman"/>
                <w:sz w:val="24"/>
                <w:szCs w:val="24"/>
              </w:rPr>
              <w:t>п</w:t>
            </w:r>
            <w:proofErr w:type="gramEnd"/>
            <w:r w:rsidRPr="00DF08F4">
              <w:rPr>
                <w:rFonts w:ascii="Times New Roman" w:hAnsi="Times New Roman" w:cs="Times New Roman"/>
                <w:sz w:val="24"/>
                <w:szCs w:val="24"/>
              </w:rPr>
              <w:t>/п</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Критерий отбора </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Макс балл</w:t>
            </w:r>
          </w:p>
        </w:tc>
        <w:tc>
          <w:tcPr>
            <w:tcW w:w="353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Критерий оценки</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 xml:space="preserve">Процент уступки от начальной максимально допустимой цены договора, </w:t>
            </w:r>
            <w:r w:rsidRPr="00DF08F4">
              <w:rPr>
                <w:rFonts w:ascii="Times New Roman" w:hAnsi="Times New Roman" w:cs="Times New Roman"/>
                <w:sz w:val="24"/>
                <w:szCs w:val="24"/>
              </w:rPr>
              <w:lastRenderedPageBreak/>
              <w:t>указанной в извещении о проведении конкурса</w:t>
            </w:r>
          </w:p>
        </w:tc>
        <w:tc>
          <w:tcPr>
            <w:tcW w:w="990" w:type="dxa"/>
          </w:tcPr>
          <w:p w:rsidR="00C8423E" w:rsidRPr="00DF08F4" w:rsidRDefault="00C8423E" w:rsidP="00DD7862">
            <w:pPr>
              <w:jc w:val="cente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lastRenderedPageBreak/>
              <w:t>5</w:t>
            </w:r>
          </w:p>
        </w:tc>
        <w:tc>
          <w:tcPr>
            <w:tcW w:w="3531" w:type="dxa"/>
          </w:tcPr>
          <w:p w:rsidR="00C8423E" w:rsidRPr="00DF08F4" w:rsidRDefault="00C8423E" w:rsidP="00DD7862">
            <w:pP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t xml:space="preserve">не </w:t>
            </w:r>
            <w:proofErr w:type="gramStart"/>
            <w:r w:rsidRPr="00DF08F4">
              <w:rPr>
                <w:rFonts w:ascii="Times New Roman" w:hAnsi="Times New Roman" w:cs="Times New Roman"/>
                <w:bCs/>
                <w:color w:val="000000"/>
                <w:sz w:val="24"/>
                <w:szCs w:val="24"/>
              </w:rPr>
              <w:t>указан</w:t>
            </w:r>
            <w:proofErr w:type="gramEnd"/>
            <w:r w:rsidRPr="00DF08F4">
              <w:rPr>
                <w:rFonts w:ascii="Times New Roman" w:hAnsi="Times New Roman" w:cs="Times New Roman"/>
                <w:bCs/>
                <w:color w:val="000000"/>
                <w:sz w:val="24"/>
                <w:szCs w:val="24"/>
              </w:rPr>
              <w:t xml:space="preserve"> – 0 баллов,</w:t>
            </w:r>
          </w:p>
          <w:p w:rsidR="00C8423E" w:rsidRPr="00DF08F4" w:rsidRDefault="00C8423E" w:rsidP="00DD7862">
            <w:pPr>
              <w:rPr>
                <w:rFonts w:ascii="Times New Roman" w:hAnsi="Times New Roman" w:cs="Times New Roman"/>
                <w:bCs/>
                <w:color w:val="000000"/>
                <w:sz w:val="24"/>
                <w:szCs w:val="24"/>
              </w:rPr>
            </w:pPr>
            <w:r w:rsidRPr="00DF08F4">
              <w:rPr>
                <w:rFonts w:ascii="Times New Roman" w:hAnsi="Times New Roman" w:cs="Times New Roman"/>
                <w:bCs/>
                <w:color w:val="000000"/>
                <w:sz w:val="24"/>
                <w:szCs w:val="24"/>
              </w:rPr>
              <w:t xml:space="preserve">свыше 0 до 20 процентов – 5 </w:t>
            </w:r>
            <w:r w:rsidRPr="00DF08F4">
              <w:rPr>
                <w:rFonts w:ascii="Times New Roman" w:hAnsi="Times New Roman" w:cs="Times New Roman"/>
                <w:bCs/>
                <w:color w:val="000000"/>
                <w:sz w:val="24"/>
                <w:szCs w:val="24"/>
              </w:rPr>
              <w:lastRenderedPageBreak/>
              <w:t>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lastRenderedPageBreak/>
              <w:t>2</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положительных отзывов о работе организации по выполнению аналогичных работ за последние два года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bCs/>
                <w:sz w:val="24"/>
                <w:szCs w:val="24"/>
              </w:rPr>
            </w:pPr>
            <w:r w:rsidRPr="00DF08F4">
              <w:rPr>
                <w:rFonts w:ascii="Times New Roman" w:hAnsi="Times New Roman" w:cs="Times New Roman"/>
                <w:bCs/>
                <w:sz w:val="24"/>
                <w:szCs w:val="24"/>
              </w:rPr>
              <w:t>20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bCs/>
                <w:sz w:val="24"/>
                <w:szCs w:val="24"/>
              </w:rPr>
              <w:t>не предоставлено – 0 баллов</w:t>
            </w:r>
            <w:r w:rsidRPr="00DF08F4">
              <w:rPr>
                <w:rFonts w:ascii="Times New Roman" w:hAnsi="Times New Roman" w:cs="Times New Roman"/>
                <w:bCs/>
                <w:sz w:val="24"/>
                <w:szCs w:val="24"/>
              </w:rPr>
              <w:br/>
              <w:t>от 1 до 3 шт. – 10 баллов</w:t>
            </w:r>
            <w:r w:rsidRPr="00DF08F4">
              <w:rPr>
                <w:rFonts w:ascii="Times New Roman" w:hAnsi="Times New Roman" w:cs="Times New Roman"/>
                <w:bCs/>
                <w:sz w:val="24"/>
                <w:szCs w:val="24"/>
              </w:rPr>
              <w:br/>
              <w:t>от 4 и более – 20 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3</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в штате организации квалифицированного инженерного и инженерно-технического персонала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30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до 3 чел – 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 4 до 6 чел – 15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 7 чел и более – 30 баллов</w:t>
            </w:r>
          </w:p>
        </w:tc>
      </w:tr>
      <w:tr w:rsidR="00C8423E" w:rsidRPr="00DF08F4" w:rsidTr="00DD7862">
        <w:trPr>
          <w:trHeight w:val="1462"/>
        </w:trPr>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4</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Наличие опыта выполнения аналогичных работ за последние три года</w:t>
            </w: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25</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На сумму:</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Отсутствует  - 0 баллов </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до 3 млн. руб. – 15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свыше 3 млн. руб. – 25 баллов</w:t>
            </w: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5</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eastAsia="Times New Roman" w:hAnsi="Times New Roman" w:cs="Times New Roman"/>
                <w:bCs/>
                <w:sz w:val="24"/>
                <w:szCs w:val="24"/>
                <w:lang w:eastAsia="ru-RU"/>
              </w:rPr>
              <w:t xml:space="preserve">Наличие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20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Имеется (подтверждено документально) – 20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p>
          <w:p w:rsidR="00C8423E" w:rsidRPr="00DF08F4" w:rsidRDefault="00C8423E" w:rsidP="00DD7862">
            <w:pPr>
              <w:widowControl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Отсутствует – 0 баллов.</w:t>
            </w:r>
          </w:p>
          <w:p w:rsidR="00C8423E" w:rsidRPr="00DF08F4" w:rsidRDefault="00C8423E" w:rsidP="00DD7862">
            <w:pPr>
              <w:widowControl w:val="0"/>
              <w:autoSpaceDE w:val="0"/>
              <w:autoSpaceDN w:val="0"/>
              <w:adjustRightInd w:val="0"/>
              <w:rPr>
                <w:rFonts w:ascii="Times New Roman" w:hAnsi="Times New Roman" w:cs="Times New Roman"/>
                <w:sz w:val="24"/>
                <w:szCs w:val="24"/>
              </w:rPr>
            </w:pPr>
          </w:p>
        </w:tc>
      </w:tr>
      <w:tr w:rsidR="00C8423E" w:rsidRPr="00DF08F4" w:rsidTr="00DD7862">
        <w:tc>
          <w:tcPr>
            <w:tcW w:w="741"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итого</w:t>
            </w:r>
          </w:p>
        </w:tc>
        <w:tc>
          <w:tcPr>
            <w:tcW w:w="4656"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p>
        </w:tc>
        <w:tc>
          <w:tcPr>
            <w:tcW w:w="990" w:type="dxa"/>
          </w:tcPr>
          <w:p w:rsidR="00C8423E" w:rsidRPr="00DF08F4" w:rsidRDefault="00C8423E" w:rsidP="00DD7862">
            <w:pPr>
              <w:widowControl w:val="0"/>
              <w:autoSpaceDE w:val="0"/>
              <w:autoSpaceDN w:val="0"/>
              <w:adjustRightInd w:val="0"/>
              <w:jc w:val="center"/>
              <w:rPr>
                <w:rFonts w:ascii="Times New Roman" w:hAnsi="Times New Roman" w:cs="Times New Roman"/>
                <w:sz w:val="24"/>
                <w:szCs w:val="24"/>
              </w:rPr>
            </w:pPr>
            <w:r w:rsidRPr="00DF08F4">
              <w:rPr>
                <w:rFonts w:ascii="Times New Roman" w:hAnsi="Times New Roman" w:cs="Times New Roman"/>
                <w:sz w:val="24"/>
                <w:szCs w:val="24"/>
              </w:rPr>
              <w:t>100</w:t>
            </w:r>
          </w:p>
        </w:tc>
        <w:tc>
          <w:tcPr>
            <w:tcW w:w="3531" w:type="dxa"/>
          </w:tcPr>
          <w:p w:rsidR="00C8423E" w:rsidRPr="00DF08F4" w:rsidRDefault="00C8423E" w:rsidP="00DD7862">
            <w:pPr>
              <w:widowControl w:val="0"/>
              <w:autoSpaceDE w:val="0"/>
              <w:autoSpaceDN w:val="0"/>
              <w:adjustRightInd w:val="0"/>
              <w:rPr>
                <w:rFonts w:ascii="Times New Roman" w:hAnsi="Times New Roman" w:cs="Times New Roman"/>
                <w:sz w:val="24"/>
                <w:szCs w:val="24"/>
              </w:rPr>
            </w:pPr>
          </w:p>
        </w:tc>
      </w:tr>
    </w:tbl>
    <w:p w:rsidR="00C8423E" w:rsidRPr="00DF08F4" w:rsidRDefault="00C8423E" w:rsidP="00C8423E">
      <w:pPr>
        <w:ind w:left="709"/>
        <w:contextualSpacing/>
        <w:jc w:val="both"/>
        <w:rPr>
          <w:rFonts w:ascii="Times New Roman" w:hAnsi="Times New Roman" w:cs="Times New Roman"/>
          <w:sz w:val="24"/>
          <w:szCs w:val="24"/>
        </w:rPr>
      </w:pP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На основании результатов оценки заявок,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набравшей в суммарном отношении наибольшее количество баллов. </w:t>
      </w:r>
    </w:p>
    <w:p w:rsidR="00C8423E" w:rsidRPr="00DF08F4"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p>
    <w:p w:rsidR="00C8423E" w:rsidRPr="00DF08F4" w:rsidRDefault="00C8423E" w:rsidP="00C8423E">
      <w:pPr>
        <w:spacing w:after="0" w:line="240" w:lineRule="auto"/>
        <w:ind w:firstLine="708"/>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Процедура оценки и сопоставления заявок на участие в конкурсе оформляется протоколом. </w:t>
      </w:r>
    </w:p>
    <w:p w:rsidR="00C8423E" w:rsidRPr="00DF08F4" w:rsidRDefault="00C8423E" w:rsidP="00C8423E">
      <w:pPr>
        <w:spacing w:after="0" w:line="240" w:lineRule="auto"/>
        <w:ind w:firstLine="708"/>
        <w:contextualSpacing/>
        <w:jc w:val="both"/>
        <w:rPr>
          <w:rFonts w:ascii="Times New Roman" w:hAnsi="Times New Roman" w:cs="Times New Roman"/>
          <w:sz w:val="24"/>
          <w:szCs w:val="24"/>
        </w:rPr>
      </w:pPr>
    </w:p>
    <w:p w:rsidR="00C8423E" w:rsidRPr="00DF08F4" w:rsidRDefault="00C8423E" w:rsidP="00C8423E">
      <w:pPr>
        <w:pStyle w:val="2"/>
        <w:numPr>
          <w:ilvl w:val="1"/>
          <w:numId w:val="24"/>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F08F4">
        <w:rPr>
          <w:b/>
          <w:sz w:val="24"/>
          <w:szCs w:val="24"/>
        </w:rPr>
        <w:t>Подведение итогов конкурса. Определение победителя конкурса</w:t>
      </w:r>
      <w:bookmarkEnd w:id="39"/>
      <w:bookmarkEnd w:id="40"/>
      <w:bookmarkEnd w:id="41"/>
      <w:bookmarkEnd w:id="42"/>
    </w:p>
    <w:p w:rsidR="00C8423E" w:rsidRPr="00DF08F4"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По результатам оценки и сопоставления заявок, конкурсная комиссия определяет победителя конкурса. </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Победителем конкурса признается участник, заявке которого присвоен первый номер (т.е. заявке, в которой содержатся лучшие условия исполнения договора и набравшей наибольшее количество баллов).</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w:t>
      </w:r>
      <w:r w:rsidR="004040C0" w:rsidRPr="00DF08F4">
        <w:rPr>
          <w:rFonts w:ascii="Times New Roman" w:hAnsi="Times New Roman" w:cs="Times New Roman"/>
          <w:sz w:val="24"/>
          <w:szCs w:val="24"/>
        </w:rPr>
        <w:t xml:space="preserve"> </w:t>
      </w:r>
      <w:r w:rsidRPr="00DF08F4">
        <w:rPr>
          <w:rFonts w:ascii="Times New Roman" w:hAnsi="Times New Roman" w:cs="Times New Roman"/>
          <w:sz w:val="24"/>
          <w:szCs w:val="24"/>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DF08F4" w:rsidRDefault="00C8423E" w:rsidP="00C8423E">
      <w:pPr>
        <w:pStyle w:val="ConsPlusNormal"/>
        <w:ind w:firstLine="709"/>
        <w:jc w:val="both"/>
        <w:rPr>
          <w:rFonts w:ascii="Times New Roman" w:hAnsi="Times New Roman" w:cs="Times New Roman"/>
          <w:sz w:val="24"/>
          <w:szCs w:val="24"/>
        </w:rPr>
      </w:pPr>
      <w:r w:rsidRPr="00DF08F4">
        <w:rPr>
          <w:rFonts w:ascii="Times New Roman" w:hAnsi="Times New Roman" w:cs="Times New Roman"/>
          <w:sz w:val="24"/>
          <w:szCs w:val="24"/>
        </w:rPr>
        <w:t>2.12.3.</w:t>
      </w:r>
      <w:r w:rsidRPr="00DF08F4">
        <w:rPr>
          <w:rFonts w:ascii="Times New Roman" w:hAnsi="Times New Roman" w:cs="Times New Roman"/>
          <w:sz w:val="24"/>
          <w:szCs w:val="24"/>
        </w:rPr>
        <w:tab/>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3 рабочих дней со дня подписания протокола оценки и сопоставления заявок.</w:t>
      </w:r>
    </w:p>
    <w:p w:rsidR="00C8423E" w:rsidRPr="00DF08F4" w:rsidRDefault="00C8423E" w:rsidP="00C8423E">
      <w:pPr>
        <w:pStyle w:val="ConsPlusNormal"/>
        <w:ind w:firstLine="709"/>
        <w:jc w:val="both"/>
        <w:rPr>
          <w:rFonts w:ascii="Times New Roman" w:hAnsi="Times New Roman" w:cs="Times New Roman"/>
          <w:sz w:val="24"/>
          <w:szCs w:val="24"/>
        </w:rPr>
      </w:pPr>
    </w:p>
    <w:p w:rsidR="00C8423E" w:rsidRPr="00DF08F4" w:rsidRDefault="00C8423E" w:rsidP="00C8423E">
      <w:pPr>
        <w:pStyle w:val="2"/>
        <w:numPr>
          <w:ilvl w:val="1"/>
          <w:numId w:val="23"/>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F08F4">
        <w:rPr>
          <w:b/>
          <w:sz w:val="24"/>
          <w:szCs w:val="24"/>
        </w:rPr>
        <w:t>Заключение договора с победителем конкурса</w:t>
      </w:r>
      <w:bookmarkEnd w:id="43"/>
      <w:bookmarkEnd w:id="44"/>
      <w:bookmarkEnd w:id="45"/>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xml:space="preserve"> 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конкурса.</w:t>
      </w:r>
    </w:p>
    <w:p w:rsidR="00C8423E" w:rsidRPr="00DF08F4"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F08F4">
        <w:rPr>
          <w:rFonts w:ascii="Times New Roman" w:hAnsi="Times New Roman" w:cs="Times New Roman"/>
          <w:sz w:val="24"/>
          <w:szCs w:val="24"/>
        </w:rPr>
        <w:t> 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 победитель конкурса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DF08F4" w:rsidRDefault="00C8423E" w:rsidP="00CA7DEF">
      <w:pPr>
        <w:numPr>
          <w:ilvl w:val="2"/>
          <w:numId w:val="23"/>
        </w:numPr>
        <w:spacing w:after="0" w:line="240" w:lineRule="auto"/>
        <w:ind w:left="0" w:firstLine="709"/>
        <w:contextualSpacing/>
        <w:jc w:val="center"/>
        <w:rPr>
          <w:rFonts w:ascii="Times New Roman" w:hAnsi="Times New Roman" w:cs="Times New Roman"/>
          <w:sz w:val="24"/>
          <w:szCs w:val="24"/>
        </w:rPr>
      </w:pPr>
      <w:r w:rsidRPr="00DF08F4">
        <w:rPr>
          <w:rFonts w:ascii="Times New Roman" w:hAnsi="Times New Roman" w:cs="Times New Roman"/>
          <w:sz w:val="24"/>
          <w:szCs w:val="24"/>
        </w:rPr>
        <w:t>В случае</w:t>
      </w:r>
      <w:proofErr w:type="gramStart"/>
      <w:r w:rsidRPr="00DF08F4">
        <w:rPr>
          <w:rFonts w:ascii="Times New Roman" w:hAnsi="Times New Roman" w:cs="Times New Roman"/>
          <w:sz w:val="24"/>
          <w:szCs w:val="24"/>
        </w:rPr>
        <w:t>,</w:t>
      </w:r>
      <w:proofErr w:type="gramEnd"/>
      <w:r w:rsidRPr="00DF08F4">
        <w:rPr>
          <w:rFonts w:ascii="Times New Roman" w:hAnsi="Times New Roman" w:cs="Times New Roman"/>
          <w:sz w:val="24"/>
          <w:szCs w:val="24"/>
        </w:rPr>
        <w:t xml:space="preserve"> если участник конкурса,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DF08F4">
        <w:rPr>
          <w:rFonts w:ascii="Times New Roman" w:hAnsi="Times New Roman" w:cs="Times New Roman"/>
          <w:sz w:val="24"/>
          <w:szCs w:val="24"/>
        </w:rPr>
        <w:br w:type="page"/>
      </w:r>
      <w:r w:rsidR="007C4610" w:rsidRPr="00DF08F4">
        <w:rPr>
          <w:rFonts w:ascii="Times New Roman" w:hAnsi="Times New Roman" w:cs="Times New Roman"/>
          <w:b/>
          <w:sz w:val="24"/>
          <w:szCs w:val="24"/>
        </w:rPr>
        <w:lastRenderedPageBreak/>
        <w:t xml:space="preserve">РАЗДЕЛ </w:t>
      </w:r>
      <w:r w:rsidR="007C4610" w:rsidRPr="00DF08F4">
        <w:rPr>
          <w:rFonts w:ascii="Times New Roman" w:hAnsi="Times New Roman" w:cs="Times New Roman"/>
          <w:b/>
          <w:sz w:val="24"/>
          <w:szCs w:val="24"/>
          <w:lang w:val="en-US"/>
        </w:rPr>
        <w:t>III</w:t>
      </w:r>
      <w:r w:rsidR="007C4610" w:rsidRPr="00DF08F4">
        <w:rPr>
          <w:rFonts w:ascii="Times New Roman" w:hAnsi="Times New Roman" w:cs="Times New Roman"/>
          <w:b/>
          <w:sz w:val="24"/>
          <w:szCs w:val="24"/>
        </w:rPr>
        <w:t>. ОБРАЗЦЫ ОСНОВНЫХ ФОРМ ДОКУМЕНТОВ</w:t>
      </w:r>
    </w:p>
    <w:p w:rsidR="007C4610" w:rsidRPr="00DF08F4" w:rsidRDefault="007C4610" w:rsidP="007C4610">
      <w:pPr>
        <w:pStyle w:val="ConsPlusNormal"/>
        <w:rPr>
          <w:rFonts w:ascii="Times New Roman" w:hAnsi="Times New Roman" w:cs="Times New Roman"/>
          <w:i/>
          <w:sz w:val="24"/>
          <w:szCs w:val="24"/>
        </w:rPr>
      </w:pPr>
      <w:r w:rsidRPr="00DF08F4">
        <w:rPr>
          <w:rFonts w:ascii="Times New Roman" w:hAnsi="Times New Roman" w:cs="Times New Roman"/>
          <w:i/>
          <w:sz w:val="24"/>
          <w:szCs w:val="24"/>
        </w:rPr>
        <w:t>На фирменном бланке участника конкурса</w:t>
      </w:r>
    </w:p>
    <w:p w:rsidR="007C4610" w:rsidRPr="00DF08F4" w:rsidRDefault="007C4610" w:rsidP="007C4610">
      <w:pPr>
        <w:pStyle w:val="Times12"/>
        <w:jc w:val="right"/>
        <w:rPr>
          <w:b/>
          <w:bCs w:val="0"/>
          <w:szCs w:val="24"/>
        </w:rPr>
      </w:pPr>
      <w:r w:rsidRPr="00DF08F4">
        <w:rPr>
          <w:b/>
          <w:bCs w:val="0"/>
          <w:szCs w:val="24"/>
        </w:rPr>
        <w:t>Форма 1</w:t>
      </w:r>
    </w:p>
    <w:p w:rsidR="00CA7DEF" w:rsidRPr="00DF08F4" w:rsidRDefault="007C4610" w:rsidP="00CA7DEF">
      <w:pPr>
        <w:jc w:val="center"/>
        <w:rPr>
          <w:rFonts w:ascii="Times New Roman" w:hAnsi="Times New Roman" w:cs="Times New Roman"/>
          <w:b/>
          <w:sz w:val="24"/>
          <w:szCs w:val="24"/>
        </w:rPr>
      </w:pPr>
      <w:r w:rsidRPr="00DF08F4">
        <w:rPr>
          <w:rFonts w:ascii="Times New Roman" w:hAnsi="Times New Roman" w:cs="Times New Roman"/>
          <w:b/>
          <w:sz w:val="24"/>
          <w:szCs w:val="24"/>
        </w:rPr>
        <w:t>Опись документов</w:t>
      </w:r>
      <w:r w:rsidR="00CA7DEF" w:rsidRPr="00DF08F4">
        <w:rPr>
          <w:rFonts w:ascii="Times New Roman" w:hAnsi="Times New Roman" w:cs="Times New Roman"/>
          <w:b/>
          <w:sz w:val="24"/>
          <w:szCs w:val="24"/>
        </w:rPr>
        <w:t xml:space="preserve">, </w:t>
      </w:r>
      <w:r w:rsidRPr="00DF08F4">
        <w:rPr>
          <w:rFonts w:ascii="Times New Roman" w:hAnsi="Times New Roman" w:cs="Times New Roman"/>
          <w:b/>
          <w:sz w:val="24"/>
          <w:szCs w:val="24"/>
        </w:rPr>
        <w:t xml:space="preserve"> составляющих заявку на участие в конкурсе</w:t>
      </w:r>
    </w:p>
    <w:p w:rsidR="007C4610" w:rsidRPr="00DF08F4" w:rsidRDefault="007C4610" w:rsidP="00CA7DEF">
      <w:pPr>
        <w:jc w:val="center"/>
        <w:rPr>
          <w:rFonts w:ascii="Times New Roman" w:hAnsi="Times New Roman" w:cs="Times New Roman"/>
          <w:i/>
          <w:sz w:val="24"/>
          <w:szCs w:val="24"/>
        </w:rPr>
      </w:pPr>
      <w:r w:rsidRPr="00DF08F4">
        <w:rPr>
          <w:rFonts w:ascii="Times New Roman" w:hAnsi="Times New Roman" w:cs="Times New Roman"/>
          <w:b/>
          <w:sz w:val="24"/>
          <w:szCs w:val="24"/>
        </w:rPr>
        <w:t xml:space="preserve"> </w:t>
      </w:r>
      <w:r w:rsidR="00CA7DEF" w:rsidRPr="00DF08F4">
        <w:rPr>
          <w:rFonts w:ascii="Times New Roman" w:hAnsi="Times New Roman" w:cs="Times New Roman"/>
          <w:i/>
          <w:sz w:val="24"/>
          <w:szCs w:val="24"/>
        </w:rPr>
        <w:t xml:space="preserve">(строго по пункту 11 </w:t>
      </w:r>
      <w:proofErr w:type="spellStart"/>
      <w:r w:rsidR="00CA7DEF" w:rsidRPr="00DF08F4">
        <w:rPr>
          <w:rFonts w:ascii="Times New Roman" w:hAnsi="Times New Roman" w:cs="Times New Roman"/>
          <w:i/>
          <w:sz w:val="24"/>
          <w:szCs w:val="24"/>
        </w:rPr>
        <w:t>информ</w:t>
      </w:r>
      <w:proofErr w:type="spellEnd"/>
      <w:r w:rsidR="00CA7DEF" w:rsidRPr="00DF08F4">
        <w:rPr>
          <w:rFonts w:ascii="Times New Roman" w:hAnsi="Times New Roman" w:cs="Times New Roman"/>
          <w:i/>
          <w:sz w:val="24"/>
          <w:szCs w:val="24"/>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DF08F4" w:rsidTr="007C4610">
        <w:trPr>
          <w:trHeight w:val="20"/>
        </w:trPr>
        <w:tc>
          <w:tcPr>
            <w:tcW w:w="817"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 xml:space="preserve">N </w:t>
            </w:r>
            <w:proofErr w:type="gramStart"/>
            <w:r w:rsidRPr="00DF08F4">
              <w:rPr>
                <w:rFonts w:ascii="Times New Roman" w:hAnsi="Times New Roman" w:cs="Times New Roman"/>
                <w:b/>
                <w:sz w:val="24"/>
                <w:szCs w:val="24"/>
              </w:rPr>
              <w:t>п</w:t>
            </w:r>
            <w:proofErr w:type="gramEnd"/>
            <w:r w:rsidRPr="00DF08F4">
              <w:rPr>
                <w:rFonts w:ascii="Times New Roman" w:hAnsi="Times New Roman" w:cs="Times New Roman"/>
                <w:b/>
                <w:sz w:val="24"/>
                <w:szCs w:val="24"/>
              </w:rPr>
              <w:t>/п</w:t>
            </w:r>
          </w:p>
        </w:tc>
        <w:tc>
          <w:tcPr>
            <w:tcW w:w="6804"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Наименование документа</w:t>
            </w:r>
          </w:p>
        </w:tc>
        <w:tc>
          <w:tcPr>
            <w:tcW w:w="1134"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 стр.</w:t>
            </w:r>
          </w:p>
        </w:tc>
        <w:tc>
          <w:tcPr>
            <w:tcW w:w="1701" w:type="dxa"/>
          </w:tcPr>
          <w:p w:rsidR="007C4610" w:rsidRPr="00DF08F4" w:rsidRDefault="007C4610" w:rsidP="007C4610">
            <w:pPr>
              <w:pStyle w:val="ConsPlusNormal"/>
              <w:jc w:val="center"/>
              <w:rPr>
                <w:rFonts w:ascii="Times New Roman" w:hAnsi="Times New Roman" w:cs="Times New Roman"/>
                <w:b/>
                <w:sz w:val="24"/>
                <w:szCs w:val="24"/>
              </w:rPr>
            </w:pPr>
            <w:r w:rsidRPr="00DF08F4">
              <w:rPr>
                <w:rFonts w:ascii="Times New Roman" w:hAnsi="Times New Roman" w:cs="Times New Roman"/>
                <w:b/>
                <w:sz w:val="24"/>
                <w:szCs w:val="24"/>
              </w:rPr>
              <w:t>Наименование файла на эл. носителе</w:t>
            </w:r>
          </w:p>
        </w:tc>
      </w:tr>
      <w:tr w:rsidR="007C4610" w:rsidRPr="00DF08F4" w:rsidTr="007C4610">
        <w:trPr>
          <w:trHeight w:val="613"/>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Заявка на участие в конкурсе</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2</w:t>
            </w:r>
          </w:p>
        </w:tc>
        <w:tc>
          <w:tcPr>
            <w:tcW w:w="6804" w:type="dxa"/>
          </w:tcPr>
          <w:p w:rsidR="007C4610" w:rsidRPr="00DF08F4" w:rsidRDefault="007C4610" w:rsidP="00016CAC">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Копия Устава организации, заверенная надлежащим образом</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3</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Заверенная надлежащим образом копия свидетельства о государственной регистрации организации в качестве юридического лица </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4</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Заверенная надлежащим образом копия свидетельства о постановке организации на учет в налоговом органе</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5</w:t>
            </w:r>
          </w:p>
        </w:tc>
        <w:tc>
          <w:tcPr>
            <w:tcW w:w="6804" w:type="dxa"/>
          </w:tcPr>
          <w:p w:rsidR="007C4610" w:rsidRPr="00DF08F4" w:rsidRDefault="007C4610" w:rsidP="00016CAC">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Анкета организации</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6</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Надлежащим образом заверенные копии свидетельств организации о допуске на выполнение работ, </w:t>
            </w:r>
            <w:r w:rsidR="00A628B5" w:rsidRPr="00DF08F4">
              <w:rPr>
                <w:rFonts w:ascii="Times New Roman" w:hAnsi="Times New Roman" w:cs="Times New Roman"/>
                <w:sz w:val="24"/>
                <w:szCs w:val="24"/>
              </w:rPr>
              <w:t>оказание услуг</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7</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8</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2C1762"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9</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 xml:space="preserve">Копии рекомендательных писем, отзывов о выполнении организацией аналогичных работ </w:t>
            </w:r>
            <w:proofErr w:type="gramStart"/>
            <w:r w:rsidRPr="00DF08F4">
              <w:rPr>
                <w:rFonts w:ascii="Times New Roman" w:hAnsi="Times New Roman" w:cs="Times New Roman"/>
                <w:sz w:val="24"/>
                <w:szCs w:val="24"/>
              </w:rPr>
              <w:t>за</w:t>
            </w:r>
            <w:proofErr w:type="gramEnd"/>
            <w:r w:rsidRPr="00DF08F4">
              <w:rPr>
                <w:rFonts w:ascii="Times New Roman" w:hAnsi="Times New Roman" w:cs="Times New Roman"/>
                <w:sz w:val="24"/>
                <w:szCs w:val="24"/>
              </w:rPr>
              <w:t xml:space="preserve"> последние 2 года (при наличии)</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7C4610" w:rsidP="002C1762">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w:t>
            </w:r>
            <w:r w:rsidR="002C1762" w:rsidRPr="00DF08F4">
              <w:rPr>
                <w:rFonts w:ascii="Times New Roman" w:hAnsi="Times New Roman" w:cs="Times New Roman"/>
                <w:sz w:val="24"/>
                <w:szCs w:val="24"/>
              </w:rPr>
              <w:t>0</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Копия бухгалтерского баланса организации за последний календарный год, с отметкой налогового органа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7C4610" w:rsidRPr="00DF08F4" w:rsidTr="007C4610">
        <w:trPr>
          <w:trHeight w:val="20"/>
        </w:trPr>
        <w:tc>
          <w:tcPr>
            <w:tcW w:w="817" w:type="dxa"/>
          </w:tcPr>
          <w:p w:rsidR="007C4610" w:rsidRPr="00DF08F4" w:rsidRDefault="002C1762"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11</w:t>
            </w:r>
          </w:p>
        </w:tc>
        <w:tc>
          <w:tcPr>
            <w:tcW w:w="6804" w:type="dxa"/>
          </w:tcPr>
          <w:p w:rsidR="007C4610" w:rsidRPr="00DF08F4" w:rsidRDefault="007C4610"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квалификации персонала</w:t>
            </w:r>
          </w:p>
        </w:tc>
        <w:tc>
          <w:tcPr>
            <w:tcW w:w="1134" w:type="dxa"/>
          </w:tcPr>
          <w:p w:rsidR="007C4610" w:rsidRPr="00DF08F4" w:rsidRDefault="007C4610" w:rsidP="007C4610">
            <w:pPr>
              <w:pStyle w:val="ConsPlusNormal"/>
              <w:rPr>
                <w:rFonts w:ascii="Times New Roman" w:hAnsi="Times New Roman" w:cs="Times New Roman"/>
                <w:sz w:val="24"/>
                <w:szCs w:val="24"/>
              </w:rPr>
            </w:pPr>
          </w:p>
        </w:tc>
        <w:tc>
          <w:tcPr>
            <w:tcW w:w="1701" w:type="dxa"/>
          </w:tcPr>
          <w:p w:rsidR="007C4610" w:rsidRPr="00DF08F4" w:rsidRDefault="007C4610"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12</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13</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Сведения о налич</w:t>
            </w:r>
            <w:proofErr w:type="gramStart"/>
            <w:r w:rsidRPr="00DF08F4">
              <w:rPr>
                <w:rFonts w:ascii="Times New Roman" w:hAnsi="Times New Roman" w:cs="Times New Roman"/>
                <w:sz w:val="24"/>
                <w:szCs w:val="24"/>
              </w:rPr>
              <w:t>ии у о</w:t>
            </w:r>
            <w:proofErr w:type="gramEnd"/>
            <w:r w:rsidRPr="00DF08F4">
              <w:rPr>
                <w:rFonts w:ascii="Times New Roman" w:hAnsi="Times New Roman" w:cs="Times New Roman"/>
                <w:sz w:val="24"/>
                <w:szCs w:val="24"/>
              </w:rPr>
              <w:t>рганизации опыта выполнения аналогичных работ за последние два года</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14</w:t>
            </w:r>
          </w:p>
        </w:tc>
        <w:tc>
          <w:tcPr>
            <w:tcW w:w="6804" w:type="dxa"/>
          </w:tcPr>
          <w:p w:rsidR="00FF4BEE" w:rsidRPr="00DF08F4" w:rsidRDefault="00FF4BEE" w:rsidP="007C4610">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Декларация о соответствии основным требованиям</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AD5943">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15</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r w:rsidR="00FF4BEE" w:rsidRPr="00DF08F4" w:rsidTr="007C4610">
        <w:trPr>
          <w:trHeight w:val="20"/>
        </w:trPr>
        <w:tc>
          <w:tcPr>
            <w:tcW w:w="817" w:type="dxa"/>
          </w:tcPr>
          <w:p w:rsidR="00FF4BEE" w:rsidRPr="00DF08F4" w:rsidRDefault="00FF4BEE" w:rsidP="007C4610">
            <w:pPr>
              <w:pStyle w:val="ConsPlusNormal"/>
              <w:ind w:left="360"/>
              <w:rPr>
                <w:rFonts w:ascii="Times New Roman" w:hAnsi="Times New Roman" w:cs="Times New Roman"/>
                <w:sz w:val="24"/>
                <w:szCs w:val="24"/>
              </w:rPr>
            </w:pPr>
            <w:r w:rsidRPr="00DF08F4">
              <w:rPr>
                <w:rFonts w:ascii="Times New Roman" w:hAnsi="Times New Roman" w:cs="Times New Roman"/>
                <w:sz w:val="24"/>
                <w:szCs w:val="24"/>
              </w:rPr>
              <w:t>16</w:t>
            </w:r>
          </w:p>
        </w:tc>
        <w:tc>
          <w:tcPr>
            <w:tcW w:w="6804" w:type="dxa"/>
          </w:tcPr>
          <w:p w:rsidR="00FF4BEE" w:rsidRPr="00DF08F4" w:rsidRDefault="00FF4BEE" w:rsidP="00FF4BEE">
            <w:pPr>
              <w:tabs>
                <w:tab w:val="left" w:pos="70"/>
              </w:tabs>
              <w:overflowPunct w:val="0"/>
              <w:autoSpaceDE w:val="0"/>
              <w:autoSpaceDN w:val="0"/>
              <w:adjustRightInd w:val="0"/>
              <w:rPr>
                <w:rFonts w:ascii="Times New Roman" w:hAnsi="Times New Roman" w:cs="Times New Roman"/>
                <w:sz w:val="24"/>
                <w:szCs w:val="24"/>
              </w:rPr>
            </w:pPr>
            <w:r w:rsidRPr="00DF08F4">
              <w:rPr>
                <w:rFonts w:ascii="Times New Roman" w:hAnsi="Times New Roman" w:cs="Times New Roman"/>
                <w:sz w:val="24"/>
                <w:szCs w:val="24"/>
              </w:rPr>
              <w:t>Согласие учредителей, руководителя организации на обработку персональных данных</w:t>
            </w:r>
          </w:p>
        </w:tc>
        <w:tc>
          <w:tcPr>
            <w:tcW w:w="1134" w:type="dxa"/>
          </w:tcPr>
          <w:p w:rsidR="00FF4BEE" w:rsidRPr="00DF08F4" w:rsidRDefault="00FF4BEE" w:rsidP="007C4610">
            <w:pPr>
              <w:pStyle w:val="ConsPlusNormal"/>
              <w:rPr>
                <w:rFonts w:ascii="Times New Roman" w:hAnsi="Times New Roman" w:cs="Times New Roman"/>
                <w:sz w:val="24"/>
                <w:szCs w:val="24"/>
              </w:rPr>
            </w:pPr>
          </w:p>
        </w:tc>
        <w:tc>
          <w:tcPr>
            <w:tcW w:w="1701" w:type="dxa"/>
          </w:tcPr>
          <w:p w:rsidR="00FF4BEE" w:rsidRPr="00DF08F4" w:rsidRDefault="00FF4BEE" w:rsidP="007C4610">
            <w:pPr>
              <w:pStyle w:val="ConsPlusNormal"/>
              <w:rPr>
                <w:rFonts w:ascii="Times New Roman" w:hAnsi="Times New Roman" w:cs="Times New Roman"/>
                <w:sz w:val="24"/>
                <w:szCs w:val="24"/>
              </w:rPr>
            </w:pPr>
          </w:p>
        </w:tc>
      </w:tr>
    </w:tbl>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lastRenderedPageBreak/>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i/>
          <w:sz w:val="24"/>
          <w:szCs w:val="24"/>
        </w:rPr>
      </w:pPr>
      <w:r w:rsidRPr="00DF08F4">
        <w:rPr>
          <w:rFonts w:ascii="Times New Roman" w:hAnsi="Times New Roman" w:cs="Times New Roman"/>
          <w:sz w:val="24"/>
          <w:szCs w:val="24"/>
        </w:rPr>
        <w:br w:type="page"/>
      </w:r>
      <w:bookmarkStart w:id="46" w:name="Par286"/>
      <w:bookmarkEnd w:id="46"/>
      <w:r w:rsidRPr="00DF08F4">
        <w:rPr>
          <w:rFonts w:ascii="Times New Roman" w:eastAsiaTheme="minorEastAsia" w:hAnsi="Times New Roman" w:cs="Times New Roman"/>
          <w:i/>
          <w:sz w:val="24"/>
          <w:szCs w:val="24"/>
          <w:lang w:eastAsia="ru-RU"/>
        </w:rPr>
        <w:lastRenderedPageBreak/>
        <w:t>На фирменном бланке участника с исходящим номером и датой</w:t>
      </w:r>
    </w:p>
    <w:p w:rsidR="007C4610" w:rsidRPr="00DF08F4" w:rsidRDefault="007C4610" w:rsidP="007C4610">
      <w:pPr>
        <w:pStyle w:val="Times12"/>
        <w:jc w:val="right"/>
        <w:rPr>
          <w:b/>
          <w:bCs w:val="0"/>
          <w:szCs w:val="24"/>
        </w:rPr>
      </w:pPr>
    </w:p>
    <w:p w:rsidR="007C4610" w:rsidRPr="00DF08F4" w:rsidRDefault="007C4610" w:rsidP="007C4610">
      <w:pPr>
        <w:pStyle w:val="Times12"/>
        <w:jc w:val="right"/>
        <w:rPr>
          <w:b/>
          <w:bCs w:val="0"/>
          <w:szCs w:val="24"/>
        </w:rPr>
      </w:pPr>
      <w:r w:rsidRPr="00DF08F4">
        <w:rPr>
          <w:b/>
          <w:bCs w:val="0"/>
          <w:szCs w:val="24"/>
        </w:rPr>
        <w:t>Форма 2</w:t>
      </w:r>
    </w:p>
    <w:p w:rsidR="007C4610" w:rsidRPr="00DF08F4"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ЗАЯВКА</w:t>
      </w:r>
    </w:p>
    <w:p w:rsidR="007C4610" w:rsidRPr="00DF08F4"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ОРГАНИЗАЦИИ НА ПРОВЕДЕНИЕ РАБОТ</w:t>
      </w:r>
      <w:r w:rsidR="002C1762" w:rsidRPr="00DF08F4">
        <w:rPr>
          <w:rFonts w:ascii="Times New Roman" w:eastAsia="Times New Roman" w:hAnsi="Times New Roman" w:cs="Times New Roman"/>
          <w:sz w:val="24"/>
          <w:szCs w:val="24"/>
          <w:lang w:eastAsia="ru-RU"/>
        </w:rPr>
        <w:t>, ОКАЗАНИЕ УСЛУГ</w:t>
      </w:r>
      <w:r w:rsidRPr="00DF08F4">
        <w:rPr>
          <w:rFonts w:ascii="Times New Roman" w:eastAsia="Times New Roman" w:hAnsi="Times New Roman" w:cs="Times New Roman"/>
          <w:sz w:val="24"/>
          <w:szCs w:val="24"/>
          <w:lang w:eastAsia="ru-RU"/>
        </w:rPr>
        <w:t xml:space="preserve"> </w:t>
      </w:r>
      <w:proofErr w:type="gramStart"/>
      <w:r w:rsidRPr="00DF08F4">
        <w:rPr>
          <w:rFonts w:ascii="Times New Roman" w:eastAsia="Times New Roman" w:hAnsi="Times New Roman" w:cs="Times New Roman"/>
          <w:sz w:val="24"/>
          <w:szCs w:val="24"/>
          <w:lang w:eastAsia="ru-RU"/>
        </w:rPr>
        <w:t>ПО</w:t>
      </w:r>
      <w:proofErr w:type="gramEnd"/>
    </w:p>
    <w:p w:rsidR="007C4610" w:rsidRPr="00DF08F4"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 xml:space="preserve">ПРЕДМЕТУ КОНКУРСА  </w:t>
      </w:r>
      <w:r w:rsidR="007C4610" w:rsidRPr="00DF08F4">
        <w:rPr>
          <w:rFonts w:ascii="Times New Roman" w:eastAsia="Times New Roman" w:hAnsi="Times New Roman" w:cs="Times New Roman"/>
          <w:sz w:val="24"/>
          <w:szCs w:val="24"/>
          <w:lang w:eastAsia="ru-RU"/>
        </w:rPr>
        <w:t>_______</w:t>
      </w:r>
    </w:p>
    <w:p w:rsidR="007C4610" w:rsidRPr="00DF08F4" w:rsidRDefault="007C4610" w:rsidP="007C4610">
      <w:pPr>
        <w:overflowPunct w:val="0"/>
        <w:autoSpaceDE w:val="0"/>
        <w:autoSpaceDN w:val="0"/>
        <w:adjustRightInd w:val="0"/>
        <w:ind w:firstLine="567"/>
        <w:jc w:val="center"/>
        <w:rPr>
          <w:rFonts w:ascii="Times New Roman" w:eastAsia="Times New Roman" w:hAnsi="Times New Roman" w:cs="Times New Roman"/>
          <w:b/>
          <w:sz w:val="24"/>
          <w:szCs w:val="24"/>
          <w:lang w:eastAsia="ru-RU"/>
        </w:rPr>
      </w:pPr>
    </w:p>
    <w:p w:rsidR="007C4610" w:rsidRPr="00DF08F4" w:rsidRDefault="007C4610" w:rsidP="007C4610">
      <w:pPr>
        <w:widowControl w:val="0"/>
        <w:autoSpaceDE w:val="0"/>
        <w:autoSpaceDN w:val="0"/>
        <w:adjustRightInd w:val="0"/>
        <w:ind w:firstLine="708"/>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 и техническое задание), принимая установленные в них требования и условия конкурса</w:t>
      </w:r>
    </w:p>
    <w:p w:rsidR="007C4610" w:rsidRPr="00DF08F4" w:rsidRDefault="007C4610" w:rsidP="007C4610">
      <w:pPr>
        <w:suppressAutoHyphens/>
        <w:overflowPunct w:val="0"/>
        <w:autoSpaceDE w:val="0"/>
        <w:autoSpaceDN w:val="0"/>
        <w:adjustRightInd w:val="0"/>
        <w:jc w:val="center"/>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w:t>
      </w:r>
    </w:p>
    <w:p w:rsidR="007C4610" w:rsidRPr="00DF08F4"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sz w:val="24"/>
          <w:szCs w:val="24"/>
          <w:vertAlign w:val="superscript"/>
          <w:lang w:eastAsia="ru-RU"/>
        </w:rPr>
      </w:pPr>
      <w:r w:rsidRPr="00DF08F4">
        <w:rPr>
          <w:rFonts w:ascii="Times New Roman" w:eastAsia="Times New Roman" w:hAnsi="Times New Roman" w:cs="Times New Roman"/>
          <w:bCs/>
          <w:i/>
          <w:sz w:val="24"/>
          <w:szCs w:val="24"/>
          <w:vertAlign w:val="superscript"/>
          <w:lang w:eastAsia="ru-RU"/>
        </w:rPr>
        <w:t xml:space="preserve">                        (полное наименование участника процедуры закупки с указанием организационно-правовой формы)</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proofErr w:type="gramStart"/>
      <w:r w:rsidRPr="00DF08F4">
        <w:rPr>
          <w:rFonts w:ascii="Times New Roman" w:eastAsia="Times New Roman" w:hAnsi="Times New Roman" w:cs="Times New Roman"/>
          <w:bCs/>
          <w:sz w:val="24"/>
          <w:szCs w:val="24"/>
          <w:lang w:eastAsia="ru-RU"/>
        </w:rPr>
        <w:t>зарегистрированное</w:t>
      </w:r>
      <w:proofErr w:type="gramEnd"/>
      <w:r w:rsidRPr="00DF08F4">
        <w:rPr>
          <w:rFonts w:ascii="Times New Roman" w:eastAsia="Times New Roman" w:hAnsi="Times New Roman" w:cs="Times New Roman"/>
          <w:bCs/>
          <w:sz w:val="24"/>
          <w:szCs w:val="24"/>
          <w:lang w:eastAsia="ru-RU"/>
        </w:rPr>
        <w:t xml:space="preserve"> по адресу</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________________________________________________________________________________,</w:t>
      </w:r>
    </w:p>
    <w:p w:rsidR="007C4610" w:rsidRPr="00DF08F4" w:rsidRDefault="007C4610" w:rsidP="007C4610">
      <w:pPr>
        <w:suppressAutoHyphens/>
        <w:overflowPunct w:val="0"/>
        <w:autoSpaceDE w:val="0"/>
        <w:autoSpaceDN w:val="0"/>
        <w:adjustRightInd w:val="0"/>
        <w:jc w:val="center"/>
        <w:rPr>
          <w:rFonts w:ascii="Times New Roman" w:eastAsia="Times New Roman" w:hAnsi="Times New Roman" w:cs="Times New Roman"/>
          <w:bCs/>
          <w:i/>
          <w:sz w:val="24"/>
          <w:szCs w:val="24"/>
          <w:vertAlign w:val="superscript"/>
          <w:lang w:eastAsia="ru-RU"/>
        </w:rPr>
      </w:pPr>
      <w:r w:rsidRPr="00DF08F4">
        <w:rPr>
          <w:rFonts w:ascii="Times New Roman" w:eastAsia="Times New Roman" w:hAnsi="Times New Roman" w:cs="Times New Roman"/>
          <w:bCs/>
          <w:i/>
          <w:sz w:val="24"/>
          <w:szCs w:val="24"/>
          <w:vertAlign w:val="superscript"/>
          <w:lang w:eastAsia="ru-RU"/>
        </w:rPr>
        <w:t>(юридический адрес участника процедуры закупки)</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proofErr w:type="gramStart"/>
      <w:r w:rsidRPr="00DF08F4">
        <w:rPr>
          <w:rFonts w:ascii="Times New Roman" w:eastAsia="Times New Roman" w:hAnsi="Times New Roman" w:cs="Times New Roman"/>
          <w:bCs/>
          <w:sz w:val="24"/>
          <w:szCs w:val="24"/>
          <w:lang w:eastAsia="ru-RU"/>
        </w:rPr>
        <w:t>применяющее</w:t>
      </w:r>
      <w:proofErr w:type="gramEnd"/>
      <w:r w:rsidRPr="00DF08F4">
        <w:rPr>
          <w:rFonts w:ascii="Times New Roman" w:eastAsia="Times New Roman" w:hAnsi="Times New Roman" w:cs="Times New Roman"/>
          <w:bCs/>
          <w:sz w:val="24"/>
          <w:szCs w:val="24"/>
          <w:lang w:eastAsia="ru-RU"/>
        </w:rPr>
        <w:t xml:space="preserve"> _________________________________________ систему налогообложения </w:t>
      </w:r>
    </w:p>
    <w:p w:rsidR="007C4610" w:rsidRPr="00DF08F4" w:rsidRDefault="007C4610" w:rsidP="007C4610">
      <w:pPr>
        <w:suppressAutoHyphens/>
        <w:overflowPunct w:val="0"/>
        <w:autoSpaceDE w:val="0"/>
        <w:autoSpaceDN w:val="0"/>
        <w:adjustRightInd w:val="0"/>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i/>
          <w:sz w:val="24"/>
          <w:szCs w:val="24"/>
          <w:vertAlign w:val="superscript"/>
          <w:lang w:eastAsia="ru-RU"/>
        </w:rPr>
        <w:t>(вид системы налогообложения: общая,  упрощенная и т.д.)</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предлагает заключить</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________________________________________________________________________________</w:t>
      </w:r>
    </w:p>
    <w:p w:rsidR="007C4610" w:rsidRPr="00DF08F4" w:rsidRDefault="007C4610" w:rsidP="007C4610">
      <w:pPr>
        <w:jc w:val="center"/>
        <w:rPr>
          <w:rFonts w:ascii="Times New Roman" w:eastAsia="Times New Roman" w:hAnsi="Times New Roman" w:cs="Times New Roman"/>
          <w:i/>
          <w:sz w:val="24"/>
          <w:szCs w:val="24"/>
          <w:vertAlign w:val="superscript"/>
          <w:lang w:val="x-none" w:eastAsia="x-none"/>
        </w:rPr>
      </w:pPr>
      <w:r w:rsidRPr="00DF08F4">
        <w:rPr>
          <w:rFonts w:ascii="Times New Roman" w:eastAsia="Times New Roman" w:hAnsi="Times New Roman" w:cs="Times New Roman"/>
          <w:i/>
          <w:sz w:val="24"/>
          <w:szCs w:val="24"/>
          <w:vertAlign w:val="superscript"/>
          <w:lang w:val="x-none" w:eastAsia="x-none"/>
        </w:rPr>
        <w:t>(предмет договор</w:t>
      </w:r>
      <w:r w:rsidRPr="00DF08F4">
        <w:rPr>
          <w:rFonts w:ascii="Times New Roman" w:eastAsia="Times New Roman" w:hAnsi="Times New Roman" w:cs="Times New Roman"/>
          <w:i/>
          <w:sz w:val="24"/>
          <w:szCs w:val="24"/>
          <w:vertAlign w:val="superscript"/>
          <w:lang w:eastAsia="x-none"/>
        </w:rPr>
        <w:t>а</w:t>
      </w:r>
      <w:r w:rsidRPr="00DF08F4">
        <w:rPr>
          <w:rFonts w:ascii="Times New Roman" w:eastAsia="Times New Roman" w:hAnsi="Times New Roman" w:cs="Times New Roman"/>
          <w:i/>
          <w:sz w:val="24"/>
          <w:szCs w:val="24"/>
          <w:vertAlign w:val="superscript"/>
          <w:lang w:val="x-none" w:eastAsia="x-none"/>
        </w:rPr>
        <w:t>)</w:t>
      </w:r>
    </w:p>
    <w:p w:rsidR="007C4610" w:rsidRPr="00DF08F4" w:rsidRDefault="007C4610" w:rsidP="007C4610">
      <w:pPr>
        <w:suppressAutoHyphens/>
        <w:overflowPunct w:val="0"/>
        <w:autoSpaceDE w:val="0"/>
        <w:autoSpaceDN w:val="0"/>
        <w:adjustRightInd w:val="0"/>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на следующих условиях: </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sz w:val="24"/>
          <w:szCs w:val="24"/>
          <w:lang w:eastAsia="ru-RU"/>
        </w:rPr>
      </w:pPr>
      <w:r w:rsidRPr="00DF08F4">
        <w:rPr>
          <w:rFonts w:ascii="Times New Roman" w:eastAsia="Times New Roman" w:hAnsi="Times New Roman" w:cs="Times New Roman"/>
          <w:b/>
          <w:bCs/>
          <w:sz w:val="24"/>
          <w:szCs w:val="24"/>
          <w:lang w:eastAsia="ru-RU"/>
        </w:rPr>
        <w:t xml:space="preserve">Процент уступки -  ________________  %  </w:t>
      </w:r>
      <w:proofErr w:type="gramStart"/>
      <w:r w:rsidRPr="00DF08F4">
        <w:rPr>
          <w:rFonts w:ascii="Times New Roman" w:eastAsia="Times New Roman" w:hAnsi="Times New Roman" w:cs="Times New Roman"/>
          <w:b/>
          <w:bCs/>
          <w:sz w:val="24"/>
          <w:szCs w:val="24"/>
          <w:lang w:eastAsia="ru-RU"/>
        </w:rPr>
        <w:t>от</w:t>
      </w:r>
      <w:proofErr w:type="gramEnd"/>
      <w:r w:rsidRPr="00DF08F4">
        <w:rPr>
          <w:rFonts w:ascii="Times New Roman" w:eastAsia="Times New Roman" w:hAnsi="Times New Roman" w:cs="Times New Roman"/>
          <w:b/>
          <w:bCs/>
          <w:sz w:val="24"/>
          <w:szCs w:val="24"/>
          <w:lang w:eastAsia="ru-RU"/>
        </w:rPr>
        <w:t xml:space="preserve">  Начально-максимальной </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Cs/>
          <w:sz w:val="24"/>
          <w:szCs w:val="24"/>
          <w:lang w:eastAsia="ru-RU"/>
        </w:rPr>
        <w:t xml:space="preserve">                                                (указывается процент)</w:t>
      </w:r>
    </w:p>
    <w:p w:rsidR="007C4610" w:rsidRPr="00DF08F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24"/>
          <w:szCs w:val="24"/>
          <w:lang w:eastAsia="ru-RU"/>
        </w:rPr>
      </w:pPr>
      <w:r w:rsidRPr="00DF08F4">
        <w:rPr>
          <w:rFonts w:ascii="Times New Roman" w:eastAsia="Times New Roman" w:hAnsi="Times New Roman" w:cs="Times New Roman"/>
          <w:b/>
          <w:bCs/>
          <w:sz w:val="24"/>
          <w:szCs w:val="24"/>
          <w:lang w:eastAsia="ru-RU"/>
        </w:rPr>
        <w:t>цены ________________________________________________________________ руб.</w:t>
      </w:r>
      <w:r w:rsidRPr="00DF08F4">
        <w:rPr>
          <w:rFonts w:ascii="Times New Roman" w:eastAsia="Times New Roman" w:hAnsi="Times New Roman" w:cs="Times New Roman"/>
          <w:b/>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r>
      <w:r w:rsidRPr="00DF08F4">
        <w:rPr>
          <w:rFonts w:ascii="Times New Roman" w:eastAsia="Times New Roman" w:hAnsi="Times New Roman" w:cs="Times New Roman"/>
          <w:bCs/>
          <w:sz w:val="24"/>
          <w:szCs w:val="24"/>
          <w:lang w:eastAsia="ru-RU"/>
        </w:rPr>
        <w:tab/>
        <w:t xml:space="preserve">  (цена, указанная в извещении о проведении конкурса)</w:t>
      </w:r>
    </w:p>
    <w:p w:rsidR="007C4610" w:rsidRPr="00DF08F4"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sz w:val="24"/>
          <w:szCs w:val="24"/>
          <w:lang w:eastAsia="ru-RU"/>
        </w:rPr>
      </w:pPr>
      <w:r w:rsidRPr="00DF08F4">
        <w:rPr>
          <w:rFonts w:ascii="Times New Roman" w:eastAsia="Times New Roman" w:hAnsi="Times New Roman" w:cs="Times New Roman"/>
          <w:b/>
          <w:bCs/>
          <w:sz w:val="24"/>
          <w:szCs w:val="24"/>
          <w:lang w:eastAsia="ru-RU"/>
        </w:rPr>
        <w:t>Срок гарантии - __________________________</w:t>
      </w:r>
      <w:proofErr w:type="gramStart"/>
      <w:r w:rsidRPr="00DF08F4">
        <w:rPr>
          <w:rFonts w:ascii="Times New Roman" w:eastAsia="Times New Roman" w:hAnsi="Times New Roman" w:cs="Times New Roman"/>
          <w:b/>
          <w:bCs/>
          <w:sz w:val="24"/>
          <w:szCs w:val="24"/>
          <w:lang w:eastAsia="ru-RU"/>
        </w:rPr>
        <w:t xml:space="preserve"> .</w:t>
      </w:r>
      <w:proofErr w:type="gramEnd"/>
    </w:p>
    <w:p w:rsidR="007C4610" w:rsidRPr="00DF08F4" w:rsidRDefault="007C4610" w:rsidP="007C4610">
      <w:pPr>
        <w:widowControl w:val="0"/>
        <w:snapToGrid w:val="0"/>
        <w:spacing w:after="100"/>
        <w:ind w:firstLine="708"/>
        <w:rPr>
          <w:rFonts w:ascii="Times New Roman" w:eastAsia="Arial Unicode MS" w:hAnsi="Times New Roman" w:cs="Times New Roman"/>
          <w:i/>
          <w:sz w:val="24"/>
          <w:szCs w:val="24"/>
        </w:rPr>
      </w:pPr>
      <w:r w:rsidRPr="00DF08F4">
        <w:rPr>
          <w:rFonts w:ascii="Times New Roman" w:eastAsia="Arial Unicode MS" w:hAnsi="Times New Roman" w:cs="Times New Roman"/>
          <w:sz w:val="24"/>
          <w:szCs w:val="24"/>
        </w:rPr>
        <w:t>Настоящее Предложение действует до</w:t>
      </w:r>
      <w:r w:rsidRPr="00DF08F4">
        <w:rPr>
          <w:rFonts w:ascii="Times New Roman" w:eastAsia="Arial Unicode MS" w:hAnsi="Times New Roman" w:cs="Times New Roman"/>
          <w:i/>
          <w:sz w:val="24"/>
          <w:szCs w:val="24"/>
        </w:rPr>
        <w:t xml:space="preserve">  «___» ____________ 20____ г.</w:t>
      </w:r>
    </w:p>
    <w:p w:rsidR="007C4610" w:rsidRPr="00DF08F4" w:rsidRDefault="007C4610" w:rsidP="00FF4BEE">
      <w:pPr>
        <w:widowControl w:val="0"/>
        <w:snapToGrid w:val="0"/>
        <w:spacing w:after="100" w:line="240" w:lineRule="auto"/>
        <w:ind w:firstLine="708"/>
        <w:rPr>
          <w:rFonts w:ascii="Times New Roman" w:eastAsia="Arial Unicode MS" w:hAnsi="Times New Roman" w:cs="Times New Roman"/>
          <w:i/>
          <w:sz w:val="24"/>
          <w:szCs w:val="24"/>
        </w:rPr>
      </w:pP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w:t>
      </w:r>
    </w:p>
    <w:p w:rsidR="007C4610" w:rsidRPr="00DF08F4" w:rsidRDefault="007C4610" w:rsidP="00FF4BEE">
      <w:pPr>
        <w:widowControl w:val="0"/>
        <w:spacing w:line="240" w:lineRule="auto"/>
        <w:rPr>
          <w:rFonts w:ascii="Times New Roman" w:eastAsia="Calibri" w:hAnsi="Times New Roman" w:cs="Times New Roman"/>
          <w:sz w:val="24"/>
          <w:szCs w:val="24"/>
          <w:vertAlign w:val="superscript"/>
        </w:rPr>
      </w:pPr>
      <w:r w:rsidRPr="00DF08F4">
        <w:rPr>
          <w:rFonts w:ascii="Times New Roman" w:eastAsia="Calibri" w:hAnsi="Times New Roman" w:cs="Times New Roman"/>
          <w:sz w:val="24"/>
          <w:szCs w:val="24"/>
          <w:vertAlign w:val="superscript"/>
        </w:rPr>
        <w:t>(подпись, М.П.)</w:t>
      </w: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w:t>
      </w:r>
    </w:p>
    <w:p w:rsidR="007C4610" w:rsidRPr="00DF08F4" w:rsidRDefault="007C4610" w:rsidP="00FF4BEE">
      <w:pPr>
        <w:widowControl w:val="0"/>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vertAlign w:val="superscript"/>
        </w:rPr>
        <w:t xml:space="preserve">(фамилия, имя, отчество </w:t>
      </w:r>
      <w:proofErr w:type="gramStart"/>
      <w:r w:rsidRPr="00DF08F4">
        <w:rPr>
          <w:rFonts w:ascii="Times New Roman" w:eastAsia="Calibri" w:hAnsi="Times New Roman" w:cs="Times New Roman"/>
          <w:sz w:val="24"/>
          <w:szCs w:val="24"/>
          <w:vertAlign w:val="superscript"/>
        </w:rPr>
        <w:t>подписавшего</w:t>
      </w:r>
      <w:proofErr w:type="gramEnd"/>
      <w:r w:rsidRPr="00DF08F4">
        <w:rPr>
          <w:rFonts w:ascii="Times New Roman" w:eastAsia="Calibri" w:hAnsi="Times New Roman" w:cs="Times New Roman"/>
          <w:sz w:val="24"/>
          <w:szCs w:val="24"/>
          <w:vertAlign w:val="superscript"/>
        </w:rPr>
        <w:t>, должность)</w:t>
      </w:r>
    </w:p>
    <w:p w:rsidR="007C4610" w:rsidRPr="00DF08F4" w:rsidRDefault="007C4610" w:rsidP="007C4610">
      <w:pPr>
        <w:pStyle w:val="Times12"/>
        <w:jc w:val="right"/>
        <w:rPr>
          <w:b/>
          <w:bCs w:val="0"/>
          <w:szCs w:val="24"/>
        </w:rPr>
      </w:pPr>
    </w:p>
    <w:p w:rsidR="007C4610" w:rsidRPr="00DF08F4" w:rsidRDefault="007C4610" w:rsidP="007C4610">
      <w:pPr>
        <w:pStyle w:val="Times12"/>
        <w:jc w:val="right"/>
        <w:rPr>
          <w:b/>
          <w:bCs w:val="0"/>
          <w:szCs w:val="24"/>
        </w:rPr>
      </w:pPr>
    </w:p>
    <w:p w:rsidR="007C4610" w:rsidRPr="00DF08F4" w:rsidRDefault="007C4610" w:rsidP="007C4610">
      <w:pPr>
        <w:rPr>
          <w:rFonts w:ascii="Times New Roman" w:hAnsi="Times New Roman" w:cs="Times New Roman"/>
          <w:i/>
          <w:sz w:val="24"/>
          <w:szCs w:val="24"/>
        </w:rPr>
      </w:pPr>
    </w:p>
    <w:p w:rsidR="007C4610" w:rsidRPr="00DF08F4" w:rsidRDefault="007C4610" w:rsidP="007C4610">
      <w:pPr>
        <w:rPr>
          <w:rFonts w:ascii="Times New Roman" w:hAnsi="Times New Roman" w:cs="Times New Roman"/>
          <w:i/>
          <w:sz w:val="24"/>
          <w:szCs w:val="24"/>
        </w:rPr>
      </w:pPr>
    </w:p>
    <w:p w:rsidR="007C4610" w:rsidRPr="00DF08F4" w:rsidRDefault="007C4610" w:rsidP="007C4610">
      <w:pPr>
        <w:rPr>
          <w:rFonts w:ascii="Times New Roman" w:eastAsiaTheme="minorEastAsia" w:hAnsi="Times New Roman" w:cs="Times New Roman"/>
          <w:i/>
          <w:sz w:val="24"/>
          <w:szCs w:val="24"/>
          <w:lang w:eastAsia="ru-RU"/>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DF08F4">
        <w:rPr>
          <w:rFonts w:ascii="Times New Roman" w:eastAsiaTheme="minorEastAsia" w:hAnsi="Times New Roman" w:cs="Times New Roman"/>
          <w:i/>
          <w:sz w:val="24"/>
          <w:szCs w:val="24"/>
          <w:lang w:eastAsia="ru-RU"/>
        </w:rPr>
        <w:t xml:space="preserve">На фирменном бланке участника </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3</w:t>
      </w:r>
    </w:p>
    <w:p w:rsidR="007C4610" w:rsidRPr="00DF08F4"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DF08F4">
        <w:rPr>
          <w:b/>
          <w:sz w:val="24"/>
          <w:szCs w:val="24"/>
        </w:rPr>
        <w:t xml:space="preserve">Анкета участника </w:t>
      </w:r>
      <w:bookmarkEnd w:id="52"/>
      <w:bookmarkEnd w:id="53"/>
      <w:bookmarkEnd w:id="54"/>
      <w:r w:rsidRPr="00DF08F4">
        <w:rPr>
          <w:b/>
          <w:sz w:val="24"/>
          <w:szCs w:val="24"/>
          <w:lang w:val="ru-RU"/>
        </w:rPr>
        <w:t>Конкурса</w:t>
      </w:r>
    </w:p>
    <w:p w:rsidR="007C4610" w:rsidRPr="00DF08F4" w:rsidRDefault="007C4610" w:rsidP="007C4610">
      <w:pPr>
        <w:pStyle w:val="Times12"/>
        <w:ind w:left="360" w:hanging="360"/>
        <w:rPr>
          <w:b/>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rPr>
          <w:rFonts w:ascii="Times New Roman" w:hAnsi="Times New Roman" w:cs="Times New Roman"/>
          <w:sz w:val="24"/>
          <w:szCs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DF08F4" w:rsidTr="007C4610">
        <w:trPr>
          <w:cantSplit/>
          <w:trHeight w:val="240"/>
          <w:tblHeader/>
        </w:trPr>
        <w:tc>
          <w:tcPr>
            <w:tcW w:w="307"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w:t>
            </w:r>
          </w:p>
        </w:tc>
        <w:tc>
          <w:tcPr>
            <w:tcW w:w="2999"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Наименование</w:t>
            </w:r>
          </w:p>
        </w:tc>
        <w:tc>
          <w:tcPr>
            <w:tcW w:w="1694" w:type="pct"/>
            <w:vAlign w:val="center"/>
          </w:tcPr>
          <w:p w:rsidR="007C4610" w:rsidRPr="00DF08F4" w:rsidRDefault="007C4610" w:rsidP="007C4610">
            <w:pPr>
              <w:pStyle w:val="ad"/>
              <w:keepNext w:val="0"/>
              <w:widowControl w:val="0"/>
              <w:spacing w:before="0" w:after="0"/>
              <w:ind w:left="0" w:right="0"/>
              <w:jc w:val="center"/>
              <w:rPr>
                <w:sz w:val="24"/>
                <w:szCs w:val="24"/>
              </w:rPr>
            </w:pPr>
            <w:r w:rsidRPr="00DF08F4">
              <w:rPr>
                <w:sz w:val="24"/>
                <w:szCs w:val="24"/>
              </w:rPr>
              <w:t xml:space="preserve">Сведения об Участнике </w:t>
            </w:r>
          </w:p>
        </w:tc>
      </w:tr>
      <w:tr w:rsidR="007C4610" w:rsidRPr="00DF08F4" w:rsidTr="007C4610">
        <w:trPr>
          <w:cantSplit/>
          <w:trHeight w:val="471"/>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1"/>
              <w:jc w:val="both"/>
              <w:rPr>
                <w:sz w:val="24"/>
                <w:szCs w:val="24"/>
              </w:rPr>
            </w:pPr>
            <w:r w:rsidRPr="00DF08F4">
              <w:rPr>
                <w:sz w:val="24"/>
                <w:szCs w:val="24"/>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Организационно-правовая форма</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0"/>
              <w:jc w:val="both"/>
              <w:rPr>
                <w:sz w:val="24"/>
                <w:szCs w:val="24"/>
              </w:rPr>
            </w:pPr>
            <w:r w:rsidRPr="00DF08F4">
              <w:rPr>
                <w:sz w:val="24"/>
                <w:szCs w:val="24"/>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Виды деятельности</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Срок деятельности (с учетом правопреемственности)</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ИНН, КПП, ОГРН, ОКПО</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Юридический адрес (страна, адрес)</w:t>
            </w:r>
          </w:p>
        </w:tc>
        <w:tc>
          <w:tcPr>
            <w:tcW w:w="1694" w:type="pct"/>
            <w:vAlign w:val="center"/>
          </w:tcPr>
          <w:p w:rsidR="007C4610" w:rsidRPr="00DF08F4" w:rsidRDefault="007C4610" w:rsidP="007C4610">
            <w:pPr>
              <w:pStyle w:val="ac"/>
              <w:widowControl w:val="0"/>
              <w:spacing w:before="0" w:after="0"/>
              <w:jc w:val="center"/>
              <w:rPr>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Почтовый адре</w:t>
            </w:r>
            <w:proofErr w:type="gramStart"/>
            <w:r w:rsidRPr="00DF08F4">
              <w:rPr>
                <w:sz w:val="24"/>
                <w:szCs w:val="24"/>
              </w:rPr>
              <w:t>с(</w:t>
            </w:r>
            <w:proofErr w:type="gramEnd"/>
            <w:r w:rsidRPr="00DF08F4">
              <w:rPr>
                <w:sz w:val="24"/>
                <w:szCs w:val="24"/>
              </w:rPr>
              <w:t>страна, адрес)</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Фактическое местоположение</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Телефоны (с указанием кода города)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Факс (с указанием кода города)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 xml:space="preserve">Адрес электронной почты </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Филиалы: перечислить наименования и почтовые адреса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Height w:val="284"/>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rPr>
                <w:sz w:val="24"/>
                <w:szCs w:val="24"/>
              </w:rPr>
            </w:pPr>
            <w:r w:rsidRPr="00DF08F4">
              <w:rPr>
                <w:sz w:val="24"/>
                <w:szCs w:val="24"/>
              </w:rPr>
              <w:t>Размер уставного капитала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Стоимость основных фондов (по балансу последнего завершенного периода)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r w:rsidR="007C4610" w:rsidRPr="00DF08F4" w:rsidTr="007C4610">
        <w:trPr>
          <w:cantSplit/>
        </w:trPr>
        <w:tc>
          <w:tcPr>
            <w:tcW w:w="307" w:type="pct"/>
            <w:vAlign w:val="center"/>
          </w:tcPr>
          <w:p w:rsidR="007C4610" w:rsidRPr="00DF08F4" w:rsidRDefault="007C4610" w:rsidP="00CA5A09">
            <w:pPr>
              <w:pStyle w:val="ad"/>
              <w:keepNext w:val="0"/>
              <w:widowControl w:val="0"/>
              <w:numPr>
                <w:ilvl w:val="0"/>
                <w:numId w:val="6"/>
              </w:numPr>
              <w:spacing w:before="0" w:after="0"/>
              <w:ind w:left="0" w:right="-113" w:firstLine="0"/>
              <w:jc w:val="center"/>
              <w:rPr>
                <w:sz w:val="24"/>
                <w:szCs w:val="24"/>
              </w:rPr>
            </w:pPr>
          </w:p>
        </w:tc>
        <w:tc>
          <w:tcPr>
            <w:tcW w:w="2999" w:type="pct"/>
            <w:vAlign w:val="center"/>
          </w:tcPr>
          <w:p w:rsidR="007C4610" w:rsidRPr="00DF08F4" w:rsidRDefault="007C4610" w:rsidP="007C4610">
            <w:pPr>
              <w:pStyle w:val="ac"/>
              <w:widowControl w:val="0"/>
              <w:spacing w:before="0" w:after="0"/>
              <w:ind w:right="-108"/>
              <w:jc w:val="both"/>
              <w:rPr>
                <w:sz w:val="24"/>
                <w:szCs w:val="24"/>
              </w:rPr>
            </w:pPr>
            <w:r w:rsidRPr="00DF08F4">
              <w:rPr>
                <w:sz w:val="24"/>
                <w:szCs w:val="24"/>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DF08F4">
              <w:rPr>
                <w:sz w:val="24"/>
                <w:szCs w:val="24"/>
              </w:rPr>
              <w:t>эл</w:t>
            </w:r>
            <w:proofErr w:type="gramStart"/>
            <w:r w:rsidRPr="00DF08F4">
              <w:rPr>
                <w:sz w:val="24"/>
                <w:szCs w:val="24"/>
              </w:rPr>
              <w:t>.п</w:t>
            </w:r>
            <w:proofErr w:type="gramEnd"/>
            <w:r w:rsidRPr="00DF08F4">
              <w:rPr>
                <w:sz w:val="24"/>
                <w:szCs w:val="24"/>
              </w:rPr>
              <w:t>очты</w:t>
            </w:r>
            <w:proofErr w:type="spellEnd"/>
            <w:r w:rsidRPr="00DF08F4">
              <w:rPr>
                <w:sz w:val="24"/>
                <w:szCs w:val="24"/>
              </w:rPr>
              <w:t xml:space="preserve"> </w:t>
            </w:r>
          </w:p>
        </w:tc>
        <w:tc>
          <w:tcPr>
            <w:tcW w:w="1694" w:type="pct"/>
            <w:vAlign w:val="center"/>
          </w:tcPr>
          <w:p w:rsidR="007C4610" w:rsidRPr="00DF08F4" w:rsidRDefault="007C4610" w:rsidP="007C4610">
            <w:pPr>
              <w:widowControl w:val="0"/>
              <w:jc w:val="center"/>
              <w:rPr>
                <w:rFonts w:ascii="Times New Roman" w:hAnsi="Times New Roman" w:cs="Times New Roman"/>
                <w:sz w:val="24"/>
                <w:szCs w:val="24"/>
              </w:rPr>
            </w:pPr>
          </w:p>
        </w:tc>
      </w:tr>
    </w:tbl>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CA7DEF" w:rsidRPr="00DF08F4" w:rsidRDefault="00CA7DEF" w:rsidP="007C4610">
      <w:pPr>
        <w:widowControl w:val="0"/>
        <w:rPr>
          <w:rFonts w:ascii="Times New Roman" w:hAnsi="Times New Roman" w:cs="Times New Roman"/>
          <w:sz w:val="24"/>
          <w:szCs w:val="24"/>
          <w:vertAlign w:val="superscript"/>
        </w:rPr>
      </w:pPr>
    </w:p>
    <w:p w:rsidR="00ED3AE4" w:rsidRPr="00DF08F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t>На фирменном бланке участника</w:t>
      </w:r>
    </w:p>
    <w:p w:rsidR="00ED3AE4" w:rsidRPr="00DF08F4" w:rsidRDefault="00ED3AE4" w:rsidP="00ED3AE4">
      <w:pPr>
        <w:spacing w:after="0" w:line="240" w:lineRule="auto"/>
        <w:jc w:val="right"/>
        <w:rPr>
          <w:rFonts w:ascii="Times New Roman" w:hAnsi="Times New Roman" w:cs="Times New Roman"/>
          <w:b/>
          <w:sz w:val="24"/>
          <w:szCs w:val="24"/>
        </w:rPr>
      </w:pPr>
    </w:p>
    <w:p w:rsidR="00ED3AE4" w:rsidRPr="00DF08F4" w:rsidRDefault="00ED3AE4" w:rsidP="00ED3AE4">
      <w:pPr>
        <w:spacing w:after="0" w:line="240" w:lineRule="auto"/>
        <w:jc w:val="right"/>
        <w:rPr>
          <w:rFonts w:ascii="Times New Roman" w:hAnsi="Times New Roman" w:cs="Times New Roman"/>
          <w:b/>
          <w:sz w:val="24"/>
          <w:szCs w:val="24"/>
        </w:rPr>
      </w:pPr>
      <w:r w:rsidRPr="00DF08F4">
        <w:rPr>
          <w:rFonts w:ascii="Times New Roman" w:hAnsi="Times New Roman" w:cs="Times New Roman"/>
          <w:b/>
          <w:sz w:val="24"/>
          <w:szCs w:val="24"/>
        </w:rPr>
        <w:t>Форма 4</w:t>
      </w:r>
    </w:p>
    <w:p w:rsidR="00ED3AE4" w:rsidRPr="00DF08F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DF08F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DF08F4" w:rsidRDefault="00ED3AE4" w:rsidP="00ED3AE4">
      <w:pPr>
        <w:widowControl w:val="0"/>
        <w:spacing w:after="0" w:line="240" w:lineRule="auto"/>
        <w:jc w:val="center"/>
        <w:rPr>
          <w:rFonts w:ascii="Times New Roman" w:hAnsi="Times New Roman" w:cs="Times New Roman"/>
          <w:b/>
          <w:sz w:val="24"/>
          <w:szCs w:val="24"/>
        </w:rPr>
      </w:pPr>
    </w:p>
    <w:p w:rsidR="00ED3AE4" w:rsidRPr="00DF08F4" w:rsidRDefault="00ED3AE4" w:rsidP="00ED3AE4">
      <w:pPr>
        <w:widowControl w:val="0"/>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Сведения о наличии собственных или арендованных помещений*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DF08F4" w:rsidTr="00AD5943">
        <w:trPr>
          <w:cantSplit/>
          <w:trHeight w:val="530"/>
        </w:trPr>
        <w:tc>
          <w:tcPr>
            <w:tcW w:w="25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w:t>
            </w:r>
          </w:p>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DF08F4">
              <w:rPr>
                <w:rFonts w:ascii="Times New Roman" w:eastAsia="Times New Roman" w:hAnsi="Times New Roman" w:cs="Times New Roman"/>
                <w:sz w:val="24"/>
                <w:szCs w:val="24"/>
                <w:lang w:eastAsia="ru-RU"/>
              </w:rPr>
              <w:t>п</w:t>
            </w:r>
            <w:proofErr w:type="gramEnd"/>
            <w:r w:rsidRPr="00DF08F4">
              <w:rPr>
                <w:rFonts w:ascii="Times New Roman" w:eastAsia="Times New Roman" w:hAnsi="Times New Roman" w:cs="Times New Roman"/>
                <w:sz w:val="24"/>
                <w:szCs w:val="24"/>
                <w:lang w:eastAsia="ru-RU"/>
              </w:rPr>
              <w:t>/п</w:t>
            </w: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Наименование</w:t>
            </w: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Местонахождение</w:t>
            </w: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Состояние</w:t>
            </w: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Примечания</w:t>
            </w: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r w:rsidR="00ED3AE4" w:rsidRPr="00DF08F4" w:rsidTr="00AD5943">
        <w:trPr>
          <w:cantSplit/>
        </w:trPr>
        <w:tc>
          <w:tcPr>
            <w:tcW w:w="25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w:t>
            </w:r>
          </w:p>
        </w:tc>
        <w:tc>
          <w:tcPr>
            <w:tcW w:w="783"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66"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908"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83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699"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c>
          <w:tcPr>
            <w:tcW w:w="752" w:type="pct"/>
          </w:tcPr>
          <w:p w:rsidR="00ED3AE4" w:rsidRPr="00DF08F4" w:rsidRDefault="00ED3AE4" w:rsidP="00ED3AE4">
            <w:pPr>
              <w:widowControl w:val="0"/>
              <w:spacing w:after="0" w:line="240" w:lineRule="auto"/>
              <w:rPr>
                <w:rFonts w:ascii="Times New Roman" w:eastAsia="Times New Roman" w:hAnsi="Times New Roman" w:cs="Times New Roman"/>
                <w:sz w:val="24"/>
                <w:szCs w:val="24"/>
                <w:lang w:eastAsia="ru-RU"/>
              </w:rPr>
            </w:pPr>
          </w:p>
        </w:tc>
      </w:tr>
    </w:tbl>
    <w:p w:rsidR="00ED3AE4" w:rsidRPr="00DF08F4" w:rsidRDefault="00ED3AE4" w:rsidP="00ED3AE4">
      <w:pPr>
        <w:widowControl w:val="0"/>
        <w:spacing w:after="0" w:line="240" w:lineRule="auto"/>
        <w:rPr>
          <w:rFonts w:ascii="Times New Roman" w:hAnsi="Times New Roman" w:cs="Times New Roman"/>
          <w:sz w:val="24"/>
          <w:szCs w:val="24"/>
        </w:rPr>
      </w:pPr>
    </w:p>
    <w:p w:rsidR="00ED3AE4" w:rsidRPr="00DF08F4" w:rsidRDefault="00ED3AE4" w:rsidP="00ED3AE4">
      <w:pPr>
        <w:widowControl w:val="0"/>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ED3AE4" w:rsidRPr="00DF08F4" w:rsidRDefault="00ED3AE4" w:rsidP="00ED3AE4">
      <w:pPr>
        <w:widowControl w:val="0"/>
        <w:spacing w:after="0" w:line="240" w:lineRule="auto"/>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ED3AE4" w:rsidRPr="00DF08F4" w:rsidRDefault="00ED3AE4" w:rsidP="00ED3AE4">
      <w:pPr>
        <w:widowControl w:val="0"/>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ED3AE4" w:rsidRPr="00DF08F4" w:rsidRDefault="00ED3AE4" w:rsidP="00ED3AE4">
      <w:pPr>
        <w:widowControl w:val="0"/>
        <w:spacing w:after="0" w:line="240" w:lineRule="auto"/>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ED3AE4" w:rsidRPr="00DF08F4" w:rsidRDefault="00ED3AE4" w:rsidP="00ED3AE4">
      <w:pPr>
        <w:spacing w:after="0" w:line="240" w:lineRule="auto"/>
        <w:rPr>
          <w:rFonts w:ascii="Times New Roman" w:hAnsi="Times New Roman" w:cs="Times New Roman"/>
          <w:sz w:val="24"/>
          <w:szCs w:val="24"/>
        </w:rPr>
      </w:pPr>
    </w:p>
    <w:p w:rsidR="00ED3AE4" w:rsidRPr="00DF08F4" w:rsidRDefault="00ED3AE4" w:rsidP="00ED3AE4">
      <w:pPr>
        <w:spacing w:after="0" w:line="240" w:lineRule="auto"/>
        <w:jc w:val="both"/>
        <w:rPr>
          <w:rFonts w:ascii="Times New Roman" w:hAnsi="Times New Roman" w:cs="Times New Roman"/>
          <w:b/>
          <w:i/>
          <w:sz w:val="24"/>
          <w:szCs w:val="24"/>
        </w:rPr>
      </w:pPr>
      <w:r w:rsidRPr="00DF08F4">
        <w:rPr>
          <w:rFonts w:ascii="Times New Roman" w:hAnsi="Times New Roman" w:cs="Times New Roman"/>
          <w:b/>
          <w:i/>
          <w:sz w:val="24"/>
          <w:szCs w:val="24"/>
        </w:rPr>
        <w:t xml:space="preserve">* С приложением подтверждающих документов </w:t>
      </w:r>
      <w:r w:rsidRPr="00DF08F4">
        <w:rPr>
          <w:rFonts w:ascii="Times New Roman" w:hAnsi="Times New Roman" w:cs="Times New Roman"/>
          <w:i/>
          <w:sz w:val="24"/>
          <w:szCs w:val="24"/>
        </w:rPr>
        <w:t>(для объектов недвижимости – копия  свидетельства о регистрации права или договора аренд</w:t>
      </w:r>
      <w:proofErr w:type="gramStart"/>
      <w:r w:rsidRPr="00DF08F4">
        <w:rPr>
          <w:rFonts w:ascii="Times New Roman" w:hAnsi="Times New Roman" w:cs="Times New Roman"/>
          <w:i/>
          <w:sz w:val="24"/>
          <w:szCs w:val="24"/>
        </w:rPr>
        <w:t>ы(</w:t>
      </w:r>
      <w:proofErr w:type="gramEnd"/>
      <w:r w:rsidRPr="00DF08F4">
        <w:rPr>
          <w:rFonts w:ascii="Times New Roman" w:hAnsi="Times New Roman" w:cs="Times New Roman"/>
          <w:i/>
          <w:sz w:val="24"/>
          <w:szCs w:val="24"/>
        </w:rPr>
        <w:t>с актом),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право владения данным имуществом).</w:t>
      </w:r>
      <w:r w:rsidRPr="00DF08F4">
        <w:rPr>
          <w:rFonts w:ascii="Times New Roman" w:hAnsi="Times New Roman" w:cs="Times New Roman"/>
          <w:i/>
          <w:sz w:val="24"/>
          <w:szCs w:val="24"/>
        </w:rPr>
        <w:br w:type="page"/>
      </w:r>
    </w:p>
    <w:p w:rsidR="007C4610" w:rsidRPr="00DF08F4" w:rsidRDefault="007C4610" w:rsidP="002C1762">
      <w:pPr>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5</w:t>
      </w:r>
    </w:p>
    <w:p w:rsidR="007C4610" w:rsidRPr="00DF08F4" w:rsidRDefault="007C4610" w:rsidP="007C4610">
      <w:pPr>
        <w:suppressAutoHyphens/>
        <w:jc w:val="center"/>
        <w:rPr>
          <w:rFonts w:ascii="Times New Roman" w:hAnsi="Times New Roman" w:cs="Times New Roman"/>
          <w:b/>
          <w:sz w:val="24"/>
          <w:szCs w:val="24"/>
        </w:rPr>
      </w:pPr>
      <w:r w:rsidRPr="00DF08F4">
        <w:rPr>
          <w:rFonts w:ascii="Times New Roman" w:hAnsi="Times New Roman" w:cs="Times New Roman"/>
          <w:b/>
          <w:sz w:val="24"/>
          <w:szCs w:val="24"/>
        </w:rPr>
        <w:t xml:space="preserve">Сведения о квалификации персонала </w:t>
      </w:r>
    </w:p>
    <w:p w:rsidR="007C4610" w:rsidRPr="00DF08F4" w:rsidRDefault="007C4610" w:rsidP="007C4610">
      <w:pPr>
        <w:pStyle w:val="ConsPlusNormal"/>
        <w:rPr>
          <w:rFonts w:ascii="Times New Roman" w:hAnsi="Times New Roman" w:cs="Times New Roman"/>
          <w:i/>
          <w:sz w:val="24"/>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keepNext/>
        <w:suppressAutoHyphens/>
        <w:rPr>
          <w:rFonts w:ascii="Times New Roman" w:hAnsi="Times New Roman" w:cs="Times New Roman"/>
          <w:b/>
          <w:sz w:val="24"/>
          <w:szCs w:val="24"/>
        </w:rPr>
      </w:pPr>
    </w:p>
    <w:p w:rsidR="007C4610" w:rsidRPr="00DF08F4" w:rsidRDefault="007C4610" w:rsidP="007C4610">
      <w:pPr>
        <w:keepNext/>
        <w:suppressAutoHyphens/>
        <w:rPr>
          <w:rFonts w:ascii="Times New Roman" w:hAnsi="Times New Roman" w:cs="Times New Roman"/>
          <w:sz w:val="24"/>
          <w:szCs w:val="24"/>
        </w:rPr>
      </w:pPr>
      <w:r w:rsidRPr="00DF08F4">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DF08F4" w:rsidTr="007C4610">
        <w:trPr>
          <w:trHeight w:val="551"/>
        </w:trPr>
        <w:tc>
          <w:tcPr>
            <w:tcW w:w="695" w:type="dxa"/>
          </w:tcPr>
          <w:p w:rsidR="007C4610" w:rsidRPr="00DF08F4" w:rsidRDefault="007C4610" w:rsidP="007C4610">
            <w:pPr>
              <w:pStyle w:val="ad"/>
              <w:spacing w:before="0" w:after="0"/>
              <w:ind w:left="0" w:right="0"/>
              <w:rPr>
                <w:sz w:val="24"/>
                <w:szCs w:val="24"/>
              </w:rPr>
            </w:pPr>
            <w:r w:rsidRPr="00DF08F4">
              <w:rPr>
                <w:sz w:val="24"/>
                <w:szCs w:val="24"/>
              </w:rPr>
              <w:t>№</w:t>
            </w:r>
            <w:r w:rsidRPr="00DF08F4">
              <w:rPr>
                <w:sz w:val="24"/>
                <w:szCs w:val="24"/>
              </w:rPr>
              <w:br/>
            </w:r>
            <w:proofErr w:type="gramStart"/>
            <w:r w:rsidRPr="00DF08F4">
              <w:rPr>
                <w:sz w:val="24"/>
                <w:szCs w:val="24"/>
              </w:rPr>
              <w:t>п</w:t>
            </w:r>
            <w:proofErr w:type="gramEnd"/>
            <w:r w:rsidRPr="00DF08F4">
              <w:rPr>
                <w:sz w:val="24"/>
                <w:szCs w:val="24"/>
              </w:rPr>
              <w:t>/п</w:t>
            </w:r>
          </w:p>
        </w:tc>
        <w:tc>
          <w:tcPr>
            <w:tcW w:w="2268" w:type="dxa"/>
          </w:tcPr>
          <w:p w:rsidR="007C4610" w:rsidRPr="00DF08F4" w:rsidRDefault="007C4610" w:rsidP="007C4610">
            <w:pPr>
              <w:pStyle w:val="ad"/>
              <w:spacing w:before="0" w:after="0"/>
              <w:ind w:left="0" w:right="0"/>
              <w:rPr>
                <w:sz w:val="24"/>
                <w:szCs w:val="24"/>
              </w:rPr>
            </w:pPr>
            <w:r w:rsidRPr="00DF08F4">
              <w:rPr>
                <w:sz w:val="24"/>
                <w:szCs w:val="24"/>
              </w:rPr>
              <w:t>Фамилия, имя, отчество специалиста</w:t>
            </w:r>
          </w:p>
        </w:tc>
        <w:tc>
          <w:tcPr>
            <w:tcW w:w="2586" w:type="dxa"/>
          </w:tcPr>
          <w:p w:rsidR="007C4610" w:rsidRPr="00DF08F4" w:rsidRDefault="007C4610" w:rsidP="007C4610">
            <w:pPr>
              <w:pStyle w:val="ad"/>
              <w:spacing w:before="0" w:after="0"/>
              <w:ind w:left="0" w:right="0"/>
              <w:rPr>
                <w:sz w:val="24"/>
                <w:szCs w:val="24"/>
              </w:rPr>
            </w:pPr>
            <w:r w:rsidRPr="00DF08F4">
              <w:rPr>
                <w:sz w:val="24"/>
                <w:szCs w:val="24"/>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DF08F4" w:rsidRDefault="007C4610" w:rsidP="007C4610">
            <w:pPr>
              <w:pStyle w:val="ad"/>
              <w:spacing w:before="0" w:after="0"/>
              <w:ind w:left="0" w:right="0"/>
              <w:rPr>
                <w:sz w:val="24"/>
                <w:szCs w:val="24"/>
              </w:rPr>
            </w:pPr>
            <w:r w:rsidRPr="00DF08F4">
              <w:rPr>
                <w:sz w:val="24"/>
                <w:szCs w:val="24"/>
              </w:rPr>
              <w:t>Должность</w:t>
            </w:r>
          </w:p>
        </w:tc>
        <w:tc>
          <w:tcPr>
            <w:tcW w:w="2708" w:type="dxa"/>
          </w:tcPr>
          <w:p w:rsidR="007C4610" w:rsidRPr="00DF08F4" w:rsidRDefault="007C4610" w:rsidP="007C4610">
            <w:pPr>
              <w:pStyle w:val="ad"/>
              <w:spacing w:before="0" w:after="0"/>
              <w:ind w:left="0" w:right="0"/>
              <w:rPr>
                <w:sz w:val="24"/>
                <w:szCs w:val="24"/>
              </w:rPr>
            </w:pPr>
            <w:r w:rsidRPr="00DF08F4">
              <w:rPr>
                <w:sz w:val="24"/>
                <w:szCs w:val="24"/>
              </w:rPr>
              <w:t>Стаж работы в данной или аналогичной должности, лет</w:t>
            </w: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Руководящее звено (руководитель и его заместители, главный инженер и т.п.)</w:t>
            </w:r>
          </w:p>
        </w:tc>
      </w:tr>
      <w:tr w:rsidR="007C4610" w:rsidRPr="00DF08F4" w:rsidTr="007C4610">
        <w:tc>
          <w:tcPr>
            <w:tcW w:w="695" w:type="dxa"/>
          </w:tcPr>
          <w:p w:rsidR="007C4610" w:rsidRPr="00DF08F4" w:rsidRDefault="007C4610" w:rsidP="00CA5A09">
            <w:pPr>
              <w:numPr>
                <w:ilvl w:val="0"/>
                <w:numId w:val="7"/>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c>
          <w:tcPr>
            <w:tcW w:w="695" w:type="dxa"/>
          </w:tcPr>
          <w:p w:rsidR="007C4610" w:rsidRPr="00DF08F4" w:rsidRDefault="007C4610" w:rsidP="00CA5A09">
            <w:pPr>
              <w:numPr>
                <w:ilvl w:val="0"/>
                <w:numId w:val="7"/>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Инженерно-технический персонал</w:t>
            </w:r>
          </w:p>
        </w:tc>
      </w:tr>
      <w:tr w:rsidR="007C4610" w:rsidRPr="00DF08F4" w:rsidTr="007C4610">
        <w:tc>
          <w:tcPr>
            <w:tcW w:w="695" w:type="dxa"/>
          </w:tcPr>
          <w:p w:rsidR="007C4610" w:rsidRPr="00DF08F4" w:rsidRDefault="007C4610" w:rsidP="00CA5A09">
            <w:pPr>
              <w:numPr>
                <w:ilvl w:val="0"/>
                <w:numId w:val="8"/>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c>
          <w:tcPr>
            <w:tcW w:w="695" w:type="dxa"/>
          </w:tcPr>
          <w:p w:rsidR="007C4610" w:rsidRPr="00DF08F4" w:rsidRDefault="007C4610" w:rsidP="00CA5A09">
            <w:pPr>
              <w:numPr>
                <w:ilvl w:val="0"/>
                <w:numId w:val="8"/>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rPr>
                <w:sz w:val="24"/>
                <w:szCs w:val="24"/>
              </w:rPr>
            </w:pP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rPr>
                <w:sz w:val="24"/>
                <w:szCs w:val="24"/>
              </w:rPr>
            </w:pPr>
          </w:p>
        </w:tc>
      </w:tr>
      <w:tr w:rsidR="007C4610" w:rsidRPr="00DF08F4" w:rsidTr="007C4610">
        <w:trPr>
          <w:cantSplit/>
        </w:trPr>
        <w:tc>
          <w:tcPr>
            <w:tcW w:w="10207" w:type="dxa"/>
            <w:gridSpan w:val="5"/>
          </w:tcPr>
          <w:p w:rsidR="007C4610" w:rsidRPr="00DF08F4" w:rsidRDefault="007C4610" w:rsidP="007C4610">
            <w:pPr>
              <w:pStyle w:val="ac"/>
              <w:spacing w:before="0" w:after="0"/>
              <w:ind w:left="0" w:right="0"/>
              <w:rPr>
                <w:sz w:val="24"/>
                <w:szCs w:val="24"/>
              </w:rPr>
            </w:pPr>
            <w:r w:rsidRPr="00DF08F4">
              <w:rPr>
                <w:sz w:val="24"/>
                <w:szCs w:val="24"/>
              </w:rPr>
              <w:t xml:space="preserve">Прочий персонал </w:t>
            </w:r>
          </w:p>
        </w:tc>
      </w:tr>
      <w:tr w:rsidR="007C4610" w:rsidRPr="00DF08F4" w:rsidTr="007C4610">
        <w:tc>
          <w:tcPr>
            <w:tcW w:w="695" w:type="dxa"/>
          </w:tcPr>
          <w:p w:rsidR="007C4610" w:rsidRPr="00DF08F4" w:rsidRDefault="007C4610" w:rsidP="00CA5A09">
            <w:pPr>
              <w:numPr>
                <w:ilvl w:val="0"/>
                <w:numId w:val="9"/>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jc w:val="center"/>
              <w:rPr>
                <w:sz w:val="24"/>
                <w:szCs w:val="24"/>
              </w:rPr>
            </w:pPr>
            <w:r w:rsidRPr="00DF08F4">
              <w:rPr>
                <w:sz w:val="24"/>
                <w:szCs w:val="24"/>
              </w:rPr>
              <w:t>Х</w:t>
            </w: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jc w:val="center"/>
              <w:rPr>
                <w:sz w:val="24"/>
                <w:szCs w:val="24"/>
              </w:rPr>
            </w:pPr>
          </w:p>
        </w:tc>
      </w:tr>
      <w:tr w:rsidR="007C4610" w:rsidRPr="00DF08F4" w:rsidTr="007C4610">
        <w:tc>
          <w:tcPr>
            <w:tcW w:w="695" w:type="dxa"/>
          </w:tcPr>
          <w:p w:rsidR="007C4610" w:rsidRPr="00DF08F4" w:rsidRDefault="007C4610" w:rsidP="00CA5A09">
            <w:pPr>
              <w:numPr>
                <w:ilvl w:val="0"/>
                <w:numId w:val="9"/>
              </w:numPr>
              <w:spacing w:after="0" w:line="240" w:lineRule="auto"/>
              <w:ind w:left="0"/>
              <w:jc w:val="both"/>
              <w:rPr>
                <w:rFonts w:ascii="Times New Roman" w:hAnsi="Times New Roman" w:cs="Times New Roman"/>
                <w:sz w:val="24"/>
                <w:szCs w:val="24"/>
              </w:rPr>
            </w:pPr>
          </w:p>
        </w:tc>
        <w:tc>
          <w:tcPr>
            <w:tcW w:w="2268" w:type="dxa"/>
          </w:tcPr>
          <w:p w:rsidR="007C4610" w:rsidRPr="00DF08F4" w:rsidRDefault="007C4610" w:rsidP="007C4610">
            <w:pPr>
              <w:pStyle w:val="ac"/>
              <w:spacing w:before="0" w:after="0"/>
              <w:ind w:left="0" w:right="0"/>
              <w:rPr>
                <w:sz w:val="24"/>
                <w:szCs w:val="24"/>
              </w:rPr>
            </w:pPr>
          </w:p>
        </w:tc>
        <w:tc>
          <w:tcPr>
            <w:tcW w:w="2586" w:type="dxa"/>
          </w:tcPr>
          <w:p w:rsidR="007C4610" w:rsidRPr="00DF08F4" w:rsidRDefault="007C4610" w:rsidP="007C4610">
            <w:pPr>
              <w:pStyle w:val="ac"/>
              <w:spacing w:before="0" w:after="0"/>
              <w:ind w:left="0" w:right="0"/>
              <w:jc w:val="center"/>
              <w:rPr>
                <w:sz w:val="24"/>
                <w:szCs w:val="24"/>
              </w:rPr>
            </w:pPr>
            <w:r w:rsidRPr="00DF08F4">
              <w:rPr>
                <w:sz w:val="24"/>
                <w:szCs w:val="24"/>
              </w:rPr>
              <w:t>Х</w:t>
            </w:r>
          </w:p>
        </w:tc>
        <w:tc>
          <w:tcPr>
            <w:tcW w:w="1950" w:type="dxa"/>
          </w:tcPr>
          <w:p w:rsidR="007C4610" w:rsidRPr="00DF08F4" w:rsidRDefault="007C4610" w:rsidP="007C4610">
            <w:pPr>
              <w:pStyle w:val="ac"/>
              <w:spacing w:before="0" w:after="0"/>
              <w:ind w:left="0" w:right="0"/>
              <w:rPr>
                <w:sz w:val="24"/>
                <w:szCs w:val="24"/>
              </w:rPr>
            </w:pPr>
          </w:p>
        </w:tc>
        <w:tc>
          <w:tcPr>
            <w:tcW w:w="2708" w:type="dxa"/>
          </w:tcPr>
          <w:p w:rsidR="007C4610" w:rsidRPr="00DF08F4" w:rsidRDefault="007C4610" w:rsidP="007C4610">
            <w:pPr>
              <w:pStyle w:val="ac"/>
              <w:spacing w:before="0" w:after="0"/>
              <w:ind w:left="0" w:right="0"/>
              <w:jc w:val="center"/>
              <w:rPr>
                <w:sz w:val="24"/>
                <w:szCs w:val="24"/>
              </w:rPr>
            </w:pPr>
          </w:p>
        </w:tc>
      </w:tr>
    </w:tbl>
    <w:p w:rsidR="007C4610" w:rsidRPr="00DF08F4" w:rsidRDefault="007C4610" w:rsidP="007C4610">
      <w:pPr>
        <w:keepNext/>
        <w:suppressAutoHyphens/>
        <w:rPr>
          <w:rFonts w:ascii="Times New Roman" w:hAnsi="Times New Roman" w:cs="Times New Roman"/>
          <w:b/>
          <w:sz w:val="24"/>
          <w:szCs w:val="24"/>
        </w:rPr>
      </w:pPr>
    </w:p>
    <w:p w:rsidR="007C4610" w:rsidRPr="00DF08F4" w:rsidRDefault="007C4610" w:rsidP="007C4610">
      <w:pPr>
        <w:rPr>
          <w:rFonts w:ascii="Times New Roman" w:hAnsi="Times New Roman" w:cs="Times New Roman"/>
          <w:sz w:val="24"/>
          <w:szCs w:val="24"/>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sz w:val="24"/>
          <w:szCs w:val="24"/>
          <w:vertAlign w:val="superscript"/>
        </w:rPr>
      </w:pPr>
    </w:p>
    <w:p w:rsidR="007C4610" w:rsidRPr="00DF08F4" w:rsidRDefault="007C4610" w:rsidP="007C4610">
      <w:pPr>
        <w:pStyle w:val="ConsPlusNormal"/>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Под квалифицированным инженерным персоналом понимаются работники, имеющие высшее </w:t>
      </w:r>
      <w:r w:rsidR="002C1762" w:rsidRPr="00DF08F4">
        <w:rPr>
          <w:rFonts w:ascii="Times New Roman" w:hAnsi="Times New Roman" w:cs="Times New Roman"/>
          <w:sz w:val="24"/>
          <w:szCs w:val="24"/>
        </w:rPr>
        <w:t xml:space="preserve">профильное </w:t>
      </w:r>
      <w:r w:rsidRPr="00DF08F4">
        <w:rPr>
          <w:rFonts w:ascii="Times New Roman" w:hAnsi="Times New Roman" w:cs="Times New Roman"/>
          <w:sz w:val="24"/>
          <w:szCs w:val="24"/>
        </w:rPr>
        <w:t>образовани</w:t>
      </w:r>
      <w:r w:rsidR="002C1762" w:rsidRPr="00DF08F4">
        <w:rPr>
          <w:rFonts w:ascii="Times New Roman" w:hAnsi="Times New Roman" w:cs="Times New Roman"/>
          <w:sz w:val="24"/>
          <w:szCs w:val="24"/>
        </w:rPr>
        <w:t>е</w:t>
      </w:r>
      <w:r w:rsidRPr="00DF08F4">
        <w:rPr>
          <w:rFonts w:ascii="Times New Roman" w:hAnsi="Times New Roman" w:cs="Times New Roman"/>
          <w:sz w:val="24"/>
          <w:szCs w:val="24"/>
        </w:rPr>
        <w:t xml:space="preserve"> и опыт р</w:t>
      </w:r>
      <w:r w:rsidR="002C1762" w:rsidRPr="00DF08F4">
        <w:rPr>
          <w:rFonts w:ascii="Times New Roman" w:hAnsi="Times New Roman" w:cs="Times New Roman"/>
          <w:sz w:val="24"/>
          <w:szCs w:val="24"/>
        </w:rPr>
        <w:t>аботы на руководящих должностях.</w:t>
      </w:r>
    </w:p>
    <w:p w:rsidR="007C4610" w:rsidRPr="00DF08F4" w:rsidRDefault="007C4610" w:rsidP="007C4610">
      <w:pPr>
        <w:pStyle w:val="ConsPlusNormal"/>
        <w:ind w:firstLine="540"/>
        <w:jc w:val="both"/>
        <w:rPr>
          <w:rFonts w:ascii="Times New Roman" w:hAnsi="Times New Roman" w:cs="Times New Roman"/>
          <w:sz w:val="24"/>
          <w:szCs w:val="24"/>
        </w:rPr>
      </w:pPr>
      <w:r w:rsidRPr="00DF08F4">
        <w:rPr>
          <w:rFonts w:ascii="Times New Roman" w:hAnsi="Times New Roman" w:cs="Times New Roman"/>
          <w:sz w:val="24"/>
          <w:szCs w:val="24"/>
        </w:rPr>
        <w:t xml:space="preserve">Под квалифицированным инженерно-техническим персоналом понимаются работники, имеющие среднее или высшее </w:t>
      </w:r>
      <w:r w:rsidR="002C1762" w:rsidRPr="00DF08F4">
        <w:rPr>
          <w:rFonts w:ascii="Times New Roman" w:hAnsi="Times New Roman" w:cs="Times New Roman"/>
          <w:sz w:val="24"/>
          <w:szCs w:val="24"/>
        </w:rPr>
        <w:t>профильное</w:t>
      </w:r>
      <w:r w:rsidRPr="00DF08F4">
        <w:rPr>
          <w:rFonts w:ascii="Times New Roman" w:hAnsi="Times New Roman" w:cs="Times New Roman"/>
          <w:sz w:val="24"/>
          <w:szCs w:val="24"/>
        </w:rPr>
        <w:t xml:space="preserve"> образование.</w:t>
      </w:r>
    </w:p>
    <w:p w:rsidR="007C4610" w:rsidRPr="00DF08F4" w:rsidRDefault="007C4610" w:rsidP="007C4610">
      <w:pPr>
        <w:rPr>
          <w:rFonts w:ascii="Times New Roman" w:hAnsi="Times New Roman" w:cs="Times New Roman"/>
          <w:sz w:val="24"/>
          <w:szCs w:val="24"/>
          <w:vertAlign w:val="superscript"/>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br w:type="page"/>
      </w:r>
    </w:p>
    <w:p w:rsidR="007C4610" w:rsidRPr="00DF08F4" w:rsidRDefault="007C4610" w:rsidP="007C4610">
      <w:pPr>
        <w:pStyle w:val="ConsPlusNormal"/>
        <w:rPr>
          <w:rFonts w:ascii="Times New Roman" w:hAnsi="Times New Roman" w:cs="Times New Roman"/>
          <w:i/>
          <w:sz w:val="24"/>
          <w:szCs w:val="24"/>
        </w:rPr>
      </w:pPr>
      <w:r w:rsidRPr="00DF08F4">
        <w:rPr>
          <w:rFonts w:ascii="Times New Roman" w:hAnsi="Times New Roman" w:cs="Times New Roman"/>
          <w:i/>
          <w:sz w:val="24"/>
          <w:szCs w:val="24"/>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6</w:t>
      </w:r>
    </w:p>
    <w:p w:rsidR="007C4610" w:rsidRPr="00DF08F4" w:rsidRDefault="007C4610" w:rsidP="007C4610">
      <w:pPr>
        <w:pStyle w:val="Times12"/>
        <w:ind w:left="360" w:hanging="360"/>
        <w:rPr>
          <w:b/>
          <w:szCs w:val="24"/>
        </w:rPr>
      </w:pPr>
    </w:p>
    <w:p w:rsidR="007C4610" w:rsidRPr="00DF08F4" w:rsidRDefault="007C4610" w:rsidP="007C4610">
      <w:pPr>
        <w:pStyle w:val="Times12"/>
        <w:ind w:left="360" w:hanging="360"/>
        <w:rPr>
          <w:b/>
          <w:i/>
          <w:szCs w:val="24"/>
        </w:rPr>
      </w:pPr>
      <w:r w:rsidRPr="00DF08F4">
        <w:rPr>
          <w:b/>
          <w:szCs w:val="24"/>
        </w:rPr>
        <w:t xml:space="preserve">Наименование и адрес участника: ________________________________ </w:t>
      </w:r>
    </w:p>
    <w:p w:rsidR="007C4610" w:rsidRPr="00DF08F4" w:rsidRDefault="007C4610" w:rsidP="007C4610">
      <w:pPr>
        <w:rPr>
          <w:rFonts w:ascii="Times New Roman" w:hAnsi="Times New Roman" w:cs="Times New Roman"/>
          <w:sz w:val="24"/>
          <w:szCs w:val="24"/>
        </w:rPr>
      </w:pPr>
    </w:p>
    <w:p w:rsidR="007C4610" w:rsidRPr="00DF08F4" w:rsidRDefault="007C4610" w:rsidP="007C4610">
      <w:pPr>
        <w:pStyle w:val="2"/>
        <w:numPr>
          <w:ilvl w:val="0"/>
          <w:numId w:val="0"/>
        </w:numPr>
        <w:spacing w:after="0"/>
        <w:rPr>
          <w:b/>
          <w:sz w:val="24"/>
          <w:szCs w:val="24"/>
          <w:lang w:val="ru-RU"/>
        </w:rPr>
      </w:pPr>
      <w:bookmarkStart w:id="55" w:name="_Toc255987078"/>
      <w:bookmarkStart w:id="56" w:name="_Toc280368008"/>
      <w:bookmarkStart w:id="57" w:name="_Toc281575623"/>
      <w:r w:rsidRPr="00DF08F4">
        <w:rPr>
          <w:b/>
          <w:sz w:val="24"/>
          <w:szCs w:val="24"/>
          <w:lang w:val="ru-RU"/>
        </w:rPr>
        <w:t>Сведения об опыте аналогичных  работ</w:t>
      </w:r>
      <w:r w:rsidRPr="00DF08F4">
        <w:rPr>
          <w:b/>
          <w:sz w:val="24"/>
          <w:szCs w:val="24"/>
        </w:rPr>
        <w:t xml:space="preserve"> </w:t>
      </w:r>
      <w:bookmarkEnd w:id="55"/>
      <w:bookmarkEnd w:id="56"/>
      <w:bookmarkEnd w:id="57"/>
    </w:p>
    <w:p w:rsidR="007C4610" w:rsidRPr="00DF08F4" w:rsidRDefault="007C4610" w:rsidP="007C4610">
      <w:pPr>
        <w:widowControl w:val="0"/>
        <w:autoSpaceDE w:val="0"/>
        <w:autoSpaceDN w:val="0"/>
        <w:adjustRightInd w:val="0"/>
        <w:jc w:val="center"/>
        <w:rPr>
          <w:rFonts w:ascii="Times New Roman" w:hAnsi="Times New Roman" w:cs="Times New Roman"/>
          <w:b/>
          <w:iCs/>
          <w:spacing w:val="-2"/>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DF08F4" w:rsidTr="007C4610">
        <w:trPr>
          <w:cantSplit/>
          <w:tblHeader/>
        </w:trPr>
        <w:tc>
          <w:tcPr>
            <w:tcW w:w="480" w:type="dxa"/>
            <w:vAlign w:val="center"/>
          </w:tcPr>
          <w:p w:rsidR="007C4610" w:rsidRPr="00DF08F4" w:rsidRDefault="007C4610" w:rsidP="007C4610">
            <w:pPr>
              <w:pStyle w:val="ad"/>
              <w:ind w:left="-57" w:right="-57"/>
              <w:jc w:val="center"/>
              <w:rPr>
                <w:sz w:val="24"/>
                <w:szCs w:val="24"/>
              </w:rPr>
            </w:pPr>
            <w:r w:rsidRPr="00DF08F4">
              <w:rPr>
                <w:sz w:val="24"/>
                <w:szCs w:val="24"/>
              </w:rPr>
              <w:t xml:space="preserve">№ </w:t>
            </w:r>
            <w:proofErr w:type="gramStart"/>
            <w:r w:rsidRPr="00DF08F4">
              <w:rPr>
                <w:sz w:val="24"/>
                <w:szCs w:val="24"/>
              </w:rPr>
              <w:t>п</w:t>
            </w:r>
            <w:proofErr w:type="gramEnd"/>
            <w:r w:rsidRPr="00DF08F4">
              <w:rPr>
                <w:sz w:val="24"/>
                <w:szCs w:val="24"/>
              </w:rPr>
              <w:t>/п</w:t>
            </w:r>
          </w:p>
        </w:tc>
        <w:tc>
          <w:tcPr>
            <w:tcW w:w="2355" w:type="dxa"/>
            <w:vAlign w:val="center"/>
          </w:tcPr>
          <w:p w:rsidR="007C4610" w:rsidRPr="00DF08F4" w:rsidRDefault="007C4610" w:rsidP="007C4610">
            <w:pPr>
              <w:pStyle w:val="ad"/>
              <w:ind w:left="-108" w:right="-108"/>
              <w:jc w:val="center"/>
              <w:rPr>
                <w:sz w:val="24"/>
                <w:szCs w:val="24"/>
              </w:rPr>
            </w:pPr>
            <w:r w:rsidRPr="00DF08F4">
              <w:rPr>
                <w:sz w:val="24"/>
                <w:szCs w:val="24"/>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DF08F4" w:rsidRDefault="007C4610" w:rsidP="007C4610">
            <w:pPr>
              <w:pStyle w:val="ad"/>
              <w:ind w:left="-57" w:right="-57"/>
              <w:jc w:val="center"/>
              <w:rPr>
                <w:sz w:val="24"/>
                <w:szCs w:val="24"/>
              </w:rPr>
            </w:pPr>
            <w:r w:rsidRPr="00DF08F4">
              <w:rPr>
                <w:sz w:val="24"/>
                <w:szCs w:val="24"/>
              </w:rPr>
              <w:t>Заказчик (наименование, адрес, контактное лицо с указанием должности, контактные телефоны)</w:t>
            </w:r>
          </w:p>
        </w:tc>
        <w:tc>
          <w:tcPr>
            <w:tcW w:w="2220" w:type="dxa"/>
            <w:vAlign w:val="center"/>
          </w:tcPr>
          <w:p w:rsidR="007C4610" w:rsidRPr="00DF08F4" w:rsidRDefault="007C4610" w:rsidP="002C1762">
            <w:pPr>
              <w:pStyle w:val="ad"/>
              <w:ind w:left="-108" w:right="-108"/>
              <w:jc w:val="center"/>
              <w:rPr>
                <w:sz w:val="24"/>
                <w:szCs w:val="24"/>
              </w:rPr>
            </w:pPr>
            <w:r w:rsidRPr="00DF08F4">
              <w:rPr>
                <w:sz w:val="24"/>
                <w:szCs w:val="24"/>
              </w:rPr>
              <w:t xml:space="preserve">Описание договора (объем </w:t>
            </w:r>
            <w:r w:rsidR="002C1762" w:rsidRPr="00DF08F4">
              <w:rPr>
                <w:sz w:val="24"/>
                <w:szCs w:val="24"/>
              </w:rPr>
              <w:t>и состав поставок, работ).</w:t>
            </w:r>
          </w:p>
        </w:tc>
        <w:tc>
          <w:tcPr>
            <w:tcW w:w="1041" w:type="dxa"/>
            <w:vAlign w:val="center"/>
          </w:tcPr>
          <w:p w:rsidR="007C4610" w:rsidRPr="00DF08F4" w:rsidRDefault="007C4610" w:rsidP="007C4610">
            <w:pPr>
              <w:pStyle w:val="ad"/>
              <w:ind w:left="-57" w:right="-57"/>
              <w:jc w:val="center"/>
              <w:rPr>
                <w:sz w:val="24"/>
                <w:szCs w:val="24"/>
              </w:rPr>
            </w:pPr>
            <w:r w:rsidRPr="00DF08F4">
              <w:rPr>
                <w:sz w:val="24"/>
                <w:szCs w:val="24"/>
              </w:rPr>
              <w:t>Сумма договора, рублей</w:t>
            </w:r>
          </w:p>
        </w:tc>
        <w:tc>
          <w:tcPr>
            <w:tcW w:w="1701" w:type="dxa"/>
            <w:vAlign w:val="center"/>
          </w:tcPr>
          <w:p w:rsidR="007C4610" w:rsidRPr="00DF08F4" w:rsidRDefault="007C4610" w:rsidP="007C4610">
            <w:pPr>
              <w:pStyle w:val="ad"/>
              <w:tabs>
                <w:tab w:val="left" w:pos="1332"/>
              </w:tabs>
              <w:ind w:left="-108" w:right="-108" w:hanging="165"/>
              <w:jc w:val="center"/>
              <w:rPr>
                <w:sz w:val="24"/>
                <w:szCs w:val="24"/>
              </w:rPr>
            </w:pPr>
            <w:r w:rsidRPr="00DF08F4">
              <w:rPr>
                <w:sz w:val="24"/>
                <w:szCs w:val="24"/>
              </w:rPr>
              <w:t>Сведения о рекламациях по перечисленным договорам, процент завершенности выполнения</w:t>
            </w: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6702" w:type="dxa"/>
            <w:gridSpan w:val="3"/>
          </w:tcPr>
          <w:p w:rsidR="007C4610" w:rsidRPr="00DF08F4" w:rsidRDefault="007C4610" w:rsidP="007C4610">
            <w:pPr>
              <w:pStyle w:val="ac"/>
              <w:spacing w:before="0" w:after="0"/>
              <w:rPr>
                <w:sz w:val="24"/>
                <w:szCs w:val="24"/>
              </w:rPr>
            </w:pPr>
            <w:r w:rsidRPr="00DF08F4">
              <w:rPr>
                <w:sz w:val="24"/>
                <w:szCs w:val="24"/>
              </w:rPr>
              <w:t>Договор 1</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i/>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2.</w:t>
            </w:r>
          </w:p>
        </w:tc>
        <w:tc>
          <w:tcPr>
            <w:tcW w:w="6702" w:type="dxa"/>
            <w:gridSpan w:val="3"/>
          </w:tcPr>
          <w:p w:rsidR="007C4610" w:rsidRPr="00DF08F4" w:rsidRDefault="007C4610" w:rsidP="007C4610">
            <w:pPr>
              <w:pStyle w:val="ac"/>
              <w:spacing w:before="0" w:after="0"/>
              <w:rPr>
                <w:i/>
                <w:sz w:val="24"/>
                <w:szCs w:val="24"/>
              </w:rPr>
            </w:pPr>
            <w:r w:rsidRPr="00DF08F4">
              <w:rPr>
                <w:sz w:val="24"/>
                <w:szCs w:val="24"/>
              </w:rPr>
              <w:t>Договор 2</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w:t>
            </w:r>
          </w:p>
        </w:tc>
        <w:tc>
          <w:tcPr>
            <w:tcW w:w="2355" w:type="dxa"/>
          </w:tcPr>
          <w:p w:rsidR="007C4610" w:rsidRPr="00DF08F4" w:rsidRDefault="007C4610" w:rsidP="007C4610">
            <w:pPr>
              <w:pStyle w:val="ac"/>
              <w:spacing w:before="0" w:after="0"/>
              <w:rPr>
                <w:sz w:val="24"/>
                <w:szCs w:val="24"/>
              </w:rPr>
            </w:pPr>
            <w:r w:rsidRPr="00DF08F4">
              <w:rPr>
                <w:sz w:val="24"/>
                <w:szCs w:val="24"/>
              </w:rPr>
              <w:t>Договор …</w:t>
            </w: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r w:rsidRPr="00DF08F4">
              <w:rPr>
                <w:i/>
                <w:sz w:val="24"/>
                <w:szCs w:val="24"/>
              </w:rPr>
              <w:t>….</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7182" w:type="dxa"/>
            <w:gridSpan w:val="4"/>
          </w:tcPr>
          <w:p w:rsidR="007C4610" w:rsidRPr="00DF08F4" w:rsidRDefault="007C4610" w:rsidP="007C4610">
            <w:pPr>
              <w:pStyle w:val="ac"/>
              <w:spacing w:before="0" w:after="0"/>
              <w:rPr>
                <w:sz w:val="24"/>
                <w:szCs w:val="24"/>
              </w:rPr>
            </w:pPr>
            <w:r w:rsidRPr="00DF08F4">
              <w:rPr>
                <w:b/>
                <w:sz w:val="24"/>
                <w:szCs w:val="24"/>
              </w:rPr>
              <w:t xml:space="preserve">ИТОГО </w:t>
            </w:r>
            <w:proofErr w:type="gramStart"/>
            <w:r w:rsidRPr="00DF08F4">
              <w:rPr>
                <w:b/>
                <w:sz w:val="24"/>
                <w:szCs w:val="24"/>
              </w:rPr>
              <w:t>за полный год</w:t>
            </w:r>
            <w:proofErr w:type="gramEnd"/>
            <w:r w:rsidRPr="00DF08F4">
              <w:rPr>
                <w:b/>
                <w:sz w:val="24"/>
                <w:szCs w:val="24"/>
              </w:rPr>
              <w:t xml:space="preserve">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r w:rsidR="007C4610" w:rsidRPr="00DF08F4" w:rsidTr="007C4610">
        <w:trPr>
          <w:cantSplit/>
          <w:trHeight w:val="227"/>
        </w:trPr>
        <w:tc>
          <w:tcPr>
            <w:tcW w:w="480" w:type="dxa"/>
          </w:tcPr>
          <w:p w:rsidR="007C4610" w:rsidRPr="00DF08F4" w:rsidDel="002B43B5"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1.</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2.</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480" w:type="dxa"/>
          </w:tcPr>
          <w:p w:rsidR="007C4610" w:rsidRPr="00DF08F4" w:rsidRDefault="007C4610" w:rsidP="007C4610">
            <w:pPr>
              <w:tabs>
                <w:tab w:val="num" w:pos="792"/>
              </w:tabs>
              <w:ind w:left="-288" w:firstLine="108"/>
              <w:jc w:val="center"/>
              <w:rPr>
                <w:rFonts w:ascii="Times New Roman" w:hAnsi="Times New Roman" w:cs="Times New Roman"/>
                <w:sz w:val="24"/>
                <w:szCs w:val="24"/>
              </w:rPr>
            </w:pPr>
            <w:r w:rsidRPr="00DF08F4">
              <w:rPr>
                <w:rFonts w:ascii="Times New Roman" w:hAnsi="Times New Roman" w:cs="Times New Roman"/>
                <w:sz w:val="24"/>
                <w:szCs w:val="24"/>
              </w:rPr>
              <w:t>…</w:t>
            </w:r>
          </w:p>
        </w:tc>
        <w:tc>
          <w:tcPr>
            <w:tcW w:w="2355" w:type="dxa"/>
          </w:tcPr>
          <w:p w:rsidR="007C4610" w:rsidRPr="00DF08F4" w:rsidRDefault="007C4610" w:rsidP="007C4610">
            <w:pPr>
              <w:pStyle w:val="ac"/>
              <w:spacing w:before="0" w:after="0"/>
              <w:rPr>
                <w:sz w:val="24"/>
                <w:szCs w:val="24"/>
              </w:rPr>
            </w:pPr>
          </w:p>
        </w:tc>
        <w:tc>
          <w:tcPr>
            <w:tcW w:w="2127" w:type="dxa"/>
          </w:tcPr>
          <w:p w:rsidR="007C4610" w:rsidRPr="00DF08F4" w:rsidRDefault="007C4610" w:rsidP="007C4610">
            <w:pPr>
              <w:pStyle w:val="ac"/>
              <w:spacing w:before="0" w:after="0"/>
              <w:rPr>
                <w:sz w:val="24"/>
                <w:szCs w:val="24"/>
              </w:rPr>
            </w:pPr>
          </w:p>
        </w:tc>
        <w:tc>
          <w:tcPr>
            <w:tcW w:w="2220" w:type="dxa"/>
          </w:tcPr>
          <w:p w:rsidR="007C4610" w:rsidRPr="00DF08F4" w:rsidRDefault="007C4610" w:rsidP="007C4610">
            <w:pPr>
              <w:pStyle w:val="ac"/>
              <w:spacing w:before="0" w:after="0"/>
              <w:rPr>
                <w:sz w:val="24"/>
                <w:szCs w:val="24"/>
              </w:rPr>
            </w:pP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p>
        </w:tc>
      </w:tr>
      <w:tr w:rsidR="007C4610" w:rsidRPr="00DF08F4" w:rsidTr="007C4610">
        <w:trPr>
          <w:cantSplit/>
          <w:trHeight w:val="227"/>
        </w:trPr>
        <w:tc>
          <w:tcPr>
            <w:tcW w:w="7182" w:type="dxa"/>
            <w:gridSpan w:val="4"/>
          </w:tcPr>
          <w:p w:rsidR="007C4610" w:rsidRPr="00DF08F4" w:rsidRDefault="007C4610" w:rsidP="007C4610">
            <w:pPr>
              <w:pStyle w:val="ac"/>
              <w:spacing w:before="0" w:after="0"/>
              <w:rPr>
                <w:sz w:val="24"/>
                <w:szCs w:val="24"/>
              </w:rPr>
            </w:pPr>
            <w:r w:rsidRPr="00DF08F4">
              <w:rPr>
                <w:b/>
                <w:sz w:val="24"/>
                <w:szCs w:val="24"/>
              </w:rPr>
              <w:t xml:space="preserve">ИТОГО </w:t>
            </w:r>
            <w:proofErr w:type="gramStart"/>
            <w:r w:rsidRPr="00DF08F4">
              <w:rPr>
                <w:b/>
                <w:sz w:val="24"/>
                <w:szCs w:val="24"/>
              </w:rPr>
              <w:t>за полный год</w:t>
            </w:r>
            <w:proofErr w:type="gramEnd"/>
            <w:r w:rsidRPr="00DF08F4">
              <w:rPr>
                <w:b/>
                <w:sz w:val="24"/>
                <w:szCs w:val="24"/>
              </w:rPr>
              <w:t xml:space="preserve">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r w:rsidR="007C4610" w:rsidRPr="00DF08F4" w:rsidTr="007C4610">
        <w:trPr>
          <w:cantSplit/>
          <w:trHeight w:val="227"/>
        </w:trPr>
        <w:tc>
          <w:tcPr>
            <w:tcW w:w="7182" w:type="dxa"/>
            <w:gridSpan w:val="4"/>
          </w:tcPr>
          <w:p w:rsidR="007C4610" w:rsidRPr="00DF08F4" w:rsidRDefault="007C4610" w:rsidP="007C4610">
            <w:pPr>
              <w:pStyle w:val="ac"/>
              <w:spacing w:before="0" w:after="0"/>
              <w:ind w:left="0"/>
              <w:rPr>
                <w:sz w:val="24"/>
                <w:szCs w:val="24"/>
              </w:rPr>
            </w:pPr>
            <w:r w:rsidRPr="00DF08F4">
              <w:rPr>
                <w:b/>
                <w:sz w:val="24"/>
                <w:szCs w:val="24"/>
              </w:rPr>
              <w:t xml:space="preserve">ИТОГО </w:t>
            </w:r>
          </w:p>
        </w:tc>
        <w:tc>
          <w:tcPr>
            <w:tcW w:w="1041" w:type="dxa"/>
          </w:tcPr>
          <w:p w:rsidR="007C4610" w:rsidRPr="00DF08F4" w:rsidRDefault="007C4610" w:rsidP="007C4610">
            <w:pPr>
              <w:pStyle w:val="ac"/>
              <w:spacing w:before="0" w:after="0"/>
              <w:rPr>
                <w:sz w:val="24"/>
                <w:szCs w:val="24"/>
              </w:rPr>
            </w:pPr>
          </w:p>
        </w:tc>
        <w:tc>
          <w:tcPr>
            <w:tcW w:w="1701" w:type="dxa"/>
          </w:tcPr>
          <w:p w:rsidR="007C4610" w:rsidRPr="00DF08F4" w:rsidRDefault="007C4610" w:rsidP="007C4610">
            <w:pPr>
              <w:pStyle w:val="ac"/>
              <w:spacing w:before="0" w:after="0"/>
              <w:rPr>
                <w:sz w:val="24"/>
                <w:szCs w:val="24"/>
              </w:rPr>
            </w:pPr>
            <w:r w:rsidRPr="00DF08F4">
              <w:rPr>
                <w:b/>
                <w:sz w:val="24"/>
                <w:szCs w:val="24"/>
              </w:rPr>
              <w:t>Х</w:t>
            </w:r>
          </w:p>
        </w:tc>
      </w:tr>
    </w:tbl>
    <w:p w:rsidR="007C4610" w:rsidRPr="00DF08F4" w:rsidRDefault="007C4610" w:rsidP="007C4610">
      <w:pPr>
        <w:widowControl w:val="0"/>
        <w:rPr>
          <w:rFonts w:ascii="Times New Roman" w:hAnsi="Times New Roman" w:cs="Times New Roman"/>
          <w:sz w:val="24"/>
          <w:szCs w:val="24"/>
        </w:rPr>
      </w:pP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7C4610">
      <w:pPr>
        <w:pStyle w:val="ConsPlusNormal"/>
        <w:jc w:val="center"/>
        <w:rPr>
          <w:rFonts w:ascii="Times New Roman" w:hAnsi="Times New Roman" w:cs="Times New Roman"/>
          <w:b/>
          <w:sz w:val="24"/>
          <w:szCs w:val="24"/>
        </w:rPr>
      </w:pPr>
    </w:p>
    <w:p w:rsidR="007C4610" w:rsidRPr="00DF08F4" w:rsidRDefault="007C4610" w:rsidP="00E743C0">
      <w:pPr>
        <w:widowControl w:val="0"/>
        <w:autoSpaceDE w:val="0"/>
        <w:autoSpaceDN w:val="0"/>
        <w:adjustRightInd w:val="0"/>
        <w:rPr>
          <w:rFonts w:ascii="Times New Roman" w:eastAsiaTheme="minorEastAsia" w:hAnsi="Times New Roman" w:cs="Times New Roman"/>
          <w:i/>
          <w:sz w:val="24"/>
          <w:szCs w:val="24"/>
          <w:lang w:eastAsia="ru-RU"/>
        </w:rPr>
      </w:pPr>
      <w:r w:rsidRPr="00DF08F4">
        <w:rPr>
          <w:rFonts w:ascii="Times New Roman" w:eastAsiaTheme="minorEastAsia" w:hAnsi="Times New Roman" w:cs="Times New Roman"/>
          <w:i/>
          <w:sz w:val="24"/>
          <w:szCs w:val="24"/>
          <w:lang w:eastAsia="ru-RU"/>
        </w:rPr>
        <w:lastRenderedPageBreak/>
        <w:t>На фирменном бланке участника</w:t>
      </w:r>
    </w:p>
    <w:p w:rsidR="007C4610" w:rsidRPr="00DF08F4" w:rsidRDefault="007C4610" w:rsidP="007C4610">
      <w:pPr>
        <w:jc w:val="right"/>
        <w:rPr>
          <w:rFonts w:ascii="Times New Roman" w:hAnsi="Times New Roman" w:cs="Times New Roman"/>
          <w:b/>
          <w:sz w:val="24"/>
          <w:szCs w:val="24"/>
        </w:rPr>
      </w:pPr>
      <w:r w:rsidRPr="00DF08F4">
        <w:rPr>
          <w:rFonts w:ascii="Times New Roman" w:hAnsi="Times New Roman" w:cs="Times New Roman"/>
          <w:b/>
          <w:sz w:val="24"/>
          <w:szCs w:val="24"/>
        </w:rPr>
        <w:t>Форма 7</w:t>
      </w:r>
    </w:p>
    <w:p w:rsidR="007C4610" w:rsidRPr="00DF08F4"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DF08F4"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DF08F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DF08F4"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DF08F4" w:rsidRDefault="007C4610" w:rsidP="007C4610">
      <w:pPr>
        <w:suppressLineNumbers/>
        <w:suppressAutoHyphens/>
        <w:jc w:val="center"/>
        <w:rPr>
          <w:rFonts w:ascii="Times New Roman" w:eastAsia="Times New Roman" w:hAnsi="Times New Roman" w:cs="Times New Roman"/>
          <w:b/>
          <w:sz w:val="24"/>
          <w:szCs w:val="24"/>
          <w:lang w:eastAsia="ar-SA"/>
        </w:rPr>
      </w:pPr>
      <w:r w:rsidRPr="00DF08F4">
        <w:rPr>
          <w:rFonts w:ascii="Times New Roman" w:eastAsia="Times New Roman" w:hAnsi="Times New Roman" w:cs="Times New Roman"/>
          <w:b/>
          <w:sz w:val="24"/>
          <w:szCs w:val="24"/>
          <w:lang w:eastAsia="ar-SA"/>
        </w:rPr>
        <w:t>Декларация</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DF08F4" w:rsidRDefault="007C4610" w:rsidP="007C4610">
      <w:pPr>
        <w:suppressLineNumbers/>
        <w:suppressAutoHyphens/>
        <w:jc w:val="both"/>
        <w:rPr>
          <w:rFonts w:ascii="Times New Roman" w:eastAsia="Times New Roman" w:hAnsi="Times New Roman" w:cs="Times New Roman"/>
          <w:i/>
          <w:sz w:val="24"/>
          <w:szCs w:val="24"/>
          <w:vertAlign w:val="superscript"/>
          <w:lang w:eastAsia="ar-SA"/>
        </w:rPr>
      </w:pPr>
      <w:r w:rsidRPr="00DF08F4">
        <w:rPr>
          <w:rFonts w:ascii="Times New Roman" w:eastAsia="Times New Roman" w:hAnsi="Times New Roman" w:cs="Times New Roman"/>
          <w:sz w:val="24"/>
          <w:szCs w:val="24"/>
          <w:lang w:eastAsia="ar-SA"/>
        </w:rPr>
        <w:t xml:space="preserve">Настоящим подтверждаем, что </w:t>
      </w:r>
      <w:proofErr w:type="gramStart"/>
      <w:r w:rsidRPr="00DF08F4">
        <w:rPr>
          <w:rFonts w:ascii="Times New Roman" w:eastAsia="Times New Roman" w:hAnsi="Times New Roman" w:cs="Times New Roman"/>
          <w:sz w:val="24"/>
          <w:szCs w:val="24"/>
          <w:lang w:eastAsia="ar-SA"/>
        </w:rPr>
        <w:t>против</w:t>
      </w:r>
      <w:proofErr w:type="gramEnd"/>
      <w:r w:rsidRPr="00DF08F4">
        <w:rPr>
          <w:rFonts w:ascii="Times New Roman" w:eastAsia="Times New Roman" w:hAnsi="Times New Roman" w:cs="Times New Roman"/>
          <w:sz w:val="24"/>
          <w:szCs w:val="24"/>
          <w:lang w:eastAsia="ar-SA"/>
        </w:rPr>
        <w:t xml:space="preserve"> ___________________________________________</w:t>
      </w:r>
      <w:r w:rsidRPr="00DF08F4">
        <w:rPr>
          <w:rFonts w:ascii="Times New Roman" w:eastAsia="Times New Roman" w:hAnsi="Times New Roman" w:cs="Times New Roman"/>
          <w:sz w:val="24"/>
          <w:szCs w:val="24"/>
          <w:lang w:eastAsia="ar-SA"/>
        </w:rPr>
        <w:tab/>
      </w:r>
      <w:r w:rsidRPr="00DF08F4">
        <w:rPr>
          <w:rFonts w:ascii="Times New Roman" w:eastAsia="Times New Roman" w:hAnsi="Times New Roman" w:cs="Times New Roman"/>
          <w:sz w:val="24"/>
          <w:szCs w:val="24"/>
          <w:lang w:eastAsia="ar-SA"/>
        </w:rPr>
        <w:tab/>
        <w:t xml:space="preserve">                                                        </w:t>
      </w:r>
      <w:r w:rsidRPr="00DF08F4">
        <w:rPr>
          <w:rFonts w:ascii="Times New Roman" w:eastAsia="Times New Roman" w:hAnsi="Times New Roman" w:cs="Times New Roman"/>
          <w:i/>
          <w:sz w:val="24"/>
          <w:szCs w:val="24"/>
          <w:vertAlign w:val="superscript"/>
          <w:lang w:eastAsia="ar-SA"/>
        </w:rPr>
        <w:t>(</w:t>
      </w:r>
      <w:proofErr w:type="gramStart"/>
      <w:r w:rsidRPr="00DF08F4">
        <w:rPr>
          <w:rFonts w:ascii="Times New Roman" w:eastAsia="Times New Roman" w:hAnsi="Times New Roman" w:cs="Times New Roman"/>
          <w:i/>
          <w:sz w:val="24"/>
          <w:szCs w:val="24"/>
          <w:vertAlign w:val="superscript"/>
          <w:lang w:eastAsia="ar-SA"/>
        </w:rPr>
        <w:t>наименование</w:t>
      </w:r>
      <w:proofErr w:type="gramEnd"/>
      <w:r w:rsidRPr="00DF08F4">
        <w:rPr>
          <w:rFonts w:ascii="Times New Roman" w:eastAsia="Times New Roman" w:hAnsi="Times New Roman" w:cs="Times New Roman"/>
          <w:i/>
          <w:sz w:val="24"/>
          <w:szCs w:val="24"/>
          <w:vertAlign w:val="superscript"/>
          <w:lang w:eastAsia="ar-SA"/>
        </w:rPr>
        <w:t xml:space="preserve"> участника конкурса)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не проводится процедура ликвидации предприятия и отсутствует решение арбитражного суда о признании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несостоятельным (банкротом) и об открытии конкурсного производства.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Деятельность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на дату подачи заявки на участие в конкурсе не приостановлена;</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У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DF08F4" w:rsidRDefault="007C4610" w:rsidP="007C4610">
      <w:pPr>
        <w:suppressLineNumbers/>
        <w:suppressAutoHyphens/>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Информации об  ______________________________(</w:t>
      </w:r>
      <w:r w:rsidRPr="00DF08F4">
        <w:rPr>
          <w:rFonts w:ascii="Times New Roman" w:eastAsia="Times New Roman" w:hAnsi="Times New Roman" w:cs="Times New Roman"/>
          <w:i/>
          <w:sz w:val="24"/>
          <w:szCs w:val="24"/>
          <w:lang w:eastAsia="ar-SA"/>
        </w:rPr>
        <w:t>наименование участника конкурса</w:t>
      </w:r>
      <w:r w:rsidRPr="00DF08F4">
        <w:rPr>
          <w:rFonts w:ascii="Times New Roman" w:eastAsia="Times New Roman" w:hAnsi="Times New Roman" w:cs="Times New Roman"/>
          <w:sz w:val="24"/>
          <w:szCs w:val="24"/>
          <w:lang w:eastAsia="ar-SA"/>
        </w:rPr>
        <w:t>) отсутствует  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DF08F4" w:rsidRDefault="007C4610" w:rsidP="007C4610">
      <w:pPr>
        <w:rPr>
          <w:rFonts w:ascii="Times New Roman" w:hAnsi="Times New Roman" w:cs="Times New Roman"/>
          <w:sz w:val="24"/>
          <w:szCs w:val="24"/>
        </w:rPr>
      </w:pP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Дата</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vertAlign w:val="superscript"/>
        </w:rPr>
      </w:pPr>
      <w:r w:rsidRPr="00DF08F4">
        <w:rPr>
          <w:rFonts w:ascii="Times New Roman" w:hAnsi="Times New Roman" w:cs="Times New Roman"/>
          <w:sz w:val="24"/>
          <w:szCs w:val="24"/>
          <w:vertAlign w:val="superscript"/>
        </w:rPr>
        <w:t>(подпись, М.П.)</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rPr>
        <w:t>____________________________________</w:t>
      </w:r>
    </w:p>
    <w:p w:rsidR="007C4610" w:rsidRPr="00DF08F4" w:rsidRDefault="007C4610" w:rsidP="007C4610">
      <w:pPr>
        <w:widowControl w:val="0"/>
        <w:rPr>
          <w:rFonts w:ascii="Times New Roman" w:hAnsi="Times New Roman" w:cs="Times New Roman"/>
          <w:sz w:val="24"/>
          <w:szCs w:val="24"/>
        </w:rPr>
      </w:pPr>
      <w:r w:rsidRPr="00DF08F4">
        <w:rPr>
          <w:rFonts w:ascii="Times New Roman" w:hAnsi="Times New Roman" w:cs="Times New Roman"/>
          <w:sz w:val="24"/>
          <w:szCs w:val="24"/>
          <w:vertAlign w:val="superscript"/>
        </w:rPr>
        <w:t xml:space="preserve">(фамилия, имя, отчество </w:t>
      </w:r>
      <w:proofErr w:type="gramStart"/>
      <w:r w:rsidRPr="00DF08F4">
        <w:rPr>
          <w:rFonts w:ascii="Times New Roman" w:hAnsi="Times New Roman" w:cs="Times New Roman"/>
          <w:sz w:val="24"/>
          <w:szCs w:val="24"/>
          <w:vertAlign w:val="superscript"/>
        </w:rPr>
        <w:t>подписавшего</w:t>
      </w:r>
      <w:proofErr w:type="gramEnd"/>
      <w:r w:rsidRPr="00DF08F4">
        <w:rPr>
          <w:rFonts w:ascii="Times New Roman" w:hAnsi="Times New Roman" w:cs="Times New Roman"/>
          <w:sz w:val="24"/>
          <w:szCs w:val="24"/>
          <w:vertAlign w:val="superscript"/>
        </w:rPr>
        <w:t>, должность)</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br w:type="page"/>
      </w:r>
    </w:p>
    <w:p w:rsidR="007C4610" w:rsidRPr="00DF08F4" w:rsidRDefault="007C4610" w:rsidP="007C4610">
      <w:pPr>
        <w:pStyle w:val="Times12"/>
        <w:jc w:val="right"/>
        <w:rPr>
          <w:b/>
          <w:bCs w:val="0"/>
          <w:szCs w:val="24"/>
        </w:rPr>
      </w:pPr>
      <w:r w:rsidRPr="00DF08F4">
        <w:rPr>
          <w:b/>
          <w:bCs w:val="0"/>
          <w:szCs w:val="24"/>
        </w:rPr>
        <w:lastRenderedPageBreak/>
        <w:t>Форма 8</w:t>
      </w:r>
    </w:p>
    <w:p w:rsidR="007C4610" w:rsidRPr="00DF08F4" w:rsidRDefault="007C4610" w:rsidP="007C4610">
      <w:pPr>
        <w:jc w:val="center"/>
        <w:rPr>
          <w:rFonts w:ascii="Times New Roman" w:hAnsi="Times New Roman" w:cs="Times New Roman"/>
          <w:b/>
          <w:sz w:val="24"/>
          <w:szCs w:val="24"/>
        </w:rPr>
      </w:pPr>
      <w:r w:rsidRPr="00DF08F4">
        <w:rPr>
          <w:rFonts w:ascii="Times New Roman" w:hAnsi="Times New Roman" w:cs="Times New Roman"/>
          <w:b/>
          <w:sz w:val="24"/>
          <w:szCs w:val="24"/>
        </w:rPr>
        <w:t>Согласие на обработку персональных данных</w:t>
      </w:r>
    </w:p>
    <w:p w:rsidR="007C4610" w:rsidRPr="00DF08F4" w:rsidRDefault="007C4610" w:rsidP="007C4610">
      <w:pPr>
        <w:ind w:firstLine="708"/>
        <w:rPr>
          <w:rFonts w:ascii="Times New Roman" w:hAnsi="Times New Roman" w:cs="Times New Roman"/>
          <w:sz w:val="24"/>
          <w:szCs w:val="24"/>
        </w:rPr>
      </w:pPr>
      <w:r w:rsidRPr="00DF08F4">
        <w:rPr>
          <w:rFonts w:ascii="Times New Roman" w:hAnsi="Times New Roman" w:cs="Times New Roman"/>
          <w:sz w:val="24"/>
          <w:szCs w:val="24"/>
        </w:rPr>
        <w:t>Я, ____________________________________________________________________________</w:t>
      </w:r>
    </w:p>
    <w:p w:rsidR="007C4610" w:rsidRPr="00DF08F4" w:rsidRDefault="007C4610" w:rsidP="007C4610">
      <w:pPr>
        <w:ind w:left="3540" w:firstLine="708"/>
        <w:rPr>
          <w:rFonts w:ascii="Times New Roman" w:hAnsi="Times New Roman" w:cs="Times New Roman"/>
          <w:sz w:val="24"/>
          <w:szCs w:val="24"/>
        </w:rPr>
      </w:pPr>
      <w:r w:rsidRPr="00DF08F4">
        <w:rPr>
          <w:rFonts w:ascii="Times New Roman" w:hAnsi="Times New Roman" w:cs="Times New Roman"/>
          <w:sz w:val="24"/>
          <w:szCs w:val="24"/>
        </w:rPr>
        <w:t xml:space="preserve">Фамилия, имя, отчество, </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_____________________________________________________________________________________</w:t>
      </w:r>
    </w:p>
    <w:p w:rsidR="007C4610" w:rsidRPr="00DF08F4" w:rsidRDefault="007C4610" w:rsidP="007C4610">
      <w:pPr>
        <w:ind w:left="708" w:firstLine="708"/>
        <w:rPr>
          <w:rFonts w:ascii="Times New Roman" w:hAnsi="Times New Roman" w:cs="Times New Roman"/>
          <w:sz w:val="24"/>
          <w:szCs w:val="24"/>
        </w:rPr>
      </w:pPr>
      <w:r w:rsidRPr="00DF08F4">
        <w:rPr>
          <w:rFonts w:ascii="Times New Roman" w:hAnsi="Times New Roman" w:cs="Times New Roman"/>
          <w:sz w:val="24"/>
          <w:szCs w:val="24"/>
        </w:rPr>
        <w:t>номер основного документа, удостоверяющего личность, дата выдачи документа,</w:t>
      </w:r>
    </w:p>
    <w:p w:rsidR="007C4610" w:rsidRPr="00DF08F4" w:rsidRDefault="007C4610" w:rsidP="007C4610">
      <w:pPr>
        <w:rPr>
          <w:rFonts w:ascii="Times New Roman" w:hAnsi="Times New Roman" w:cs="Times New Roman"/>
          <w:sz w:val="24"/>
          <w:szCs w:val="24"/>
        </w:rPr>
      </w:pPr>
      <w:r w:rsidRPr="00DF08F4">
        <w:rPr>
          <w:rFonts w:ascii="Times New Roman" w:hAnsi="Times New Roman" w:cs="Times New Roman"/>
          <w:sz w:val="24"/>
          <w:szCs w:val="24"/>
        </w:rPr>
        <w:t>_______________________________________________________________________________________________________,</w:t>
      </w:r>
    </w:p>
    <w:p w:rsidR="007C4610" w:rsidRPr="00DF08F4" w:rsidRDefault="007C4610" w:rsidP="007C4610">
      <w:pPr>
        <w:ind w:left="2832" w:firstLine="708"/>
        <w:rPr>
          <w:rFonts w:ascii="Times New Roman" w:hAnsi="Times New Roman" w:cs="Times New Roman"/>
          <w:sz w:val="24"/>
          <w:szCs w:val="24"/>
        </w:rPr>
      </w:pPr>
      <w:r w:rsidRPr="00DF08F4">
        <w:rPr>
          <w:rFonts w:ascii="Times New Roman" w:hAnsi="Times New Roman" w:cs="Times New Roman"/>
          <w:sz w:val="24"/>
          <w:szCs w:val="24"/>
        </w:rPr>
        <w:t>наименование органа, выдавшего документ</w:t>
      </w:r>
    </w:p>
    <w:p w:rsidR="007C4610" w:rsidRPr="00DF08F4" w:rsidRDefault="007C4610" w:rsidP="007C4610">
      <w:pPr>
        <w:rPr>
          <w:rFonts w:ascii="Times New Roman" w:hAnsi="Times New Roman" w:cs="Times New Roman"/>
          <w:sz w:val="24"/>
          <w:szCs w:val="24"/>
        </w:rPr>
      </w:pPr>
      <w:proofErr w:type="gramStart"/>
      <w:r w:rsidRPr="00DF08F4">
        <w:rPr>
          <w:rFonts w:ascii="Times New Roman" w:hAnsi="Times New Roman" w:cs="Times New Roman"/>
          <w:sz w:val="24"/>
          <w:szCs w:val="24"/>
        </w:rPr>
        <w:t>зарегистрирован</w:t>
      </w:r>
      <w:proofErr w:type="gramEnd"/>
      <w:r w:rsidRPr="00DF08F4">
        <w:rPr>
          <w:rFonts w:ascii="Times New Roman" w:hAnsi="Times New Roman" w:cs="Times New Roman"/>
          <w:sz w:val="24"/>
          <w:szCs w:val="24"/>
        </w:rPr>
        <w:t xml:space="preserve"> (а) по адресу: _____________________________________________________,</w:t>
      </w:r>
    </w:p>
    <w:p w:rsidR="007C4610" w:rsidRPr="00DF08F4" w:rsidRDefault="007C4610" w:rsidP="007C4610">
      <w:pPr>
        <w:autoSpaceDE w:val="0"/>
        <w:autoSpaceDN w:val="0"/>
        <w:adjustRightInd w:val="0"/>
        <w:ind w:firstLine="540"/>
        <w:jc w:val="both"/>
        <w:rPr>
          <w:rFonts w:ascii="Times New Roman" w:hAnsi="Times New Roman" w:cs="Times New Roman"/>
          <w:sz w:val="24"/>
          <w:szCs w:val="24"/>
        </w:rPr>
      </w:pPr>
      <w:proofErr w:type="gramStart"/>
      <w:r w:rsidRPr="00DF08F4">
        <w:rPr>
          <w:rFonts w:ascii="Times New Roman" w:hAnsi="Times New Roman" w:cs="Times New Roman"/>
          <w:sz w:val="24"/>
          <w:szCs w:val="24"/>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DF08F4">
        <w:rPr>
          <w:rFonts w:ascii="Times New Roman" w:hAnsi="Times New Roman" w:cs="Times New Roman"/>
          <w:sz w:val="24"/>
          <w:szCs w:val="24"/>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DF08F4" w:rsidRDefault="007C4610" w:rsidP="007C4610">
      <w:pPr>
        <w:autoSpaceDE w:val="0"/>
        <w:autoSpaceDN w:val="0"/>
        <w:adjustRightInd w:val="0"/>
        <w:ind w:firstLine="540"/>
        <w:rPr>
          <w:rFonts w:ascii="Times New Roman" w:hAnsi="Times New Roman" w:cs="Times New Roman"/>
          <w:sz w:val="24"/>
          <w:szCs w:val="24"/>
        </w:rPr>
      </w:pPr>
      <w:r w:rsidRPr="00DF08F4">
        <w:rPr>
          <w:rFonts w:ascii="Times New Roman" w:hAnsi="Times New Roman" w:cs="Times New Roman"/>
          <w:b/>
          <w:sz w:val="24"/>
          <w:szCs w:val="24"/>
        </w:rPr>
        <w:t xml:space="preserve">НОФ «Региональный оператор РБ» </w:t>
      </w:r>
      <w:r w:rsidRPr="00DF08F4">
        <w:rPr>
          <w:rFonts w:ascii="Times New Roman" w:hAnsi="Times New Roman" w:cs="Times New Roman"/>
          <w:sz w:val="24"/>
          <w:szCs w:val="24"/>
        </w:rPr>
        <w:t>(</w:t>
      </w:r>
      <w:r w:rsidR="00C75122" w:rsidRPr="00C75122">
        <w:rPr>
          <w:rFonts w:ascii="Times New Roman" w:hAnsi="Times New Roman" w:cs="Times New Roman"/>
          <w:sz w:val="24"/>
          <w:szCs w:val="24"/>
        </w:rPr>
        <w:t>450059, г. Уфа, ул. Рихарда Зорге, д.7</w:t>
      </w:r>
      <w:r w:rsidRPr="00DF08F4">
        <w:rPr>
          <w:rFonts w:ascii="Times New Roman" w:hAnsi="Times New Roman" w:cs="Times New Roman"/>
          <w:sz w:val="24"/>
          <w:szCs w:val="24"/>
        </w:rPr>
        <w:t>);</w:t>
      </w:r>
    </w:p>
    <w:p w:rsidR="007C4610" w:rsidRPr="00DF08F4" w:rsidRDefault="007C4610" w:rsidP="007C4610">
      <w:pPr>
        <w:autoSpaceDE w:val="0"/>
        <w:autoSpaceDN w:val="0"/>
        <w:adjustRightInd w:val="0"/>
        <w:ind w:firstLine="539"/>
        <w:contextualSpacing/>
        <w:jc w:val="both"/>
        <w:rPr>
          <w:rFonts w:ascii="Times New Roman" w:hAnsi="Times New Roman" w:cs="Times New Roman"/>
          <w:b/>
          <w:sz w:val="24"/>
          <w:szCs w:val="24"/>
        </w:rPr>
      </w:pPr>
      <w:r w:rsidRPr="00DF08F4">
        <w:rPr>
          <w:rFonts w:ascii="Times New Roman" w:hAnsi="Times New Roman" w:cs="Times New Roman"/>
          <w:b/>
          <w:sz w:val="24"/>
          <w:szCs w:val="24"/>
        </w:rPr>
        <w:t>на обработку</w:t>
      </w:r>
      <w:r w:rsidRPr="00DF08F4">
        <w:rPr>
          <w:rFonts w:ascii="Times New Roman" w:hAnsi="Times New Roman" w:cs="Times New Roman"/>
          <w:sz w:val="24"/>
          <w:szCs w:val="24"/>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w:t>
      </w:r>
      <w:r w:rsidRPr="00DF08F4">
        <w:rPr>
          <w:rFonts w:ascii="Times New Roman" w:hAnsi="Times New Roman" w:cs="Times New Roman"/>
          <w:b/>
          <w:sz w:val="24"/>
          <w:szCs w:val="24"/>
        </w:rPr>
        <w:t>моих персональных данных:</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фамилия, имя, отчество;</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год, месяц, дата и место рождения;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сведения о месте регистрации и проживания;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ИНН;</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сведения о месте работы;</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должность;</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 серия, номер документа, удостоверяющего личность;</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Обработка осуществляется как с использованием автоматизированной информационной системы, так и без использования таковой.</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Настоящее Согласие действует в течение 5 (пяти) лет с даты написания.</w:t>
      </w:r>
    </w:p>
    <w:p w:rsidR="007C4610" w:rsidRPr="00DF08F4" w:rsidRDefault="007C4610" w:rsidP="007C4610">
      <w:pPr>
        <w:autoSpaceDE w:val="0"/>
        <w:autoSpaceDN w:val="0"/>
        <w:adjustRightInd w:val="0"/>
        <w:ind w:firstLine="539"/>
        <w:contextualSpacing/>
        <w:rPr>
          <w:rFonts w:ascii="Times New Roman" w:hAnsi="Times New Roman" w:cs="Times New Roman"/>
          <w:sz w:val="24"/>
          <w:szCs w:val="24"/>
        </w:rPr>
      </w:pPr>
      <w:r w:rsidRPr="00DF08F4">
        <w:rPr>
          <w:rFonts w:ascii="Times New Roman" w:hAnsi="Times New Roman" w:cs="Times New Roman"/>
          <w:sz w:val="24"/>
          <w:szCs w:val="24"/>
        </w:rPr>
        <w:t>Отзыв Согласия может быть произведен путем направления соответствующего письменного заявления в НОФ «Региональный оператор РБ».</w:t>
      </w:r>
    </w:p>
    <w:p w:rsidR="007C4610" w:rsidRPr="00DF08F4" w:rsidRDefault="007C4610" w:rsidP="007C4610">
      <w:pPr>
        <w:ind w:firstLine="539"/>
        <w:contextualSpacing/>
        <w:rPr>
          <w:rFonts w:ascii="Times New Roman" w:hAnsi="Times New Roman" w:cs="Times New Roman"/>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_______________________/__________________/</w:t>
      </w:r>
    </w:p>
    <w:p w:rsidR="007C4610" w:rsidRPr="00DF08F4" w:rsidRDefault="007C4610" w:rsidP="007C4610">
      <w:pPr>
        <w:ind w:firstLine="539"/>
        <w:contextualSpacing/>
        <w:rPr>
          <w:rFonts w:ascii="Times New Roman" w:hAnsi="Times New Roman" w:cs="Times New Roman"/>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(подпись)</w:t>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(Ф.И.О.)</w:t>
      </w:r>
    </w:p>
    <w:p w:rsidR="007C4610" w:rsidRPr="00DF08F4" w:rsidRDefault="007C4610" w:rsidP="007C4610">
      <w:pPr>
        <w:ind w:firstLine="539"/>
        <w:contextualSpacing/>
        <w:rPr>
          <w:rFonts w:ascii="Times New Roman" w:hAnsi="Times New Roman" w:cs="Times New Roman"/>
          <w:b/>
          <w:sz w:val="24"/>
          <w:szCs w:val="24"/>
        </w:rPr>
      </w:pP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r>
      <w:r w:rsidRPr="00DF08F4">
        <w:rPr>
          <w:rFonts w:ascii="Times New Roman" w:hAnsi="Times New Roman" w:cs="Times New Roman"/>
          <w:sz w:val="24"/>
          <w:szCs w:val="24"/>
        </w:rPr>
        <w:tab/>
        <w:t>«___»__________________ 20___ г.</w:t>
      </w:r>
    </w:p>
    <w:p w:rsidR="007C4610" w:rsidRPr="00DF08F4" w:rsidRDefault="007C4610" w:rsidP="007C4610">
      <w:pPr>
        <w:rPr>
          <w:rFonts w:ascii="Times New Roman" w:hAnsi="Times New Roman" w:cs="Times New Roman"/>
          <w:b/>
          <w:sz w:val="24"/>
          <w:szCs w:val="24"/>
        </w:rPr>
      </w:pPr>
    </w:p>
    <w:p w:rsidR="002D61B5" w:rsidRPr="00824068" w:rsidRDefault="007C4610" w:rsidP="00824068">
      <w:pPr>
        <w:jc w:val="center"/>
        <w:rPr>
          <w:rFonts w:ascii="Times New Roman" w:hAnsi="Times New Roman" w:cs="Times New Roman"/>
          <w:b/>
          <w:sz w:val="24"/>
          <w:szCs w:val="24"/>
        </w:rPr>
      </w:pPr>
      <w:r w:rsidRPr="00DF08F4">
        <w:rPr>
          <w:rFonts w:ascii="Times New Roman" w:hAnsi="Times New Roman" w:cs="Times New Roman"/>
          <w:b/>
          <w:sz w:val="24"/>
          <w:szCs w:val="24"/>
        </w:rPr>
        <w:br w:type="page"/>
      </w:r>
      <w:r w:rsidRPr="00824068">
        <w:rPr>
          <w:rFonts w:ascii="Times New Roman" w:hAnsi="Times New Roman" w:cs="Times New Roman"/>
          <w:b/>
          <w:sz w:val="24"/>
          <w:szCs w:val="24"/>
        </w:rPr>
        <w:lastRenderedPageBreak/>
        <w:t xml:space="preserve">РАЗДЕЛ </w:t>
      </w:r>
      <w:r w:rsidRPr="00824068">
        <w:rPr>
          <w:rFonts w:ascii="Times New Roman" w:hAnsi="Times New Roman" w:cs="Times New Roman"/>
          <w:b/>
          <w:sz w:val="24"/>
          <w:szCs w:val="24"/>
          <w:lang w:val="en-US"/>
        </w:rPr>
        <w:t>IV</w:t>
      </w:r>
      <w:r w:rsidRPr="00824068">
        <w:rPr>
          <w:rFonts w:ascii="Times New Roman" w:hAnsi="Times New Roman" w:cs="Times New Roman"/>
          <w:b/>
          <w:sz w:val="24"/>
          <w:szCs w:val="24"/>
        </w:rPr>
        <w:t>.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 Городской округ город  Уфа, ул. Интернациональная, д.127</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Городской округ город  Уфа, ул. Глинки, д. 9</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3. Вид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Капитальный ремонт системы теплоснабжения многоквартирного дома</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Рабочий проект</w:t>
            </w:r>
          </w:p>
        </w:tc>
      </w:tr>
      <w:tr w:rsidR="00F414F3" w:rsidRPr="00F414F3" w:rsidTr="00F414F3">
        <w:trPr>
          <w:trHeight w:val="829"/>
        </w:trPr>
        <w:tc>
          <w:tcPr>
            <w:tcW w:w="4219" w:type="dxa"/>
            <w:vMerge w:val="restart"/>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5. </w:t>
            </w:r>
            <w:r w:rsidRPr="00F414F3">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F414F3">
              <w:rPr>
                <w:rFonts w:ascii="Times New Roman" w:hAnsi="Times New Roman" w:cs="Times New Roman"/>
                <w:color w:val="000000"/>
                <w:sz w:val="24"/>
                <w:szCs w:val="24"/>
              </w:rPr>
              <w:t>проектно</w:t>
            </w:r>
            <w:proofErr w:type="spellEnd"/>
            <w:r w:rsidRPr="00F414F3">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single" w:sz="4" w:space="0" w:color="auto"/>
              <w:right w:val="single" w:sz="4" w:space="0" w:color="auto"/>
            </w:tcBorders>
            <w:vAlign w:val="center"/>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 г. Уфа, ул. Интернациональная, д.127</w:t>
            </w:r>
          </w:p>
          <w:p w:rsidR="00F414F3" w:rsidRPr="00F414F3" w:rsidRDefault="00F414F3">
            <w:pPr>
              <w:spacing w:after="60"/>
              <w:rPr>
                <w:rFonts w:ascii="Times New Roman" w:hAnsi="Times New Roman" w:cs="Times New Roman"/>
                <w:sz w:val="24"/>
                <w:szCs w:val="24"/>
              </w:rPr>
            </w:pPr>
            <w:r w:rsidRPr="00F414F3">
              <w:rPr>
                <w:rFonts w:ascii="Times New Roman" w:hAnsi="Times New Roman" w:cs="Times New Roman"/>
                <w:sz w:val="24"/>
                <w:szCs w:val="24"/>
              </w:rPr>
              <w:t xml:space="preserve">    45 000,00</w:t>
            </w:r>
          </w:p>
        </w:tc>
      </w:tr>
      <w:tr w:rsidR="00F414F3" w:rsidRPr="00F414F3" w:rsidTr="00F414F3">
        <w:trPr>
          <w:trHeight w:val="1168"/>
        </w:trPr>
        <w:tc>
          <w:tcPr>
            <w:tcW w:w="0" w:type="auto"/>
            <w:vMerge/>
            <w:tcBorders>
              <w:top w:val="single" w:sz="4" w:space="0" w:color="auto"/>
              <w:left w:val="single" w:sz="4" w:space="0" w:color="auto"/>
              <w:bottom w:val="nil"/>
              <w:right w:val="single" w:sz="4" w:space="0" w:color="auto"/>
            </w:tcBorders>
            <w:vAlign w:val="center"/>
            <w:hideMark/>
          </w:tcPr>
          <w:p w:rsidR="00F414F3" w:rsidRPr="00F414F3" w:rsidRDefault="00F414F3">
            <w:pPr>
              <w:spacing w:after="0"/>
              <w:rPr>
                <w:rFonts w:ascii="Times New Roman" w:hAnsi="Times New Roman" w:cs="Times New Roman"/>
                <w:sz w:val="24"/>
                <w:szCs w:val="24"/>
              </w:rPr>
            </w:pPr>
          </w:p>
        </w:tc>
        <w:tc>
          <w:tcPr>
            <w:tcW w:w="5616" w:type="dxa"/>
            <w:tcBorders>
              <w:top w:val="single" w:sz="4" w:space="0" w:color="auto"/>
              <w:left w:val="single" w:sz="4" w:space="0" w:color="auto"/>
              <w:bottom w:val="nil"/>
              <w:right w:val="single" w:sz="4" w:space="0" w:color="auto"/>
            </w:tcBorders>
            <w:vAlign w:val="center"/>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2) г. Уфа, ул. Глинки, д. 9</w:t>
            </w:r>
          </w:p>
          <w:p w:rsidR="00F414F3" w:rsidRPr="00F414F3" w:rsidRDefault="00F414F3">
            <w:pPr>
              <w:spacing w:after="60"/>
              <w:rPr>
                <w:rFonts w:ascii="Times New Roman" w:hAnsi="Times New Roman" w:cs="Times New Roman"/>
                <w:sz w:val="24"/>
                <w:szCs w:val="24"/>
              </w:rPr>
            </w:pPr>
            <w:r w:rsidRPr="00F414F3">
              <w:rPr>
                <w:rFonts w:ascii="Times New Roman" w:hAnsi="Times New Roman" w:cs="Times New Roman"/>
                <w:sz w:val="24"/>
                <w:szCs w:val="24"/>
              </w:rPr>
              <w:t xml:space="preserve">    45 000,00</w:t>
            </w:r>
          </w:p>
        </w:tc>
      </w:tr>
      <w:tr w:rsidR="00F414F3" w:rsidRPr="00F414F3" w:rsidTr="00F414F3">
        <w:trPr>
          <w:trHeight w:val="312"/>
        </w:trPr>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rPr>
                <w:rFonts w:ascii="Times New Roman" w:hAnsi="Times New Roman" w:cs="Times New Roman"/>
                <w:sz w:val="24"/>
                <w:szCs w:val="24"/>
              </w:rPr>
            </w:pPr>
            <w:r w:rsidRPr="00F414F3">
              <w:rPr>
                <w:rFonts w:ascii="Times New Roman" w:hAnsi="Times New Roman" w:cs="Times New Roman"/>
                <w:sz w:val="24"/>
                <w:szCs w:val="24"/>
              </w:rPr>
              <w:t>15 дней</w:t>
            </w:r>
          </w:p>
        </w:tc>
      </w:tr>
      <w:tr w:rsidR="00F414F3" w:rsidRPr="00F414F3" w:rsidTr="00F414F3">
        <w:trPr>
          <w:trHeight w:val="1942"/>
        </w:trPr>
        <w:tc>
          <w:tcPr>
            <w:tcW w:w="4219" w:type="dxa"/>
            <w:vMerge w:val="restart"/>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1) г. Уфа, ул. Интернациональная, д.127 </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5</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80</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панельные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Кровля - шиферная</w:t>
            </w:r>
          </w:p>
        </w:tc>
      </w:tr>
      <w:tr w:rsidR="00F414F3" w:rsidRPr="00F414F3" w:rsidTr="00F414F3">
        <w:trPr>
          <w:trHeight w:val="1864"/>
        </w:trPr>
        <w:tc>
          <w:tcPr>
            <w:tcW w:w="0" w:type="auto"/>
            <w:vMerge/>
            <w:tcBorders>
              <w:top w:val="single" w:sz="4" w:space="0" w:color="auto"/>
              <w:left w:val="single" w:sz="4" w:space="0" w:color="auto"/>
              <w:bottom w:val="nil"/>
              <w:right w:val="single" w:sz="4" w:space="0" w:color="auto"/>
            </w:tcBorders>
            <w:vAlign w:val="center"/>
            <w:hideMark/>
          </w:tcPr>
          <w:p w:rsidR="00F414F3" w:rsidRPr="00F414F3" w:rsidRDefault="00F414F3">
            <w:pPr>
              <w:spacing w:after="0"/>
              <w:rPr>
                <w:rFonts w:ascii="Times New Roman" w:hAnsi="Times New Roman" w:cs="Times New Roman"/>
                <w:sz w:val="24"/>
                <w:szCs w:val="24"/>
              </w:rPr>
            </w:pP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2) г. Уфа, ул. Глинки, д. 9</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4</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56</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каменные, кирпичные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Кровля - шиферная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Ремонт системы теплоснабжения </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Проект выполнить в соответствии с требованиями СП 73.13330.2012, СНиП 3.05.01-85, СП 60.13330.2012, СНиП 41-01-2003.</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Схема присоединения системы отопления – зависимая с понижением температурного графика работы внутренней системы теплопотребления.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lastRenderedPageBreak/>
              <w:t>Проектом  предусмотреть:</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1.Ремонт или замену стальной шаровой арматурой, с техническими характеристиками: </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по температуре – не ниже 150 °C;</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по давлению – не ниже 16 бар</w:t>
            </w:r>
            <w:proofErr w:type="gramStart"/>
            <w:r w:rsidRPr="00F414F3">
              <w:rPr>
                <w:rFonts w:ascii="Times New Roman" w:hAnsi="Times New Roman" w:cs="Times New Roman"/>
                <w:sz w:val="24"/>
                <w:szCs w:val="24"/>
              </w:rPr>
              <w:t>.;</w:t>
            </w:r>
            <w:proofErr w:type="gramEnd"/>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2. Предусмотреть установку абонентскими грязевиками на подающем и обратном трубопроводах, изготовленных согласно ГОСТ.</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На падающем трубопроводе, после абонентского грязевика предусмотреть </w:t>
            </w:r>
            <w:proofErr w:type="spellStart"/>
            <w:r w:rsidRPr="00F414F3">
              <w:rPr>
                <w:rFonts w:ascii="Times New Roman" w:hAnsi="Times New Roman" w:cs="Times New Roman"/>
                <w:sz w:val="24"/>
                <w:szCs w:val="24"/>
              </w:rPr>
              <w:t>устанавку</w:t>
            </w:r>
            <w:proofErr w:type="spellEnd"/>
            <w:r w:rsidRPr="00F414F3">
              <w:rPr>
                <w:rFonts w:ascii="Times New Roman" w:hAnsi="Times New Roman" w:cs="Times New Roman"/>
                <w:sz w:val="24"/>
                <w:szCs w:val="24"/>
              </w:rPr>
              <w:t xml:space="preserve"> фланцевого сетчатого фильтра диаметром не ниже диаметра вводного трубопровода тепловой сети.</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3. Подключение системы отопления к центральным тепловым сетям по зависимой схеме производится с использованием проходного или трехходового регулирующего клапана с электрическим приводом.</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4. Постоянный расход теплоносителя во внутреннем контуре системы отопления обеспечивается группой смесительных циркуляционных насосов (рабочий/резервный):</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расходная характеристика насоса подбирается на расчетный расход теплоносителя в соответствии с расчетным температурным графиком работы системы отопления;</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напорная характеристика насоса должна соответствовать суммарным гидравлическим сопротивлением (потерям давления) системы отопления с 10 % запасом.</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5. Регулирование отпуска тепловой энергии во внутренние контуры теплопотребления должен производиться с использованием электронного регулятора по методу «погодной компенсации», т.е. в зависимости от температуры наружного воздуха.</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6. Электронный регулятор должен иметь возможность управлять, как минимум, двумя раздельными контурами теплопотребления на основании датчиков температур теплоносителя и датчика температуры наружного воздуха.</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7. Электронный регулятор должен обеспечивать:</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xml:space="preserve">- поддержание температуры теплоносителя, поступающего в систему отопления, пропорционально текущему значению температуры наружного воздуха путем управления клапаном с электроприводом на сетевом теплоносителе. Для </w:t>
            </w:r>
            <w:r w:rsidRPr="00F414F3">
              <w:rPr>
                <w:rFonts w:ascii="Times New Roman" w:hAnsi="Times New Roman" w:cs="Times New Roman"/>
                <w:sz w:val="24"/>
                <w:szCs w:val="24"/>
              </w:rPr>
              <w:lastRenderedPageBreak/>
              <w:t>этого к регулятору должны быть присоединены датчики температуры наружного воздуха и температуры теплоносителя в подающем и обратном трубопроводах системы отопления:</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периодическое понижение температуры воздуха в помещении, например, в ночные часы. Эта функция может включаться по команде встроенного программируемого таймера. При этом степень снижения температуры назначается пользователем, или зависит от текущего значения температуры наружного воздуха (чем ниже температура наружного воздуха, тем меньше величина снижения температуры в помещении);</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временное повышение температуры теплоносителя после ночного снижения и определение длительности периода «</w:t>
            </w:r>
            <w:proofErr w:type="spellStart"/>
            <w:r w:rsidRPr="00F414F3">
              <w:rPr>
                <w:rFonts w:ascii="Times New Roman" w:hAnsi="Times New Roman" w:cs="Times New Roman"/>
                <w:sz w:val="24"/>
                <w:szCs w:val="24"/>
              </w:rPr>
              <w:t>натопа</w:t>
            </w:r>
            <w:proofErr w:type="spellEnd"/>
            <w:r w:rsidRPr="00F414F3">
              <w:rPr>
                <w:rFonts w:ascii="Times New Roman" w:hAnsi="Times New Roman" w:cs="Times New Roman"/>
                <w:sz w:val="24"/>
                <w:szCs w:val="24"/>
              </w:rPr>
              <w:t>» с учетом аккумулирующей способности здания;</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автоматическое отключение системы отопления летом, когда температура наружного воздуха превысит заданное значение. При остановленной системе отопления регулятор периодически производит включение и выключение   циркуляционного насоса и электропривода клапана;</w:t>
            </w:r>
          </w:p>
          <w:p w:rsidR="00F414F3" w:rsidRPr="00F414F3" w:rsidRDefault="00F414F3">
            <w:pPr>
              <w:tabs>
                <w:tab w:val="left" w:pos="993"/>
              </w:tabs>
              <w:spacing w:after="0"/>
              <w:rPr>
                <w:rFonts w:ascii="Times New Roman" w:hAnsi="Times New Roman" w:cs="Times New Roman"/>
                <w:sz w:val="24"/>
                <w:szCs w:val="24"/>
              </w:rPr>
            </w:pPr>
            <w:r w:rsidRPr="00F414F3">
              <w:rPr>
                <w:rFonts w:ascii="Times New Roman" w:hAnsi="Times New Roman" w:cs="Times New Roman"/>
                <w:sz w:val="24"/>
                <w:szCs w:val="24"/>
              </w:rPr>
              <w:t>- защита системы отопления от замерзания в режиме ожидания регулятора путем поддержания  температуры теплоносителя на минимально – допустимом уровне.</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8. </w:t>
            </w:r>
            <w:proofErr w:type="gramStart"/>
            <w:r w:rsidRPr="00F414F3">
              <w:rPr>
                <w:rFonts w:ascii="Times New Roman" w:hAnsi="Times New Roman" w:cs="Times New Roman"/>
                <w:sz w:val="24"/>
                <w:szCs w:val="24"/>
              </w:rPr>
              <w:t>Антикоррозионную</w:t>
            </w:r>
            <w:proofErr w:type="gramEnd"/>
            <w:r w:rsidRPr="00F414F3">
              <w:rPr>
                <w:rFonts w:ascii="Times New Roman" w:hAnsi="Times New Roman" w:cs="Times New Roman"/>
                <w:sz w:val="24"/>
                <w:szCs w:val="24"/>
              </w:rPr>
              <w:t xml:space="preserve"> окраска трубопроводов.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9. Теплоизоляцию трубопроводов.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10. Испытания системы внутреннего теплоснабжения гидростатическим или манометрическим методом в соответствии с требованиями СП 73.13330</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11. Согласовать проектную документацию с теплоснабжающей организацией.</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9.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2.Состав выпускаемого  проекта: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-пояснительная  записка;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-смета   на  капитальный  ремонт.</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10.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Заказчик предоставляет технический паспорт многоквартирного дома.</w:t>
            </w:r>
          </w:p>
          <w:p w:rsidR="00F414F3" w:rsidRPr="00F414F3" w:rsidRDefault="00F414F3">
            <w:pPr>
              <w:spacing w:after="0"/>
              <w:jc w:val="both"/>
              <w:rPr>
                <w:rFonts w:ascii="Times New Roman" w:hAnsi="Times New Roman" w:cs="Times New Roman"/>
                <w:b/>
                <w:sz w:val="24"/>
                <w:szCs w:val="24"/>
              </w:rPr>
            </w:pPr>
            <w:r w:rsidRPr="00F414F3">
              <w:rPr>
                <w:rFonts w:ascii="Times New Roman" w:hAnsi="Times New Roman" w:cs="Times New Roman"/>
                <w:sz w:val="24"/>
                <w:szCs w:val="24"/>
              </w:rPr>
              <w:t>Технические условия ООО «</w:t>
            </w:r>
            <w:proofErr w:type="spellStart"/>
            <w:r w:rsidRPr="00F414F3">
              <w:rPr>
                <w:rFonts w:ascii="Times New Roman" w:hAnsi="Times New Roman" w:cs="Times New Roman"/>
                <w:sz w:val="24"/>
                <w:szCs w:val="24"/>
              </w:rPr>
              <w:t>БашРТС</w:t>
            </w:r>
            <w:proofErr w:type="spellEnd"/>
            <w:r w:rsidRPr="00F414F3">
              <w:rPr>
                <w:rFonts w:ascii="Times New Roman" w:hAnsi="Times New Roman" w:cs="Times New Roman"/>
                <w:sz w:val="24"/>
                <w:szCs w:val="24"/>
              </w:rPr>
              <w:t xml:space="preserve">»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11. Количество экземпляров проектной документации, выдаваемой подрядчику</w:t>
            </w:r>
          </w:p>
          <w:p w:rsidR="00F414F3" w:rsidRPr="00F414F3" w:rsidRDefault="00F414F3">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37040" w:rsidRPr="00637040" w:rsidRDefault="00637040" w:rsidP="00CA7DEF">
      <w:pPr>
        <w:tabs>
          <w:tab w:val="left" w:pos="1134"/>
        </w:tabs>
        <w:spacing w:after="0"/>
        <w:rPr>
          <w:rFonts w:ascii="Times New Roman" w:hAnsi="Times New Roman" w:cs="Times New Roman"/>
          <w:b/>
          <w:color w:val="000000"/>
          <w:sz w:val="24"/>
          <w:szCs w:val="24"/>
        </w:rPr>
      </w:pPr>
    </w:p>
    <w:p w:rsidR="00637040" w:rsidRPr="00637040" w:rsidRDefault="00637040" w:rsidP="00CA7DEF">
      <w:pPr>
        <w:tabs>
          <w:tab w:val="left" w:pos="1134"/>
        </w:tabs>
        <w:spacing w:after="0"/>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 ул. Российская, д. 96, корпус 2</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3. Вид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Капитальный ремонт системы электроснабжения многоквартирного дома</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Рабочий проект</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5. </w:t>
            </w:r>
            <w:r w:rsidRPr="00F414F3">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F414F3">
              <w:rPr>
                <w:rFonts w:ascii="Times New Roman" w:hAnsi="Times New Roman" w:cs="Times New Roman"/>
                <w:color w:val="000000"/>
                <w:sz w:val="24"/>
                <w:szCs w:val="24"/>
              </w:rPr>
              <w:t>проектно</w:t>
            </w:r>
            <w:proofErr w:type="spellEnd"/>
            <w:r w:rsidRPr="00F414F3">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nil"/>
              <w:right w:val="single" w:sz="4" w:space="0" w:color="auto"/>
            </w:tcBorders>
            <w:vAlign w:val="center"/>
            <w:hideMark/>
          </w:tcPr>
          <w:p w:rsidR="00F414F3" w:rsidRPr="00F414F3" w:rsidRDefault="00F414F3">
            <w:pPr>
              <w:spacing w:after="60"/>
              <w:jc w:val="center"/>
              <w:rPr>
                <w:rFonts w:ascii="Times New Roman" w:hAnsi="Times New Roman" w:cs="Times New Roman"/>
                <w:sz w:val="24"/>
                <w:szCs w:val="24"/>
              </w:rPr>
            </w:pPr>
            <w:r w:rsidRPr="00F414F3">
              <w:rPr>
                <w:rFonts w:ascii="Times New Roman" w:hAnsi="Times New Roman" w:cs="Times New Roman"/>
                <w:color w:val="000000"/>
                <w:sz w:val="24"/>
                <w:szCs w:val="24"/>
              </w:rPr>
              <w:t>42 000,00</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15 дней</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5</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80</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каменные, кирпичные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Кровля - шиферная</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b/>
                <w:sz w:val="24"/>
                <w:szCs w:val="24"/>
              </w:rPr>
              <w:t>Ремонт электроснабжения</w:t>
            </w:r>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lastRenderedPageBreak/>
              <w:t>- замена внутридомовых разводящих магистралей и стояков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установить на этажных площадках электрические щитки с вводными автоматами категорией «Д» для каждой квартиры;</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электрических сетей для питания лифтов и электрооборудования для обеспечения работы инженерных систем (ИТП, </w:t>
            </w:r>
            <w:proofErr w:type="spellStart"/>
            <w:r w:rsidRPr="00F414F3">
              <w:rPr>
                <w:rFonts w:ascii="Times New Roman" w:hAnsi="Times New Roman" w:cs="Times New Roman"/>
                <w:sz w:val="24"/>
                <w:szCs w:val="24"/>
              </w:rPr>
              <w:t>повысительных</w:t>
            </w:r>
            <w:proofErr w:type="spellEnd"/>
            <w:r w:rsidRPr="00F414F3">
              <w:rPr>
                <w:rFonts w:ascii="Times New Roman" w:hAnsi="Times New Roman" w:cs="Times New Roman"/>
                <w:sz w:val="24"/>
                <w:szCs w:val="24"/>
              </w:rPr>
              <w:t xml:space="preserve"> насосных установок, АППЗ и ДУ и т.д.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F414F3">
              <w:rPr>
                <w:rFonts w:ascii="Times New Roman" w:hAnsi="Times New Roman" w:cs="Times New Roman"/>
                <w:sz w:val="24"/>
                <w:szCs w:val="24"/>
              </w:rPr>
              <w:t>электронагрузки</w:t>
            </w:r>
            <w:proofErr w:type="spellEnd"/>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устройство сетей электроосвещения в чердачном и подвальном помещениях с элементами защиты от физического воздействия;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счетчик типа Меркурий 201.22</w:t>
            </w:r>
            <w:proofErr w:type="gramStart"/>
            <w:r w:rsidRPr="00F414F3">
              <w:rPr>
                <w:rFonts w:ascii="Times New Roman" w:hAnsi="Times New Roman" w:cs="Times New Roman"/>
                <w:sz w:val="24"/>
                <w:szCs w:val="24"/>
              </w:rPr>
              <w:t>Т</w:t>
            </w:r>
            <w:proofErr w:type="gramEnd"/>
            <w:r w:rsidRPr="00F414F3">
              <w:rPr>
                <w:rFonts w:ascii="Times New Roman" w:hAnsi="Times New Roman" w:cs="Times New Roman"/>
                <w:sz w:val="24"/>
                <w:szCs w:val="24"/>
              </w:rPr>
              <w:t xml:space="preserve">, на общедомовую применить трехфазный электрический счетчик типа Меркурий 236 </w:t>
            </w:r>
            <w:r w:rsidRPr="00F414F3">
              <w:rPr>
                <w:rFonts w:ascii="Times New Roman" w:hAnsi="Times New Roman" w:cs="Times New Roman"/>
                <w:sz w:val="24"/>
                <w:szCs w:val="24"/>
                <w:lang w:val="en-US"/>
              </w:rPr>
              <w:t>ART</w:t>
            </w:r>
            <w:r w:rsidRPr="00F414F3">
              <w:rPr>
                <w:rFonts w:ascii="Times New Roman" w:hAnsi="Times New Roman" w:cs="Times New Roman"/>
                <w:sz w:val="24"/>
                <w:szCs w:val="24"/>
              </w:rPr>
              <w:t xml:space="preserve">-01 </w:t>
            </w:r>
            <w:r w:rsidRPr="00F414F3">
              <w:rPr>
                <w:rFonts w:ascii="Times New Roman" w:hAnsi="Times New Roman" w:cs="Times New Roman"/>
                <w:sz w:val="24"/>
                <w:szCs w:val="24"/>
                <w:lang w:val="en-US"/>
              </w:rPr>
              <w:t>CLN</w:t>
            </w:r>
            <w:r w:rsidRPr="00F414F3">
              <w:rPr>
                <w:rFonts w:ascii="Times New Roman" w:hAnsi="Times New Roman" w:cs="Times New Roman"/>
                <w:sz w:val="24"/>
                <w:szCs w:val="24"/>
              </w:rPr>
              <w:t xml:space="preserve"> или аналог с </w:t>
            </w:r>
            <w:r w:rsidRPr="00F414F3">
              <w:rPr>
                <w:rFonts w:ascii="Times New Roman" w:hAnsi="Times New Roman" w:cs="Times New Roman"/>
                <w:sz w:val="24"/>
                <w:szCs w:val="24"/>
                <w:lang w:val="en-US"/>
              </w:rPr>
              <w:t>GSM</w:t>
            </w:r>
            <w:r w:rsidRPr="00F414F3">
              <w:rPr>
                <w:rFonts w:ascii="Times New Roman" w:hAnsi="Times New Roman" w:cs="Times New Roman"/>
                <w:sz w:val="24"/>
                <w:szCs w:val="24"/>
              </w:rPr>
              <w:t xml:space="preserve"> модулем, с последующей опломбировкой;</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систему АВР на электроустановки системы жизнеобеспечения МКД (ИТП -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осветительных приборов на антивандальные, энергосберегающие (с применением светильника </w:t>
            </w:r>
            <w:proofErr w:type="spellStart"/>
            <w:r w:rsidRPr="00F414F3">
              <w:rPr>
                <w:rFonts w:ascii="Times New Roman" w:hAnsi="Times New Roman" w:cs="Times New Roman"/>
                <w:sz w:val="24"/>
                <w:szCs w:val="24"/>
                <w:lang w:val="en-US"/>
              </w:rPr>
              <w:t>LuON</w:t>
            </w:r>
            <w:proofErr w:type="spellEnd"/>
            <w:r w:rsidRPr="00F414F3">
              <w:rPr>
                <w:rFonts w:ascii="Times New Roman" w:hAnsi="Times New Roman" w:cs="Times New Roman"/>
                <w:sz w:val="24"/>
                <w:szCs w:val="24"/>
              </w:rPr>
              <w:t xml:space="preserve"> серии </w:t>
            </w:r>
            <w:r w:rsidRPr="00F414F3">
              <w:rPr>
                <w:rFonts w:ascii="Times New Roman" w:hAnsi="Times New Roman" w:cs="Times New Roman"/>
                <w:sz w:val="24"/>
                <w:szCs w:val="24"/>
                <w:lang w:val="en-US"/>
              </w:rPr>
              <w:t>Medusa</w:t>
            </w:r>
            <w:r w:rsidRPr="00F414F3">
              <w:rPr>
                <w:rFonts w:ascii="Times New Roman" w:hAnsi="Times New Roman" w:cs="Times New Roman"/>
                <w:sz w:val="24"/>
                <w:szCs w:val="24"/>
              </w:rPr>
              <w:t xml:space="preserve">) квалификации </w:t>
            </w:r>
            <w:r w:rsidRPr="00F414F3">
              <w:rPr>
                <w:rFonts w:ascii="Times New Roman" w:hAnsi="Times New Roman" w:cs="Times New Roman"/>
                <w:sz w:val="24"/>
                <w:szCs w:val="24"/>
                <w:lang w:val="en-US"/>
              </w:rPr>
              <w:t>IP</w:t>
            </w:r>
            <w:r w:rsidRPr="00F414F3">
              <w:rPr>
                <w:rFonts w:ascii="Times New Roman" w:hAnsi="Times New Roman" w:cs="Times New Roman"/>
                <w:sz w:val="24"/>
                <w:szCs w:val="24"/>
              </w:rPr>
              <w:t xml:space="preserve"> или аналог;</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освещение второго и последующих этажей выполнить с применением датчиков движения и </w:t>
            </w:r>
            <w:r w:rsidRPr="00F414F3">
              <w:rPr>
                <w:rFonts w:ascii="Times New Roman" w:hAnsi="Times New Roman" w:cs="Times New Roman"/>
                <w:sz w:val="24"/>
                <w:szCs w:val="24"/>
              </w:rPr>
              <w:lastRenderedPageBreak/>
              <w:t>шума;</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уровень освещённости с возможностью автономного выключения через выключатель;</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выполнить заземление и ГЗШ;</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выполнение технического отчета по приемосдаточным испытаниям;</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передать на коммерческий учёт приборы учёта ЭСКБ</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электроснабжение многоквартирного дома выполнить по 3 категории надежности.</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Произвести опломбировку запорной арматуры.</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9. Установка приборов учета системы электроснабжения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pStyle w:val="aa"/>
              <w:spacing w:after="0"/>
              <w:rPr>
                <w:b/>
                <w:szCs w:val="24"/>
              </w:rPr>
            </w:pPr>
            <w:r w:rsidRPr="00F414F3">
              <w:rPr>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F414F3" w:rsidRPr="00F414F3" w:rsidRDefault="00F414F3">
            <w:pPr>
              <w:pStyle w:val="aa"/>
              <w:suppressAutoHyphens/>
              <w:spacing w:after="0"/>
              <w:rPr>
                <w:b/>
                <w:szCs w:val="24"/>
              </w:rPr>
            </w:pPr>
            <w:r w:rsidRPr="00F414F3">
              <w:rPr>
                <w:szCs w:val="24"/>
              </w:rPr>
              <w:t>Технические характеристики многофункционального счетчика электроэнергии:</w:t>
            </w:r>
          </w:p>
          <w:p w:rsidR="00F414F3" w:rsidRPr="00F414F3" w:rsidRDefault="00F414F3">
            <w:pPr>
              <w:pStyle w:val="aa"/>
              <w:suppressAutoHyphens/>
              <w:spacing w:after="0"/>
              <w:rPr>
                <w:b/>
                <w:szCs w:val="24"/>
              </w:rPr>
            </w:pPr>
            <w:r w:rsidRPr="00F414F3">
              <w:rPr>
                <w:szCs w:val="24"/>
              </w:rPr>
              <w:t>- Класс точности: не ниже  1.0;</w:t>
            </w:r>
          </w:p>
          <w:p w:rsidR="00F414F3" w:rsidRPr="00F414F3" w:rsidRDefault="00F414F3">
            <w:pPr>
              <w:pStyle w:val="aa"/>
              <w:suppressAutoHyphens/>
              <w:spacing w:after="0"/>
              <w:rPr>
                <w:szCs w:val="24"/>
              </w:rPr>
            </w:pPr>
            <w:r w:rsidRPr="00F414F3">
              <w:rPr>
                <w:szCs w:val="24"/>
              </w:rPr>
              <w:t xml:space="preserve">- Возможность обеспечения учета почасовых объемов приобретаемой электрической энергии (мощности); </w:t>
            </w:r>
          </w:p>
          <w:p w:rsidR="00F414F3" w:rsidRPr="00F414F3" w:rsidRDefault="00F414F3">
            <w:pPr>
              <w:pStyle w:val="aa"/>
              <w:suppressAutoHyphens/>
              <w:spacing w:after="0"/>
              <w:rPr>
                <w:b/>
                <w:szCs w:val="24"/>
              </w:rPr>
            </w:pPr>
            <w:r w:rsidRPr="00F414F3">
              <w:rPr>
                <w:szCs w:val="24"/>
              </w:rPr>
              <w:t xml:space="preserve">- Интерфейс: </w:t>
            </w:r>
            <w:r w:rsidRPr="00F414F3">
              <w:rPr>
                <w:szCs w:val="24"/>
                <w:lang w:val="en-US"/>
              </w:rPr>
              <w:t>RS</w:t>
            </w:r>
            <w:r w:rsidRPr="00F414F3">
              <w:rPr>
                <w:szCs w:val="24"/>
              </w:rPr>
              <w:t xml:space="preserve">-485 и </w:t>
            </w:r>
            <w:r w:rsidRPr="00F414F3">
              <w:rPr>
                <w:szCs w:val="24"/>
                <w:lang w:val="en-US"/>
              </w:rPr>
              <w:t>PLC</w:t>
            </w:r>
            <w:r w:rsidRPr="00F414F3">
              <w:rPr>
                <w:szCs w:val="24"/>
              </w:rPr>
              <w:t xml:space="preserve"> (модем </w:t>
            </w:r>
            <w:r w:rsidRPr="00F414F3">
              <w:rPr>
                <w:szCs w:val="24"/>
                <w:lang w:val="en-US"/>
              </w:rPr>
              <w:t>PLC</w:t>
            </w:r>
            <w:r w:rsidRPr="00F414F3">
              <w:rPr>
                <w:szCs w:val="24"/>
              </w:rPr>
              <w:t xml:space="preserve"> для передачи данных по силовой сети 220/380 В);</w:t>
            </w:r>
          </w:p>
          <w:p w:rsidR="00F414F3" w:rsidRPr="00F414F3" w:rsidRDefault="00F414F3">
            <w:pPr>
              <w:pStyle w:val="aa"/>
              <w:suppressAutoHyphens/>
              <w:spacing w:after="0"/>
              <w:rPr>
                <w:b/>
                <w:szCs w:val="24"/>
              </w:rPr>
            </w:pPr>
            <w:r w:rsidRPr="00F414F3">
              <w:rPr>
                <w:szCs w:val="24"/>
              </w:rPr>
              <w:t xml:space="preserve">- Измерение качества электроэнергии: мощность,  ток,  напряжение, частота, </w:t>
            </w:r>
            <w:r w:rsidRPr="00F414F3">
              <w:rPr>
                <w:szCs w:val="24"/>
                <w:lang w:val="en-US"/>
              </w:rPr>
              <w:t>cos</w:t>
            </w:r>
            <w:r w:rsidRPr="00F414F3">
              <w:rPr>
                <w:szCs w:val="24"/>
              </w:rPr>
              <w:t xml:space="preserve"> ф;</w:t>
            </w:r>
          </w:p>
          <w:p w:rsidR="00F414F3" w:rsidRPr="00F414F3" w:rsidRDefault="00F414F3">
            <w:pPr>
              <w:pStyle w:val="aa"/>
              <w:suppressAutoHyphens/>
              <w:spacing w:after="0"/>
              <w:rPr>
                <w:b/>
                <w:szCs w:val="24"/>
              </w:rPr>
            </w:pPr>
            <w:r w:rsidRPr="00F414F3">
              <w:rPr>
                <w:szCs w:val="24"/>
              </w:rPr>
              <w:t>Автоматическая самодиагностика с индикацией ошибок.</w:t>
            </w:r>
          </w:p>
          <w:p w:rsidR="00F414F3" w:rsidRPr="00F414F3" w:rsidRDefault="00F414F3">
            <w:pPr>
              <w:pStyle w:val="aa"/>
              <w:suppressAutoHyphens/>
              <w:spacing w:after="0"/>
              <w:rPr>
                <w:b/>
                <w:szCs w:val="24"/>
              </w:rPr>
            </w:pPr>
            <w:r w:rsidRPr="00F414F3">
              <w:rPr>
                <w:szCs w:val="24"/>
              </w:rPr>
              <w:t>Электронная пломба.</w:t>
            </w:r>
          </w:p>
          <w:p w:rsidR="00F414F3" w:rsidRPr="00F414F3" w:rsidRDefault="00F414F3">
            <w:pPr>
              <w:pStyle w:val="aa"/>
              <w:suppressAutoHyphens/>
              <w:spacing w:after="0"/>
              <w:rPr>
                <w:b/>
                <w:szCs w:val="24"/>
              </w:rPr>
            </w:pPr>
            <w:r w:rsidRPr="00F414F3">
              <w:rPr>
                <w:szCs w:val="24"/>
              </w:rPr>
              <w:t>Журнал событий с хранением данных не менее 1 года.</w:t>
            </w:r>
          </w:p>
          <w:p w:rsidR="00F414F3" w:rsidRPr="00F414F3" w:rsidRDefault="00F414F3">
            <w:pPr>
              <w:pStyle w:val="aa"/>
              <w:suppressAutoHyphens/>
              <w:spacing w:after="0"/>
              <w:rPr>
                <w:b/>
                <w:szCs w:val="24"/>
              </w:rPr>
            </w:pPr>
            <w:r w:rsidRPr="00F414F3">
              <w:rPr>
                <w:szCs w:val="24"/>
              </w:rPr>
              <w:t xml:space="preserve">Измерение, учет, хранение, вывод на ЖКИ и передачу по интерфейсам </w:t>
            </w:r>
            <w:r w:rsidRPr="00F414F3">
              <w:rPr>
                <w:szCs w:val="24"/>
                <w:lang w:val="en-US"/>
              </w:rPr>
              <w:t>RS</w:t>
            </w:r>
            <w:r w:rsidRPr="00F414F3">
              <w:rPr>
                <w:szCs w:val="24"/>
              </w:rPr>
              <w:t xml:space="preserve">-485, </w:t>
            </w:r>
            <w:r w:rsidRPr="00F414F3">
              <w:rPr>
                <w:szCs w:val="24"/>
                <w:lang w:val="en-US"/>
              </w:rPr>
              <w:t>PLC</w:t>
            </w:r>
            <w:r w:rsidRPr="00F414F3">
              <w:rPr>
                <w:szCs w:val="24"/>
              </w:rPr>
              <w:t xml:space="preserve"> активной и реактивной электроэнергии раздельно по каждому тарифу и сумму по всем тарифам за отчетные периоды времени для общедомового прибора учёта.</w:t>
            </w:r>
          </w:p>
          <w:p w:rsidR="00F414F3" w:rsidRPr="00F414F3" w:rsidRDefault="00F414F3">
            <w:pPr>
              <w:pStyle w:val="aa"/>
              <w:suppressAutoHyphens/>
              <w:spacing w:after="0"/>
              <w:rPr>
                <w:b/>
                <w:szCs w:val="24"/>
              </w:rPr>
            </w:pPr>
            <w:r w:rsidRPr="00F414F3">
              <w:rPr>
                <w:szCs w:val="24"/>
              </w:rPr>
              <w:t>Не менее 2-х тарифов.</w:t>
            </w:r>
          </w:p>
          <w:p w:rsidR="00F414F3" w:rsidRPr="00F414F3" w:rsidRDefault="00F414F3">
            <w:pPr>
              <w:pStyle w:val="aa"/>
              <w:suppressAutoHyphens/>
              <w:spacing w:after="0"/>
              <w:rPr>
                <w:b/>
                <w:szCs w:val="24"/>
              </w:rPr>
            </w:pPr>
            <w:r w:rsidRPr="00F414F3">
              <w:rPr>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F414F3">
              <w:rPr>
                <w:szCs w:val="24"/>
              </w:rPr>
              <w:t>фазировки</w:t>
            </w:r>
            <w:proofErr w:type="spellEnd"/>
            <w:r w:rsidRPr="00F414F3">
              <w:rPr>
                <w:szCs w:val="24"/>
              </w:rPr>
              <w:t xml:space="preserve"> подключения токовых цепей </w:t>
            </w:r>
            <w:r w:rsidRPr="00F414F3">
              <w:rPr>
                <w:szCs w:val="24"/>
              </w:rPr>
              <w:lastRenderedPageBreak/>
              <w:t>счетчика.</w:t>
            </w:r>
          </w:p>
          <w:p w:rsidR="00F414F3" w:rsidRPr="00F414F3" w:rsidRDefault="00F414F3">
            <w:pPr>
              <w:pStyle w:val="aa"/>
              <w:suppressAutoHyphens/>
              <w:spacing w:after="0"/>
              <w:jc w:val="left"/>
              <w:rPr>
                <w:b/>
                <w:szCs w:val="24"/>
              </w:rPr>
            </w:pPr>
            <w:r w:rsidRPr="00F414F3">
              <w:rPr>
                <w:szCs w:val="24"/>
              </w:rPr>
              <w:t xml:space="preserve">Срок </w:t>
            </w:r>
            <w:proofErr w:type="spellStart"/>
            <w:r w:rsidRPr="00F414F3">
              <w:rPr>
                <w:szCs w:val="24"/>
              </w:rPr>
              <w:t>госповерки</w:t>
            </w:r>
            <w:proofErr w:type="spellEnd"/>
            <w:r w:rsidRPr="00F414F3">
              <w:rPr>
                <w:szCs w:val="24"/>
              </w:rPr>
              <w:t>: не менее 15 лет.</w:t>
            </w:r>
          </w:p>
          <w:p w:rsidR="00F414F3" w:rsidRPr="00F414F3" w:rsidRDefault="00F414F3">
            <w:pPr>
              <w:pStyle w:val="aa"/>
              <w:suppressAutoHyphens/>
              <w:spacing w:after="0"/>
              <w:rPr>
                <w:szCs w:val="24"/>
              </w:rPr>
            </w:pPr>
            <w:r w:rsidRPr="00F414F3">
              <w:rPr>
                <w:szCs w:val="24"/>
              </w:rPr>
              <w:t xml:space="preserve"> Рекомендуемые приборы учета: Меркурий </w:t>
            </w:r>
            <w:r w:rsidRPr="00F414F3">
              <w:rPr>
                <w:szCs w:val="24"/>
                <w:lang w:val="en-US"/>
              </w:rPr>
              <w:t>ART</w:t>
            </w:r>
            <w:r w:rsidRPr="00F414F3">
              <w:rPr>
                <w:szCs w:val="24"/>
              </w:rPr>
              <w:t>-</w:t>
            </w:r>
            <w:r w:rsidRPr="00F414F3">
              <w:rPr>
                <w:szCs w:val="24"/>
                <w:lang w:val="en-US"/>
              </w:rPr>
              <w:t>CLN</w:t>
            </w:r>
            <w:r w:rsidRPr="00F414F3">
              <w:rPr>
                <w:szCs w:val="24"/>
              </w:rPr>
              <w:t xml:space="preserve">, </w:t>
            </w:r>
            <w:proofErr w:type="spellStart"/>
            <w:r w:rsidRPr="00F414F3">
              <w:rPr>
                <w:szCs w:val="24"/>
              </w:rPr>
              <w:t>Энергомера</w:t>
            </w:r>
            <w:proofErr w:type="spellEnd"/>
            <w:r w:rsidRPr="00F414F3">
              <w:rPr>
                <w:szCs w:val="24"/>
              </w:rPr>
              <w:t xml:space="preserve"> С</w:t>
            </w:r>
            <w:r w:rsidRPr="00F414F3">
              <w:rPr>
                <w:szCs w:val="24"/>
                <w:lang w:val="en-US"/>
              </w:rPr>
              <w:t>E</w:t>
            </w:r>
            <w:r w:rsidRPr="00F414F3">
              <w:rPr>
                <w:szCs w:val="24"/>
              </w:rPr>
              <w:t>303-</w:t>
            </w:r>
            <w:r w:rsidRPr="00F414F3">
              <w:rPr>
                <w:szCs w:val="24"/>
                <w:lang w:val="en-US"/>
              </w:rPr>
              <w:t>P</w:t>
            </w:r>
            <w:r w:rsidRPr="00F414F3">
              <w:rPr>
                <w:szCs w:val="24"/>
              </w:rPr>
              <w:t>.</w:t>
            </w:r>
            <w:r w:rsidRPr="00F414F3">
              <w:rPr>
                <w:szCs w:val="24"/>
              </w:rPr>
              <w:br/>
              <w:t xml:space="preserve">Требования к качественным характеристикам выполняемых работ: </w:t>
            </w:r>
            <w:r w:rsidRPr="00F414F3">
              <w:rPr>
                <w:bCs/>
                <w:iCs/>
                <w:color w:val="000000"/>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10.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2.Состав выпускаемого  проекта: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-пояснительная  записка;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 xml:space="preserve">-силовое  электрооборудование,  </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электрическое  освещение  (внутреннее);</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-смета   на  капитальный  ремонт;</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-согласовать пусковую схему подключения ВРУ.</w:t>
            </w:r>
          </w:p>
          <w:p w:rsidR="00F414F3" w:rsidRPr="00F414F3" w:rsidRDefault="00F414F3">
            <w:pPr>
              <w:spacing w:after="0"/>
              <w:jc w:val="both"/>
              <w:rPr>
                <w:rFonts w:ascii="Times New Roman" w:hAnsi="Times New Roman" w:cs="Times New Roman"/>
                <w:b/>
                <w:sz w:val="24"/>
                <w:szCs w:val="24"/>
              </w:rPr>
            </w:pPr>
            <w:r w:rsidRPr="00F414F3">
              <w:rPr>
                <w:rFonts w:ascii="Times New Roman" w:hAnsi="Times New Roman" w:cs="Times New Roman"/>
                <w:sz w:val="24"/>
                <w:szCs w:val="24"/>
              </w:rPr>
              <w:t>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11.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Заказчик предоставляет технический паспорт многоквартирного дома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12. Количество экземпляров проектной документации, выдаваемой подрядчику</w:t>
            </w:r>
          </w:p>
          <w:p w:rsidR="00F414F3" w:rsidRPr="00F414F3" w:rsidRDefault="00F414F3">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37040" w:rsidRPr="00637040" w:rsidRDefault="00637040" w:rsidP="00CA7DEF">
      <w:pPr>
        <w:tabs>
          <w:tab w:val="left" w:pos="1134"/>
        </w:tabs>
        <w:spacing w:after="0"/>
        <w:rPr>
          <w:rFonts w:ascii="Times New Roman" w:hAnsi="Times New Roman" w:cs="Times New Roman"/>
          <w:b/>
          <w:color w:val="000000"/>
          <w:sz w:val="24"/>
          <w:szCs w:val="24"/>
        </w:rPr>
      </w:pPr>
    </w:p>
    <w:p w:rsidR="00E209AF" w:rsidRDefault="00E209AF" w:rsidP="00CA7DEF">
      <w:pPr>
        <w:tabs>
          <w:tab w:val="left" w:pos="1134"/>
        </w:tabs>
        <w:spacing w:after="0"/>
        <w:rPr>
          <w:rFonts w:ascii="Times New Roman" w:hAnsi="Times New Roman" w:cs="Times New Roman"/>
          <w:b/>
          <w:color w:val="000000"/>
        </w:rPr>
      </w:pPr>
    </w:p>
    <w:p w:rsidR="00F414F3" w:rsidRDefault="00F414F3" w:rsidP="00CA7DEF">
      <w:pPr>
        <w:tabs>
          <w:tab w:val="left" w:pos="1134"/>
        </w:tabs>
        <w:spacing w:after="0"/>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Городской округ город  Уфа, ул. Чернышевского, д. 122</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3. Вид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Капитальный ремонт системы электроснабжения многоквартирного дома</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Рабочий проект</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5. </w:t>
            </w:r>
            <w:r w:rsidRPr="00F414F3">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F414F3">
              <w:rPr>
                <w:rFonts w:ascii="Times New Roman" w:hAnsi="Times New Roman" w:cs="Times New Roman"/>
                <w:color w:val="000000"/>
                <w:sz w:val="24"/>
                <w:szCs w:val="24"/>
              </w:rPr>
              <w:t>проектно</w:t>
            </w:r>
            <w:proofErr w:type="spellEnd"/>
            <w:r w:rsidRPr="00F414F3">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nil"/>
              <w:right w:val="single" w:sz="4" w:space="0" w:color="auto"/>
            </w:tcBorders>
            <w:vAlign w:val="center"/>
            <w:hideMark/>
          </w:tcPr>
          <w:p w:rsidR="00F414F3" w:rsidRPr="00F414F3" w:rsidRDefault="00F414F3">
            <w:pPr>
              <w:spacing w:after="60"/>
              <w:jc w:val="center"/>
              <w:rPr>
                <w:rFonts w:ascii="Times New Roman" w:hAnsi="Times New Roman" w:cs="Times New Roman"/>
                <w:sz w:val="24"/>
                <w:szCs w:val="24"/>
              </w:rPr>
            </w:pPr>
            <w:r w:rsidRPr="00F414F3">
              <w:rPr>
                <w:rFonts w:ascii="Times New Roman" w:hAnsi="Times New Roman" w:cs="Times New Roman"/>
                <w:color w:val="000000"/>
                <w:sz w:val="24"/>
                <w:szCs w:val="24"/>
              </w:rPr>
              <w:t>42 000,00</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15 дней</w:t>
            </w:r>
          </w:p>
        </w:tc>
      </w:tr>
      <w:tr w:rsidR="00F414F3" w:rsidRPr="00F414F3" w:rsidTr="00F414F3">
        <w:tc>
          <w:tcPr>
            <w:tcW w:w="4219" w:type="dxa"/>
            <w:tcBorders>
              <w:top w:val="single" w:sz="4" w:space="0" w:color="auto"/>
              <w:left w:val="single" w:sz="4" w:space="0" w:color="auto"/>
              <w:bottom w:val="nil"/>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nil"/>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этажей – 5</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Количество квартир – 78</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Стены – каменные, кирпичные</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Кровля - шиферная</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rPr>
                <w:rFonts w:ascii="Times New Roman" w:hAnsi="Times New Roman" w:cs="Times New Roman"/>
                <w:sz w:val="24"/>
                <w:szCs w:val="24"/>
              </w:rPr>
            </w:pPr>
            <w:r w:rsidRPr="00F414F3">
              <w:rPr>
                <w:rFonts w:ascii="Times New Roman" w:hAnsi="Times New Roman" w:cs="Times New Roman"/>
                <w:b/>
                <w:sz w:val="24"/>
                <w:szCs w:val="24"/>
              </w:rPr>
              <w:t>Ремонт электроснабжения</w:t>
            </w:r>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внутридомовых разводящих магистралей и стояков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установить на этажных площадках электрические щитки с вводными автоматами категорией «Д» для каждой квартиры;</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электрических сетей для питания лифтов и электрооборудования для обеспечения работы инженерных систем (ИТП, </w:t>
            </w:r>
            <w:proofErr w:type="spellStart"/>
            <w:r w:rsidRPr="00F414F3">
              <w:rPr>
                <w:rFonts w:ascii="Times New Roman" w:hAnsi="Times New Roman" w:cs="Times New Roman"/>
                <w:sz w:val="24"/>
                <w:szCs w:val="24"/>
              </w:rPr>
              <w:t>повысительных</w:t>
            </w:r>
            <w:proofErr w:type="spellEnd"/>
            <w:r w:rsidRPr="00F414F3">
              <w:rPr>
                <w:rFonts w:ascii="Times New Roman" w:hAnsi="Times New Roman" w:cs="Times New Roman"/>
                <w:sz w:val="24"/>
                <w:szCs w:val="24"/>
              </w:rPr>
              <w:t xml:space="preserve"> насосных установок, АППЗ и ДУ и т.д.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F414F3">
              <w:rPr>
                <w:rFonts w:ascii="Times New Roman" w:hAnsi="Times New Roman" w:cs="Times New Roman"/>
                <w:sz w:val="24"/>
                <w:szCs w:val="24"/>
              </w:rPr>
              <w:t>электронагрузки</w:t>
            </w:r>
            <w:proofErr w:type="spellEnd"/>
            <w:r w:rsidRPr="00F414F3">
              <w:rPr>
                <w:rFonts w:ascii="Times New Roman" w:hAnsi="Times New Roman" w:cs="Times New Roman"/>
                <w:sz w:val="24"/>
                <w:szCs w:val="24"/>
              </w:rPr>
              <w:t>;</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устройство сетей электроосвещения в чердачном и подвальном помещениях с элементами защиты от </w:t>
            </w:r>
            <w:r w:rsidRPr="00F414F3">
              <w:rPr>
                <w:rFonts w:ascii="Times New Roman" w:hAnsi="Times New Roman" w:cs="Times New Roman"/>
                <w:sz w:val="24"/>
                <w:szCs w:val="24"/>
              </w:rPr>
              <w:lastRenderedPageBreak/>
              <w:t>физического воздействия;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счетчик типа Меркурий 201.22</w:t>
            </w:r>
            <w:proofErr w:type="gramStart"/>
            <w:r w:rsidRPr="00F414F3">
              <w:rPr>
                <w:rFonts w:ascii="Times New Roman" w:hAnsi="Times New Roman" w:cs="Times New Roman"/>
                <w:sz w:val="24"/>
                <w:szCs w:val="24"/>
              </w:rPr>
              <w:t>Т</w:t>
            </w:r>
            <w:proofErr w:type="gramEnd"/>
            <w:r w:rsidRPr="00F414F3">
              <w:rPr>
                <w:rFonts w:ascii="Times New Roman" w:hAnsi="Times New Roman" w:cs="Times New Roman"/>
                <w:sz w:val="24"/>
                <w:szCs w:val="24"/>
              </w:rPr>
              <w:t xml:space="preserve">, на общедомовую применить трехфазный электрический счетчик типа Меркурий 236 </w:t>
            </w:r>
            <w:r w:rsidRPr="00F414F3">
              <w:rPr>
                <w:rFonts w:ascii="Times New Roman" w:hAnsi="Times New Roman" w:cs="Times New Roman"/>
                <w:sz w:val="24"/>
                <w:szCs w:val="24"/>
                <w:lang w:val="en-US"/>
              </w:rPr>
              <w:t>ART</w:t>
            </w:r>
            <w:r w:rsidRPr="00F414F3">
              <w:rPr>
                <w:rFonts w:ascii="Times New Roman" w:hAnsi="Times New Roman" w:cs="Times New Roman"/>
                <w:sz w:val="24"/>
                <w:szCs w:val="24"/>
              </w:rPr>
              <w:t xml:space="preserve">-01 </w:t>
            </w:r>
            <w:r w:rsidRPr="00F414F3">
              <w:rPr>
                <w:rFonts w:ascii="Times New Roman" w:hAnsi="Times New Roman" w:cs="Times New Roman"/>
                <w:sz w:val="24"/>
                <w:szCs w:val="24"/>
                <w:lang w:val="en-US"/>
              </w:rPr>
              <w:t>CLN</w:t>
            </w:r>
            <w:r w:rsidRPr="00F414F3">
              <w:rPr>
                <w:rFonts w:ascii="Times New Roman" w:hAnsi="Times New Roman" w:cs="Times New Roman"/>
                <w:sz w:val="24"/>
                <w:szCs w:val="24"/>
              </w:rPr>
              <w:t xml:space="preserve"> или аналог с </w:t>
            </w:r>
            <w:r w:rsidRPr="00F414F3">
              <w:rPr>
                <w:rFonts w:ascii="Times New Roman" w:hAnsi="Times New Roman" w:cs="Times New Roman"/>
                <w:sz w:val="24"/>
                <w:szCs w:val="24"/>
                <w:lang w:val="en-US"/>
              </w:rPr>
              <w:t>GSM</w:t>
            </w:r>
            <w:r w:rsidRPr="00F414F3">
              <w:rPr>
                <w:rFonts w:ascii="Times New Roman" w:hAnsi="Times New Roman" w:cs="Times New Roman"/>
                <w:sz w:val="24"/>
                <w:szCs w:val="24"/>
              </w:rPr>
              <w:t xml:space="preserve"> модулем, с последующей опломбировкой;</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систему АВР на электроустановки системы жизнеобеспечения МКД (ИТП - если имеется);</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xml:space="preserve">- замена осветительных приборов на антивандальные, энергосберегающие (с применением светильника </w:t>
            </w:r>
            <w:proofErr w:type="spellStart"/>
            <w:r w:rsidRPr="00F414F3">
              <w:rPr>
                <w:rFonts w:ascii="Times New Roman" w:hAnsi="Times New Roman" w:cs="Times New Roman"/>
                <w:sz w:val="24"/>
                <w:szCs w:val="24"/>
                <w:lang w:val="en-US"/>
              </w:rPr>
              <w:t>LuON</w:t>
            </w:r>
            <w:proofErr w:type="spellEnd"/>
            <w:r w:rsidRPr="00F414F3">
              <w:rPr>
                <w:rFonts w:ascii="Times New Roman" w:hAnsi="Times New Roman" w:cs="Times New Roman"/>
                <w:sz w:val="24"/>
                <w:szCs w:val="24"/>
              </w:rPr>
              <w:t xml:space="preserve"> серии </w:t>
            </w:r>
            <w:r w:rsidRPr="00F414F3">
              <w:rPr>
                <w:rFonts w:ascii="Times New Roman" w:hAnsi="Times New Roman" w:cs="Times New Roman"/>
                <w:sz w:val="24"/>
                <w:szCs w:val="24"/>
                <w:lang w:val="en-US"/>
              </w:rPr>
              <w:t>Medusa</w:t>
            </w:r>
            <w:r w:rsidRPr="00F414F3">
              <w:rPr>
                <w:rFonts w:ascii="Times New Roman" w:hAnsi="Times New Roman" w:cs="Times New Roman"/>
                <w:sz w:val="24"/>
                <w:szCs w:val="24"/>
              </w:rPr>
              <w:t xml:space="preserve">) квалификации </w:t>
            </w:r>
            <w:r w:rsidRPr="00F414F3">
              <w:rPr>
                <w:rFonts w:ascii="Times New Roman" w:hAnsi="Times New Roman" w:cs="Times New Roman"/>
                <w:sz w:val="24"/>
                <w:szCs w:val="24"/>
                <w:lang w:val="en-US"/>
              </w:rPr>
              <w:t>IP</w:t>
            </w:r>
            <w:r w:rsidRPr="00F414F3">
              <w:rPr>
                <w:rFonts w:ascii="Times New Roman" w:hAnsi="Times New Roman" w:cs="Times New Roman"/>
                <w:sz w:val="24"/>
                <w:szCs w:val="24"/>
              </w:rPr>
              <w:t xml:space="preserve"> или аналог;</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освещение второго и последующих этажей выполнить с применением датчиков движения и шума;</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уровень освещённости с возможностью автономного выключения через выключатель;</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выполнить заземление и ГЗШ;</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предусмотреть выполнение технического отчета по приемосдаточным испытаниям;</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передать на коммерческий учёт приборы учёта ЭСКБ</w:t>
            </w:r>
          </w:p>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 электроснабжение многоквартирного дома выполнить по 3 категории надежности.</w:t>
            </w:r>
          </w:p>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Произвести опломбировку запорной арматуры.</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9. Установка приборов учета системы электроснабжения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pStyle w:val="aa"/>
              <w:spacing w:after="0"/>
              <w:rPr>
                <w:b/>
                <w:szCs w:val="24"/>
              </w:rPr>
            </w:pPr>
            <w:r w:rsidRPr="00F414F3">
              <w:rPr>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F414F3" w:rsidRPr="00F414F3" w:rsidRDefault="00F414F3">
            <w:pPr>
              <w:pStyle w:val="aa"/>
              <w:suppressAutoHyphens/>
              <w:spacing w:after="0"/>
              <w:rPr>
                <w:b/>
                <w:szCs w:val="24"/>
              </w:rPr>
            </w:pPr>
            <w:r w:rsidRPr="00F414F3">
              <w:rPr>
                <w:szCs w:val="24"/>
              </w:rPr>
              <w:lastRenderedPageBreak/>
              <w:t>Технические характеристики многофункционального счетчика электроэнергии:</w:t>
            </w:r>
          </w:p>
          <w:p w:rsidR="00F414F3" w:rsidRPr="00F414F3" w:rsidRDefault="00F414F3">
            <w:pPr>
              <w:pStyle w:val="aa"/>
              <w:suppressAutoHyphens/>
              <w:spacing w:after="0"/>
              <w:rPr>
                <w:b/>
                <w:szCs w:val="24"/>
              </w:rPr>
            </w:pPr>
            <w:r w:rsidRPr="00F414F3">
              <w:rPr>
                <w:szCs w:val="24"/>
              </w:rPr>
              <w:t>- Класс точности: не ниже  1.0;</w:t>
            </w:r>
          </w:p>
          <w:p w:rsidR="00F414F3" w:rsidRPr="00F414F3" w:rsidRDefault="00F414F3">
            <w:pPr>
              <w:pStyle w:val="aa"/>
              <w:suppressAutoHyphens/>
              <w:spacing w:after="0"/>
              <w:rPr>
                <w:szCs w:val="24"/>
              </w:rPr>
            </w:pPr>
            <w:r w:rsidRPr="00F414F3">
              <w:rPr>
                <w:szCs w:val="24"/>
              </w:rPr>
              <w:t xml:space="preserve">- Возможность обеспечения учета почасовых объемов приобретаемой электрической энергии (мощности); </w:t>
            </w:r>
          </w:p>
          <w:p w:rsidR="00F414F3" w:rsidRPr="00F414F3" w:rsidRDefault="00F414F3">
            <w:pPr>
              <w:pStyle w:val="aa"/>
              <w:suppressAutoHyphens/>
              <w:spacing w:after="0"/>
              <w:rPr>
                <w:b/>
                <w:szCs w:val="24"/>
              </w:rPr>
            </w:pPr>
            <w:r w:rsidRPr="00F414F3">
              <w:rPr>
                <w:szCs w:val="24"/>
              </w:rPr>
              <w:t xml:space="preserve">- Интерфейс: </w:t>
            </w:r>
            <w:r w:rsidRPr="00F414F3">
              <w:rPr>
                <w:szCs w:val="24"/>
                <w:lang w:val="en-US"/>
              </w:rPr>
              <w:t>RS</w:t>
            </w:r>
            <w:r w:rsidRPr="00F414F3">
              <w:rPr>
                <w:szCs w:val="24"/>
              </w:rPr>
              <w:t xml:space="preserve">-485 и </w:t>
            </w:r>
            <w:r w:rsidRPr="00F414F3">
              <w:rPr>
                <w:szCs w:val="24"/>
                <w:lang w:val="en-US"/>
              </w:rPr>
              <w:t>PLC</w:t>
            </w:r>
            <w:r w:rsidRPr="00F414F3">
              <w:rPr>
                <w:szCs w:val="24"/>
              </w:rPr>
              <w:t xml:space="preserve"> (модем </w:t>
            </w:r>
            <w:r w:rsidRPr="00F414F3">
              <w:rPr>
                <w:szCs w:val="24"/>
                <w:lang w:val="en-US"/>
              </w:rPr>
              <w:t>PLC</w:t>
            </w:r>
            <w:r w:rsidRPr="00F414F3">
              <w:rPr>
                <w:szCs w:val="24"/>
              </w:rPr>
              <w:t xml:space="preserve"> для передачи данных по силовой сети 220/380 В);</w:t>
            </w:r>
          </w:p>
          <w:p w:rsidR="00F414F3" w:rsidRPr="00F414F3" w:rsidRDefault="00F414F3">
            <w:pPr>
              <w:pStyle w:val="aa"/>
              <w:suppressAutoHyphens/>
              <w:spacing w:after="0"/>
              <w:rPr>
                <w:b/>
                <w:szCs w:val="24"/>
              </w:rPr>
            </w:pPr>
            <w:r w:rsidRPr="00F414F3">
              <w:rPr>
                <w:szCs w:val="24"/>
              </w:rPr>
              <w:t xml:space="preserve">- Измерение качества электроэнергии: мощность,  ток,  напряжение, частота, </w:t>
            </w:r>
            <w:r w:rsidRPr="00F414F3">
              <w:rPr>
                <w:szCs w:val="24"/>
                <w:lang w:val="en-US"/>
              </w:rPr>
              <w:t>cos</w:t>
            </w:r>
            <w:r w:rsidRPr="00F414F3">
              <w:rPr>
                <w:szCs w:val="24"/>
              </w:rPr>
              <w:t xml:space="preserve"> ф;</w:t>
            </w:r>
          </w:p>
          <w:p w:rsidR="00F414F3" w:rsidRPr="00F414F3" w:rsidRDefault="00F414F3">
            <w:pPr>
              <w:pStyle w:val="aa"/>
              <w:suppressAutoHyphens/>
              <w:spacing w:after="0"/>
              <w:rPr>
                <w:b/>
                <w:szCs w:val="24"/>
              </w:rPr>
            </w:pPr>
            <w:r w:rsidRPr="00F414F3">
              <w:rPr>
                <w:szCs w:val="24"/>
              </w:rPr>
              <w:t>Автоматическая самодиагностика с индикацией ошибок.</w:t>
            </w:r>
          </w:p>
          <w:p w:rsidR="00F414F3" w:rsidRPr="00F414F3" w:rsidRDefault="00F414F3">
            <w:pPr>
              <w:pStyle w:val="aa"/>
              <w:suppressAutoHyphens/>
              <w:spacing w:after="0"/>
              <w:rPr>
                <w:b/>
                <w:szCs w:val="24"/>
              </w:rPr>
            </w:pPr>
            <w:r w:rsidRPr="00F414F3">
              <w:rPr>
                <w:szCs w:val="24"/>
              </w:rPr>
              <w:t>Электронная пломба.</w:t>
            </w:r>
          </w:p>
          <w:p w:rsidR="00F414F3" w:rsidRPr="00F414F3" w:rsidRDefault="00F414F3">
            <w:pPr>
              <w:pStyle w:val="aa"/>
              <w:suppressAutoHyphens/>
              <w:spacing w:after="0"/>
              <w:rPr>
                <w:b/>
                <w:szCs w:val="24"/>
              </w:rPr>
            </w:pPr>
            <w:r w:rsidRPr="00F414F3">
              <w:rPr>
                <w:szCs w:val="24"/>
              </w:rPr>
              <w:t>Журнал событий с хранением данных не менее 1 года.</w:t>
            </w:r>
          </w:p>
          <w:p w:rsidR="00F414F3" w:rsidRPr="00F414F3" w:rsidRDefault="00F414F3">
            <w:pPr>
              <w:pStyle w:val="aa"/>
              <w:suppressAutoHyphens/>
              <w:spacing w:after="0"/>
              <w:rPr>
                <w:b/>
                <w:szCs w:val="24"/>
              </w:rPr>
            </w:pPr>
            <w:r w:rsidRPr="00F414F3">
              <w:rPr>
                <w:szCs w:val="24"/>
              </w:rPr>
              <w:t xml:space="preserve">Измерение, учет, хранение, вывод на ЖКИ и передачу по интерфейсам </w:t>
            </w:r>
            <w:r w:rsidRPr="00F414F3">
              <w:rPr>
                <w:szCs w:val="24"/>
                <w:lang w:val="en-US"/>
              </w:rPr>
              <w:t>RS</w:t>
            </w:r>
            <w:r w:rsidRPr="00F414F3">
              <w:rPr>
                <w:szCs w:val="24"/>
              </w:rPr>
              <w:t xml:space="preserve">-485, </w:t>
            </w:r>
            <w:r w:rsidRPr="00F414F3">
              <w:rPr>
                <w:szCs w:val="24"/>
                <w:lang w:val="en-US"/>
              </w:rPr>
              <w:t>PLC</w:t>
            </w:r>
            <w:r w:rsidRPr="00F414F3">
              <w:rPr>
                <w:szCs w:val="24"/>
              </w:rPr>
              <w:t xml:space="preserve"> активной и реактивной электроэнергии раздельно по каждому тарифу и сумму по всем тарифам за отчетные периоды времени для общедомового прибора учёта.</w:t>
            </w:r>
          </w:p>
          <w:p w:rsidR="00F414F3" w:rsidRPr="00F414F3" w:rsidRDefault="00F414F3">
            <w:pPr>
              <w:pStyle w:val="aa"/>
              <w:suppressAutoHyphens/>
              <w:spacing w:after="0"/>
              <w:rPr>
                <w:b/>
                <w:szCs w:val="24"/>
              </w:rPr>
            </w:pPr>
            <w:r w:rsidRPr="00F414F3">
              <w:rPr>
                <w:szCs w:val="24"/>
              </w:rPr>
              <w:t>Не менее 2-х тарифов.</w:t>
            </w:r>
          </w:p>
          <w:p w:rsidR="00F414F3" w:rsidRPr="00F414F3" w:rsidRDefault="00F414F3">
            <w:pPr>
              <w:pStyle w:val="aa"/>
              <w:suppressAutoHyphens/>
              <w:spacing w:after="0"/>
              <w:rPr>
                <w:b/>
                <w:szCs w:val="24"/>
              </w:rPr>
            </w:pPr>
            <w:r w:rsidRPr="00F414F3">
              <w:rPr>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F414F3">
              <w:rPr>
                <w:szCs w:val="24"/>
              </w:rPr>
              <w:t>фазировки</w:t>
            </w:r>
            <w:proofErr w:type="spellEnd"/>
            <w:r w:rsidRPr="00F414F3">
              <w:rPr>
                <w:szCs w:val="24"/>
              </w:rPr>
              <w:t xml:space="preserve"> подключения токовых цепей счетчика.</w:t>
            </w:r>
          </w:p>
          <w:p w:rsidR="00F414F3" w:rsidRPr="00F414F3" w:rsidRDefault="00F414F3">
            <w:pPr>
              <w:pStyle w:val="aa"/>
              <w:suppressAutoHyphens/>
              <w:spacing w:after="0"/>
              <w:jc w:val="left"/>
              <w:rPr>
                <w:b/>
                <w:szCs w:val="24"/>
              </w:rPr>
            </w:pPr>
            <w:r w:rsidRPr="00F414F3">
              <w:rPr>
                <w:szCs w:val="24"/>
              </w:rPr>
              <w:t xml:space="preserve">Срок </w:t>
            </w:r>
            <w:proofErr w:type="spellStart"/>
            <w:r w:rsidRPr="00F414F3">
              <w:rPr>
                <w:szCs w:val="24"/>
              </w:rPr>
              <w:t>госповерки</w:t>
            </w:r>
            <w:proofErr w:type="spellEnd"/>
            <w:r w:rsidRPr="00F414F3">
              <w:rPr>
                <w:szCs w:val="24"/>
              </w:rPr>
              <w:t>: не менее 15 лет.</w:t>
            </w:r>
          </w:p>
          <w:p w:rsidR="00F414F3" w:rsidRPr="00F414F3" w:rsidRDefault="00F414F3">
            <w:pPr>
              <w:pStyle w:val="aa"/>
              <w:suppressAutoHyphens/>
              <w:spacing w:after="0"/>
              <w:rPr>
                <w:szCs w:val="24"/>
              </w:rPr>
            </w:pPr>
            <w:r w:rsidRPr="00F414F3">
              <w:rPr>
                <w:szCs w:val="24"/>
              </w:rPr>
              <w:t xml:space="preserve"> Рекомендуемые приборы учета: Меркурий </w:t>
            </w:r>
            <w:r w:rsidRPr="00F414F3">
              <w:rPr>
                <w:szCs w:val="24"/>
                <w:lang w:val="en-US"/>
              </w:rPr>
              <w:t>ART</w:t>
            </w:r>
            <w:r w:rsidRPr="00F414F3">
              <w:rPr>
                <w:szCs w:val="24"/>
              </w:rPr>
              <w:t>-</w:t>
            </w:r>
            <w:r w:rsidRPr="00F414F3">
              <w:rPr>
                <w:szCs w:val="24"/>
                <w:lang w:val="en-US"/>
              </w:rPr>
              <w:t>CLN</w:t>
            </w:r>
            <w:r w:rsidRPr="00F414F3">
              <w:rPr>
                <w:szCs w:val="24"/>
              </w:rPr>
              <w:t xml:space="preserve">, </w:t>
            </w:r>
            <w:proofErr w:type="spellStart"/>
            <w:r w:rsidRPr="00F414F3">
              <w:rPr>
                <w:szCs w:val="24"/>
              </w:rPr>
              <w:t>Энергомера</w:t>
            </w:r>
            <w:proofErr w:type="spellEnd"/>
            <w:r w:rsidRPr="00F414F3">
              <w:rPr>
                <w:szCs w:val="24"/>
              </w:rPr>
              <w:t xml:space="preserve"> С</w:t>
            </w:r>
            <w:r w:rsidRPr="00F414F3">
              <w:rPr>
                <w:szCs w:val="24"/>
                <w:lang w:val="en-US"/>
              </w:rPr>
              <w:t>E</w:t>
            </w:r>
            <w:r w:rsidRPr="00F414F3">
              <w:rPr>
                <w:szCs w:val="24"/>
              </w:rPr>
              <w:t>303-</w:t>
            </w:r>
            <w:r w:rsidRPr="00F414F3">
              <w:rPr>
                <w:szCs w:val="24"/>
                <w:lang w:val="en-US"/>
              </w:rPr>
              <w:t>P</w:t>
            </w:r>
            <w:r w:rsidRPr="00F414F3">
              <w:rPr>
                <w:szCs w:val="24"/>
              </w:rPr>
              <w:t>.</w:t>
            </w:r>
            <w:r w:rsidRPr="00F414F3">
              <w:rPr>
                <w:szCs w:val="24"/>
              </w:rPr>
              <w:br/>
              <w:t xml:space="preserve">Требования к качественным характеристикам выполняемых работ: </w:t>
            </w:r>
            <w:r w:rsidRPr="00F414F3">
              <w:rPr>
                <w:bCs/>
                <w:iCs/>
                <w:color w:val="000000"/>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10.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2.Состав выпускаемого  проекта: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-пояснительная  записка;</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 xml:space="preserve">-силовое  электрооборудование,  </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электрическое  освещение  (внутреннее);</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-смета   на  капитальный  ремонт;</w:t>
            </w:r>
          </w:p>
          <w:p w:rsidR="00F414F3" w:rsidRPr="00F414F3" w:rsidRDefault="00F414F3">
            <w:pPr>
              <w:spacing w:after="0"/>
              <w:rPr>
                <w:rFonts w:ascii="Times New Roman" w:hAnsi="Times New Roman" w:cs="Times New Roman"/>
                <w:sz w:val="24"/>
                <w:szCs w:val="24"/>
              </w:rPr>
            </w:pPr>
            <w:r w:rsidRPr="00F414F3">
              <w:rPr>
                <w:rFonts w:ascii="Times New Roman" w:hAnsi="Times New Roman" w:cs="Times New Roman"/>
                <w:sz w:val="24"/>
                <w:szCs w:val="24"/>
              </w:rPr>
              <w:t>-согласовать пусковую схему подключения ВРУ.</w:t>
            </w:r>
          </w:p>
          <w:p w:rsidR="00F414F3" w:rsidRPr="00F414F3" w:rsidRDefault="00F414F3">
            <w:pPr>
              <w:spacing w:after="0"/>
              <w:jc w:val="both"/>
              <w:rPr>
                <w:rFonts w:ascii="Times New Roman" w:hAnsi="Times New Roman" w:cs="Times New Roman"/>
                <w:b/>
                <w:sz w:val="24"/>
                <w:szCs w:val="24"/>
              </w:rPr>
            </w:pPr>
            <w:r w:rsidRPr="00F414F3">
              <w:rPr>
                <w:rFonts w:ascii="Times New Roman" w:hAnsi="Times New Roman" w:cs="Times New Roman"/>
                <w:sz w:val="24"/>
                <w:szCs w:val="24"/>
              </w:rPr>
              <w:t xml:space="preserve">3. Гарантийный срок – 5 (Пять) лет с момента подписания сторонами акта о приемке выполненных работ. Исполнитель гарантирует </w:t>
            </w:r>
            <w:r w:rsidRPr="00F414F3">
              <w:rPr>
                <w:rFonts w:ascii="Times New Roman" w:hAnsi="Times New Roman" w:cs="Times New Roman"/>
                <w:sz w:val="24"/>
                <w:szCs w:val="24"/>
              </w:rPr>
              <w:lastRenderedPageBreak/>
              <w:t>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lastRenderedPageBreak/>
              <w:t>11.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 xml:space="preserve">Заказчик предоставляет технический паспорт многоквартирного дома </w:t>
            </w:r>
          </w:p>
        </w:tc>
      </w:tr>
      <w:tr w:rsidR="00F414F3" w:rsidRPr="00F414F3" w:rsidTr="00F414F3">
        <w:tc>
          <w:tcPr>
            <w:tcW w:w="4219" w:type="dxa"/>
            <w:tcBorders>
              <w:top w:val="single" w:sz="4" w:space="0" w:color="auto"/>
              <w:left w:val="single" w:sz="4" w:space="0" w:color="auto"/>
              <w:bottom w:val="single" w:sz="4" w:space="0" w:color="auto"/>
              <w:right w:val="single" w:sz="4" w:space="0" w:color="auto"/>
            </w:tcBorders>
          </w:tcPr>
          <w:p w:rsidR="00F414F3" w:rsidRPr="00F414F3" w:rsidRDefault="00F414F3">
            <w:pPr>
              <w:rPr>
                <w:rFonts w:ascii="Times New Roman" w:hAnsi="Times New Roman" w:cs="Times New Roman"/>
                <w:sz w:val="24"/>
                <w:szCs w:val="24"/>
              </w:rPr>
            </w:pPr>
            <w:r w:rsidRPr="00F414F3">
              <w:rPr>
                <w:rFonts w:ascii="Times New Roman" w:hAnsi="Times New Roman" w:cs="Times New Roman"/>
                <w:sz w:val="24"/>
                <w:szCs w:val="24"/>
              </w:rPr>
              <w:t>12. Количество экземпляров проектной документации, выдаваемой подрядчику</w:t>
            </w:r>
          </w:p>
          <w:p w:rsidR="00F414F3" w:rsidRPr="00F414F3" w:rsidRDefault="00F414F3">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F414F3" w:rsidRPr="00F414F3" w:rsidRDefault="00F414F3">
            <w:pPr>
              <w:spacing w:after="60"/>
              <w:jc w:val="both"/>
              <w:rPr>
                <w:rFonts w:ascii="Times New Roman" w:hAnsi="Times New Roman" w:cs="Times New Roman"/>
                <w:sz w:val="24"/>
                <w:szCs w:val="24"/>
              </w:rPr>
            </w:pPr>
            <w:r w:rsidRPr="00F414F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414F3" w:rsidRPr="00E209AF" w:rsidRDefault="00F414F3" w:rsidP="00CA7DEF">
      <w:pPr>
        <w:tabs>
          <w:tab w:val="left" w:pos="1134"/>
        </w:tabs>
        <w:spacing w:after="0"/>
        <w:rPr>
          <w:rFonts w:ascii="Times New Roman" w:hAnsi="Times New Roman" w:cs="Times New Roman"/>
          <w:b/>
          <w:color w:val="000000"/>
        </w:rPr>
      </w:pPr>
    </w:p>
    <w:p w:rsidR="00205E9F" w:rsidRPr="00DF08F4" w:rsidRDefault="00D61A7B" w:rsidP="00CA7DEF">
      <w:pPr>
        <w:tabs>
          <w:tab w:val="left" w:pos="1134"/>
        </w:tabs>
        <w:spacing w:after="0"/>
        <w:rPr>
          <w:rFonts w:ascii="Times New Roman" w:hAnsi="Times New Roman" w:cs="Times New Roman"/>
          <w:color w:val="000000"/>
          <w:sz w:val="24"/>
          <w:szCs w:val="24"/>
        </w:rPr>
      </w:pPr>
      <w:r w:rsidRPr="00DF08F4">
        <w:rPr>
          <w:rFonts w:ascii="Times New Roman" w:hAnsi="Times New Roman" w:cs="Times New Roman"/>
          <w:b/>
          <w:color w:val="000000"/>
          <w:sz w:val="24"/>
          <w:szCs w:val="24"/>
        </w:rPr>
        <w:t xml:space="preserve">Требования к сроку и (или) объему предоставления гарантий качества работ:   </w:t>
      </w:r>
      <w:r w:rsidR="00ED66E5" w:rsidRPr="00DF08F4">
        <w:rPr>
          <w:rFonts w:ascii="Times New Roman" w:hAnsi="Times New Roman" w:cs="Times New Roman"/>
          <w:color w:val="000000"/>
          <w:sz w:val="24"/>
          <w:szCs w:val="24"/>
        </w:rPr>
        <w:t>5 лет</w:t>
      </w:r>
      <w:r w:rsidR="00205E9F" w:rsidRPr="00DF08F4">
        <w:rPr>
          <w:rFonts w:ascii="Times New Roman" w:hAnsi="Times New Roman" w:cs="Times New Roman"/>
          <w:color w:val="000000"/>
          <w:sz w:val="24"/>
          <w:szCs w:val="24"/>
        </w:rPr>
        <w:t xml:space="preserve"> </w:t>
      </w:r>
      <w:r w:rsidRPr="00DF08F4">
        <w:rPr>
          <w:rFonts w:ascii="Times New Roman" w:hAnsi="Times New Roman" w:cs="Times New Roman"/>
          <w:color w:val="000000"/>
          <w:sz w:val="24"/>
          <w:szCs w:val="24"/>
        </w:rPr>
        <w:t>с момента подписания сторонами акта о приемке выполненных работ.</w:t>
      </w:r>
    </w:p>
    <w:p w:rsidR="00205E9F" w:rsidRPr="00DF08F4" w:rsidRDefault="00205E9F" w:rsidP="00CA7DEF">
      <w:pPr>
        <w:tabs>
          <w:tab w:val="left" w:pos="1134"/>
        </w:tabs>
        <w:spacing w:after="0"/>
        <w:rPr>
          <w:rFonts w:ascii="Times New Roman" w:hAnsi="Times New Roman" w:cs="Times New Roman"/>
          <w:color w:val="000000"/>
          <w:sz w:val="24"/>
          <w:szCs w:val="24"/>
        </w:rPr>
      </w:pPr>
    </w:p>
    <w:p w:rsidR="00205E9F" w:rsidRPr="00DF08F4" w:rsidRDefault="00205E9F" w:rsidP="00CA7DEF">
      <w:pPr>
        <w:tabs>
          <w:tab w:val="left" w:pos="1134"/>
        </w:tabs>
        <w:spacing w:after="0"/>
        <w:rPr>
          <w:rFonts w:ascii="Times New Roman" w:hAnsi="Times New Roman" w:cs="Times New Roman"/>
          <w:color w:val="000000"/>
          <w:sz w:val="24"/>
          <w:szCs w:val="24"/>
        </w:rPr>
      </w:pPr>
    </w:p>
    <w:p w:rsidR="00205E9F" w:rsidRPr="00DF08F4" w:rsidRDefault="00205E9F" w:rsidP="00CA7DEF">
      <w:pPr>
        <w:tabs>
          <w:tab w:val="left" w:pos="1134"/>
        </w:tabs>
        <w:spacing w:after="0"/>
        <w:rPr>
          <w:rFonts w:ascii="Times New Roman" w:hAnsi="Times New Roman" w:cs="Times New Roman"/>
          <w:color w:val="000000"/>
          <w:sz w:val="24"/>
          <w:szCs w:val="24"/>
        </w:rPr>
      </w:pPr>
    </w:p>
    <w:p w:rsidR="00A261F9" w:rsidRPr="00DF08F4" w:rsidRDefault="00A261F9" w:rsidP="00742BEA">
      <w:pPr>
        <w:jc w:val="center"/>
        <w:rPr>
          <w:rFonts w:ascii="Times New Roman" w:hAnsi="Times New Roman" w:cs="Times New Roman"/>
          <w:sz w:val="24"/>
          <w:szCs w:val="24"/>
        </w:rPr>
      </w:pPr>
      <w:r w:rsidRPr="00DF08F4">
        <w:rPr>
          <w:rFonts w:ascii="Times New Roman" w:hAnsi="Times New Roman" w:cs="Times New Roman"/>
          <w:sz w:val="24"/>
          <w:szCs w:val="24"/>
        </w:rPr>
        <w:br w:type="page"/>
      </w:r>
    </w:p>
    <w:p w:rsidR="00742BEA" w:rsidRPr="00DF08F4" w:rsidRDefault="0015295B" w:rsidP="00742BEA">
      <w:pPr>
        <w:jc w:val="center"/>
        <w:rPr>
          <w:rFonts w:ascii="Times New Roman" w:hAnsi="Times New Roman" w:cs="Times New Roman"/>
          <w:sz w:val="24"/>
          <w:szCs w:val="24"/>
        </w:rPr>
      </w:pPr>
      <w:r w:rsidRPr="00DF08F4">
        <w:rPr>
          <w:rFonts w:ascii="Times New Roman" w:hAnsi="Times New Roman" w:cs="Times New Roman"/>
          <w:sz w:val="24"/>
          <w:szCs w:val="24"/>
        </w:rPr>
        <w:lastRenderedPageBreak/>
        <w:t xml:space="preserve">РАЗДЕЛ </w:t>
      </w:r>
      <w:r w:rsidRPr="00DF08F4">
        <w:rPr>
          <w:rFonts w:ascii="Times New Roman" w:hAnsi="Times New Roman" w:cs="Times New Roman"/>
          <w:sz w:val="24"/>
          <w:szCs w:val="24"/>
          <w:lang w:val="en-US"/>
        </w:rPr>
        <w:t>V</w:t>
      </w:r>
      <w:r w:rsidRPr="00DF08F4">
        <w:rPr>
          <w:rFonts w:ascii="Times New Roman" w:hAnsi="Times New Roman" w:cs="Times New Roman"/>
          <w:sz w:val="24"/>
          <w:szCs w:val="24"/>
        </w:rPr>
        <w:t>. ПРОЕКТ ДОГОВОРА</w:t>
      </w:r>
    </w:p>
    <w:p w:rsidR="00E4731B" w:rsidRPr="00DF08F4" w:rsidRDefault="00E4731B" w:rsidP="00E4731B">
      <w:pPr>
        <w:shd w:val="clear" w:color="auto" w:fill="FFFFFF"/>
        <w:spacing w:line="240" w:lineRule="auto"/>
        <w:ind w:right="-24"/>
        <w:contextualSpacing/>
        <w:jc w:val="center"/>
        <w:rPr>
          <w:rFonts w:ascii="Times New Roman" w:eastAsia="Calibri" w:hAnsi="Times New Roman" w:cs="Times New Roman"/>
          <w:sz w:val="24"/>
          <w:szCs w:val="24"/>
        </w:rPr>
      </w:pPr>
      <w:r w:rsidRPr="00DF08F4">
        <w:rPr>
          <w:rFonts w:ascii="Times New Roman" w:eastAsia="Calibri" w:hAnsi="Times New Roman" w:cs="Times New Roman"/>
          <w:sz w:val="24"/>
          <w:szCs w:val="24"/>
        </w:rPr>
        <w:t>Договор  подряда № ____</w:t>
      </w:r>
    </w:p>
    <w:p w:rsidR="00E4731B" w:rsidRPr="00DF08F4" w:rsidRDefault="00E4731B" w:rsidP="00E4731B">
      <w:pPr>
        <w:shd w:val="clear" w:color="auto" w:fill="FFFFFF"/>
        <w:spacing w:line="240" w:lineRule="auto"/>
        <w:ind w:right="-24"/>
        <w:contextualSpacing/>
        <w:jc w:val="center"/>
        <w:rPr>
          <w:rFonts w:ascii="Times New Roman" w:eastAsia="Calibri" w:hAnsi="Times New Roman" w:cs="Times New Roman"/>
          <w:sz w:val="24"/>
          <w:szCs w:val="24"/>
        </w:rPr>
      </w:pPr>
      <w:r w:rsidRPr="00DF08F4">
        <w:rPr>
          <w:rFonts w:ascii="Times New Roman" w:eastAsia="Calibri" w:hAnsi="Times New Roman" w:cs="Times New Roman"/>
          <w:spacing w:val="-2"/>
          <w:sz w:val="24"/>
          <w:szCs w:val="24"/>
        </w:rPr>
        <w:t>на изготовление проектно-сметной документации</w:t>
      </w:r>
    </w:p>
    <w:p w:rsidR="00E4731B" w:rsidRPr="00DF08F4" w:rsidRDefault="00E4731B" w:rsidP="00E4731B">
      <w:pPr>
        <w:shd w:val="clear" w:color="auto" w:fill="FFFFFF"/>
        <w:tabs>
          <w:tab w:val="left" w:pos="1642"/>
          <w:tab w:val="left" w:pos="6466"/>
        </w:tabs>
        <w:spacing w:before="269" w:line="240" w:lineRule="auto"/>
        <w:ind w:left="34"/>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г. Уфа                 </w:t>
      </w:r>
      <w:r w:rsidRPr="00DF08F4">
        <w:rPr>
          <w:rFonts w:ascii="Times New Roman" w:eastAsia="Calibri" w:hAnsi="Times New Roman" w:cs="Times New Roman"/>
          <w:i/>
          <w:iCs/>
          <w:sz w:val="24"/>
          <w:szCs w:val="24"/>
        </w:rPr>
        <w:t xml:space="preserve">                                                                                              </w:t>
      </w:r>
      <w:r w:rsidRPr="00DF08F4">
        <w:rPr>
          <w:rFonts w:ascii="Times New Roman" w:eastAsia="Calibri" w:hAnsi="Times New Roman" w:cs="Times New Roman"/>
          <w:sz w:val="24"/>
          <w:szCs w:val="24"/>
        </w:rPr>
        <w:t xml:space="preserve">«____»  ______  20___г. </w:t>
      </w:r>
    </w:p>
    <w:p w:rsidR="00E4731B" w:rsidRPr="00DF08F4" w:rsidRDefault="00E4731B" w:rsidP="00E4731B">
      <w:pPr>
        <w:shd w:val="clear" w:color="auto" w:fill="FFFFFF"/>
        <w:tabs>
          <w:tab w:val="left" w:pos="1642"/>
          <w:tab w:val="left" w:pos="6466"/>
        </w:tabs>
        <w:spacing w:after="20" w:line="240" w:lineRule="auto"/>
        <w:ind w:right="54" w:firstLine="34"/>
        <w:contextualSpacing/>
        <w:jc w:val="both"/>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       </w:t>
      </w:r>
    </w:p>
    <w:p w:rsidR="00E4731B" w:rsidRPr="00DF08F4" w:rsidRDefault="00E4731B" w:rsidP="00E4731B">
      <w:pPr>
        <w:shd w:val="clear" w:color="auto" w:fill="FFFFFF"/>
        <w:spacing w:after="20" w:line="240" w:lineRule="auto"/>
        <w:ind w:right="54" w:firstLine="34"/>
        <w:contextualSpacing/>
        <w:jc w:val="both"/>
        <w:rPr>
          <w:rFonts w:ascii="Times New Roman" w:eastAsia="Calibri" w:hAnsi="Times New Roman" w:cs="Times New Roman"/>
          <w:sz w:val="24"/>
          <w:szCs w:val="24"/>
        </w:rPr>
      </w:pPr>
      <w:r w:rsidRPr="00DF08F4">
        <w:rPr>
          <w:rFonts w:ascii="Times New Roman" w:eastAsia="Calibri" w:hAnsi="Times New Roman" w:cs="Times New Roman"/>
          <w:b/>
          <w:sz w:val="24"/>
          <w:szCs w:val="24"/>
        </w:rPr>
        <w:tab/>
        <w:t>Некоммерческая организация Фонд «</w:t>
      </w:r>
      <w:r w:rsidR="00824068" w:rsidRPr="00824068">
        <w:rPr>
          <w:rFonts w:ascii="Times New Roman" w:eastAsia="Calibri"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eastAsia="Calibri" w:hAnsi="Times New Roman" w:cs="Times New Roman"/>
          <w:b/>
          <w:sz w:val="24"/>
          <w:szCs w:val="24"/>
        </w:rPr>
        <w:t>»,</w:t>
      </w:r>
      <w:r w:rsidRPr="00DF08F4">
        <w:rPr>
          <w:rFonts w:ascii="Times New Roman" w:eastAsia="Calibri" w:hAnsi="Times New Roman" w:cs="Times New Roman"/>
          <w:sz w:val="24"/>
          <w:szCs w:val="24"/>
        </w:rPr>
        <w:t xml:space="preserve"> именуемая в дальнейшем </w:t>
      </w:r>
      <w:r w:rsidRPr="00DF08F4">
        <w:rPr>
          <w:rFonts w:ascii="Times New Roman" w:eastAsia="Calibri" w:hAnsi="Times New Roman" w:cs="Times New Roman"/>
          <w:b/>
          <w:sz w:val="24"/>
          <w:szCs w:val="24"/>
        </w:rPr>
        <w:t>«Заказчик»,</w:t>
      </w:r>
      <w:r w:rsidRPr="00DF08F4">
        <w:rPr>
          <w:rFonts w:ascii="Times New Roman" w:eastAsia="Calibri" w:hAnsi="Times New Roman" w:cs="Times New Roman"/>
          <w:sz w:val="24"/>
          <w:szCs w:val="24"/>
        </w:rPr>
        <w:t xml:space="preserve"> в лице генерального директора  </w:t>
      </w:r>
      <w:r w:rsidRPr="00DF08F4">
        <w:rPr>
          <w:rFonts w:ascii="Times New Roman" w:eastAsia="Calibri" w:hAnsi="Times New Roman" w:cs="Times New Roman"/>
          <w:b/>
          <w:sz w:val="24"/>
          <w:szCs w:val="24"/>
        </w:rPr>
        <w:t>Герасимова Бориса Павловича,</w:t>
      </w:r>
      <w:r w:rsidRPr="00DF08F4">
        <w:rPr>
          <w:rFonts w:ascii="Times New Roman" w:eastAsia="Calibri" w:hAnsi="Times New Roman" w:cs="Times New Roman"/>
          <w:sz w:val="24"/>
          <w:szCs w:val="24"/>
        </w:rPr>
        <w:t xml:space="preserve">   действующего на  основании  Устава   с одной стороны,  и </w:t>
      </w:r>
    </w:p>
    <w:p w:rsidR="00E4731B" w:rsidRPr="00DF08F4" w:rsidRDefault="00E4731B" w:rsidP="00E4731B">
      <w:pPr>
        <w:shd w:val="clear" w:color="auto" w:fill="FFFFFF"/>
        <w:spacing w:after="20" w:line="240" w:lineRule="auto"/>
        <w:ind w:right="54" w:firstLine="709"/>
        <w:contextualSpacing/>
        <w:jc w:val="both"/>
        <w:rPr>
          <w:rFonts w:ascii="Times New Roman" w:eastAsia="Calibri" w:hAnsi="Times New Roman" w:cs="Times New Roman"/>
          <w:sz w:val="24"/>
          <w:szCs w:val="24"/>
        </w:rPr>
      </w:pPr>
      <w:r w:rsidRPr="00DF08F4">
        <w:rPr>
          <w:rFonts w:ascii="Times New Roman" w:eastAsia="Calibri" w:hAnsi="Times New Roman" w:cs="Times New Roman"/>
          <w:b/>
          <w:sz w:val="24"/>
          <w:szCs w:val="24"/>
        </w:rPr>
        <w:t>______________________</w:t>
      </w:r>
      <w:r w:rsidRPr="00DF08F4">
        <w:rPr>
          <w:rFonts w:ascii="Times New Roman" w:eastAsia="Calibri" w:hAnsi="Times New Roman" w:cs="Times New Roman"/>
          <w:sz w:val="24"/>
          <w:szCs w:val="24"/>
        </w:rPr>
        <w:t xml:space="preserve">, именуемое в  дальнейшем </w:t>
      </w:r>
      <w:r w:rsidRPr="00DF08F4">
        <w:rPr>
          <w:rFonts w:ascii="Times New Roman" w:eastAsia="Calibri" w:hAnsi="Times New Roman" w:cs="Times New Roman"/>
          <w:b/>
          <w:sz w:val="24"/>
          <w:szCs w:val="24"/>
        </w:rPr>
        <w:t>«Исполнитель»,</w:t>
      </w:r>
      <w:r w:rsidRPr="00DF08F4">
        <w:rPr>
          <w:rFonts w:ascii="Times New Roman" w:eastAsia="Calibri" w:hAnsi="Times New Roman" w:cs="Times New Roman"/>
          <w:sz w:val="24"/>
          <w:szCs w:val="24"/>
        </w:rPr>
        <w:t xml:space="preserve"> в лице _________________________________________,</w:t>
      </w:r>
      <w:r w:rsidRPr="00DF08F4">
        <w:rPr>
          <w:rFonts w:ascii="Times New Roman" w:eastAsia="Calibri" w:hAnsi="Times New Roman" w:cs="Times New Roman"/>
          <w:spacing w:val="-1"/>
          <w:sz w:val="24"/>
          <w:szCs w:val="24"/>
        </w:rPr>
        <w:t xml:space="preserve"> действующего на основании ______________,  с другой стороны, вместе именуемые Стороны, </w:t>
      </w:r>
      <w:r w:rsidRPr="00DF08F4">
        <w:rPr>
          <w:rFonts w:ascii="Times New Roman" w:eastAsia="Calibri"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DF08F4">
        <w:rPr>
          <w:rFonts w:ascii="Times New Roman" w:eastAsia="Calibri" w:hAnsi="Times New Roman" w:cs="Times New Roman"/>
          <w:b/>
          <w:sz w:val="24"/>
          <w:szCs w:val="24"/>
        </w:rPr>
        <w:t>)</w:t>
      </w:r>
      <w:r w:rsidRPr="00DF08F4">
        <w:rPr>
          <w:rFonts w:ascii="Times New Roman" w:eastAsia="Calibri" w:hAnsi="Times New Roman" w:cs="Times New Roman"/>
          <w:sz w:val="24"/>
          <w:szCs w:val="24"/>
        </w:rPr>
        <w:t xml:space="preserve"> о нижеследующем: </w:t>
      </w:r>
    </w:p>
    <w:p w:rsidR="00E4731B" w:rsidRPr="00DF08F4" w:rsidRDefault="00E4731B" w:rsidP="00E4731B">
      <w:pPr>
        <w:shd w:val="clear" w:color="auto" w:fill="FFFFFF"/>
        <w:spacing w:after="20" w:line="240" w:lineRule="auto"/>
        <w:ind w:left="72"/>
        <w:contextualSpacing/>
        <w:jc w:val="both"/>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                                                             1.Предмет договора</w:t>
      </w:r>
    </w:p>
    <w:p w:rsidR="00E4731B" w:rsidRPr="00DF08F4" w:rsidRDefault="00E4731B" w:rsidP="00E4731B">
      <w:pPr>
        <w:shd w:val="clear" w:color="auto" w:fill="FFFFFF"/>
        <w:spacing w:after="20" w:line="240" w:lineRule="auto"/>
        <w:ind w:left="72"/>
        <w:contextualSpacing/>
        <w:jc w:val="both"/>
        <w:rPr>
          <w:rFonts w:ascii="Times New Roman" w:eastAsia="Calibri" w:hAnsi="Times New Roman" w:cs="Times New Roman"/>
          <w:b/>
          <w:sz w:val="24"/>
          <w:szCs w:val="24"/>
        </w:rPr>
      </w:pP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
    <w:p w:rsidR="00E4731B" w:rsidRPr="00DF08F4" w:rsidRDefault="00E4731B" w:rsidP="00E4731B">
      <w:pPr>
        <w:shd w:val="clear" w:color="auto" w:fill="FFFFFF"/>
        <w:spacing w:after="20" w:line="240" w:lineRule="auto"/>
        <w:ind w:left="72" w:firstLine="636"/>
        <w:contextualSpacing/>
        <w:jc w:val="both"/>
        <w:rPr>
          <w:rFonts w:ascii="Times New Roman" w:eastAsia="Calibri" w:hAnsi="Times New Roman" w:cs="Times New Roman"/>
          <w:b/>
          <w:spacing w:val="-2"/>
          <w:sz w:val="24"/>
          <w:szCs w:val="24"/>
        </w:rPr>
      </w:pPr>
      <w:r w:rsidRPr="00DF08F4">
        <w:rPr>
          <w:rFonts w:ascii="Times New Roman" w:eastAsia="Calibri"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spacing w:val="-2"/>
          <w:sz w:val="24"/>
          <w:szCs w:val="24"/>
        </w:rPr>
      </w:pP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bCs/>
          <w:sz w:val="24"/>
          <w:szCs w:val="24"/>
        </w:rPr>
      </w:pPr>
      <w:r w:rsidRPr="00DF08F4">
        <w:rPr>
          <w:rFonts w:ascii="Times New Roman" w:eastAsia="Calibri" w:hAnsi="Times New Roman" w:cs="Times New Roman"/>
          <w:b/>
          <w:spacing w:val="-2"/>
          <w:sz w:val="24"/>
          <w:szCs w:val="24"/>
        </w:rPr>
        <w:t>2.Стоимость действия Дог</w:t>
      </w:r>
      <w:r w:rsidRPr="00DF08F4">
        <w:rPr>
          <w:rFonts w:ascii="Times New Roman" w:eastAsia="Calibri" w:hAnsi="Times New Roman" w:cs="Times New Roman"/>
          <w:b/>
          <w:bCs/>
          <w:sz w:val="24"/>
          <w:szCs w:val="24"/>
        </w:rPr>
        <w:t>овора</w:t>
      </w:r>
    </w:p>
    <w:p w:rsidR="00E4731B" w:rsidRPr="00DF08F4" w:rsidRDefault="00E4731B" w:rsidP="00E4731B">
      <w:pPr>
        <w:shd w:val="clear" w:color="auto" w:fill="FFFFFF"/>
        <w:spacing w:after="20" w:line="240" w:lineRule="auto"/>
        <w:contextualSpacing/>
        <w:jc w:val="center"/>
        <w:rPr>
          <w:rFonts w:ascii="Times New Roman" w:eastAsia="Calibri" w:hAnsi="Times New Roman" w:cs="Times New Roman"/>
          <w:b/>
          <w:bCs/>
          <w:sz w:val="24"/>
          <w:szCs w:val="24"/>
        </w:rPr>
      </w:pPr>
    </w:p>
    <w:p w:rsidR="00E4731B" w:rsidRPr="00DF08F4" w:rsidRDefault="00E4731B" w:rsidP="00E4731B">
      <w:pPr>
        <w:shd w:val="clear" w:color="auto" w:fill="FFFFFF"/>
        <w:spacing w:after="20" w:line="240" w:lineRule="auto"/>
        <w:ind w:right="15" w:hanging="900"/>
        <w:contextualSpacing/>
        <w:jc w:val="both"/>
        <w:rPr>
          <w:rFonts w:ascii="Times New Roman" w:eastAsia="Calibri" w:hAnsi="Times New Roman" w:cs="Times New Roman"/>
          <w:spacing w:val="-1"/>
          <w:sz w:val="24"/>
          <w:szCs w:val="24"/>
        </w:rPr>
      </w:pPr>
      <w:r w:rsidRPr="00DF08F4">
        <w:rPr>
          <w:rFonts w:ascii="Times New Roman" w:eastAsia="Calibri" w:hAnsi="Times New Roman" w:cs="Times New Roman"/>
          <w:spacing w:val="-1"/>
          <w:sz w:val="24"/>
          <w:szCs w:val="24"/>
        </w:rPr>
        <w:t xml:space="preserve">             </w:t>
      </w:r>
      <w:r w:rsidRPr="00DF08F4">
        <w:rPr>
          <w:rFonts w:ascii="Times New Roman" w:eastAsia="Calibri" w:hAnsi="Times New Roman" w:cs="Times New Roman"/>
          <w:spacing w:val="-1"/>
          <w:sz w:val="24"/>
          <w:szCs w:val="24"/>
        </w:rPr>
        <w:tab/>
      </w:r>
      <w:r w:rsidRPr="00DF08F4">
        <w:rPr>
          <w:rFonts w:ascii="Times New Roman" w:eastAsia="Calibri" w:hAnsi="Times New Roman" w:cs="Times New Roman"/>
          <w:spacing w:val="-1"/>
          <w:sz w:val="24"/>
          <w:szCs w:val="24"/>
        </w:rPr>
        <w:tab/>
        <w:t>2.1. Стоимость Работ по настоящему договору</w:t>
      </w:r>
      <w:r w:rsidRPr="00DF08F4">
        <w:rPr>
          <w:rFonts w:ascii="Times New Roman" w:eastAsia="Calibri"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DF08F4">
        <w:rPr>
          <w:rFonts w:ascii="Times New Roman" w:eastAsia="Calibri" w:hAnsi="Times New Roman" w:cs="Times New Roman"/>
          <w:sz w:val="24"/>
          <w:szCs w:val="24"/>
        </w:rPr>
        <w:t>т.ч</w:t>
      </w:r>
      <w:proofErr w:type="spellEnd"/>
      <w:r w:rsidRPr="00DF08F4">
        <w:rPr>
          <w:rFonts w:ascii="Times New Roman" w:eastAsia="Calibri" w:hAnsi="Times New Roman" w:cs="Times New Roman"/>
          <w:sz w:val="24"/>
          <w:szCs w:val="24"/>
        </w:rPr>
        <w:t>. НДС 18% - ____________ (______________ рублей ____________ копеек).</w:t>
      </w: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3. Срок </w:t>
      </w:r>
      <w:r w:rsidRPr="00DF08F4">
        <w:rPr>
          <w:rFonts w:ascii="Times New Roman" w:eastAsia="Calibri" w:hAnsi="Times New Roman" w:cs="Times New Roman"/>
          <w:b/>
          <w:spacing w:val="-2"/>
          <w:sz w:val="24"/>
          <w:szCs w:val="24"/>
        </w:rPr>
        <w:t xml:space="preserve">выполнения Работ и срок </w:t>
      </w:r>
      <w:r w:rsidRPr="00DF08F4">
        <w:rPr>
          <w:rFonts w:ascii="Times New Roman" w:eastAsia="Calibri" w:hAnsi="Times New Roman" w:cs="Times New Roman"/>
          <w:b/>
          <w:sz w:val="24"/>
          <w:szCs w:val="24"/>
        </w:rPr>
        <w:t>действия Договора</w:t>
      </w:r>
    </w:p>
    <w:p w:rsidR="00E4731B" w:rsidRPr="00DF08F4" w:rsidRDefault="00E4731B" w:rsidP="00E4731B">
      <w:pPr>
        <w:shd w:val="clear" w:color="auto" w:fill="FFFFFF"/>
        <w:tabs>
          <w:tab w:val="left" w:pos="2455"/>
        </w:tabs>
        <w:spacing w:after="20"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uppressAutoHyphens/>
        <w:spacing w:after="20" w:line="240" w:lineRule="auto"/>
        <w:ind w:firstLine="567"/>
        <w:contextualSpacing/>
        <w:jc w:val="both"/>
        <w:rPr>
          <w:rFonts w:ascii="Times New Roman" w:eastAsia="Times New Roman" w:hAnsi="Times New Roman" w:cs="Times New Roman"/>
          <w:sz w:val="24"/>
          <w:szCs w:val="24"/>
          <w:lang w:eastAsia="ar-SA"/>
        </w:rPr>
      </w:pPr>
      <w:r w:rsidRPr="00DF08F4">
        <w:rPr>
          <w:rFonts w:ascii="Times New Roman" w:eastAsia="Times New Roman" w:hAnsi="Times New Roman" w:cs="Times New Roman"/>
          <w:sz w:val="24"/>
          <w:szCs w:val="24"/>
          <w:lang w:eastAsia="ar-SA"/>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3.2. Календарные сроки выполнения Работ по Договору определены Сторонами:</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в течении 15 календарных дней с момента заключения договора.</w:t>
      </w: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4. Порядок сдачи и приемки Работ.</w:t>
      </w:r>
    </w:p>
    <w:p w:rsidR="00E4731B" w:rsidRPr="00DF08F4" w:rsidRDefault="00E4731B" w:rsidP="00E4731B">
      <w:pPr>
        <w:spacing w:after="20" w:line="240" w:lineRule="auto"/>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lastRenderedPageBreak/>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E4731B" w:rsidRPr="00DF08F4" w:rsidRDefault="00E4731B" w:rsidP="00E4731B">
      <w:pPr>
        <w:shd w:val="clear" w:color="auto" w:fill="FFFFFF"/>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r w:rsidRPr="00DF08F4">
        <w:rPr>
          <w:rFonts w:ascii="Times New Roman" w:eastAsia="Calibri" w:hAnsi="Times New Roman" w:cs="Times New Roman"/>
          <w:b/>
          <w:color w:val="000000"/>
          <w:sz w:val="24"/>
          <w:szCs w:val="24"/>
        </w:rPr>
        <w:t xml:space="preserve">5. Гарантии качества </w:t>
      </w:r>
    </w:p>
    <w:p w:rsidR="00E4731B" w:rsidRPr="00DF08F4" w:rsidRDefault="00E4731B" w:rsidP="00E4731B">
      <w:pPr>
        <w:shd w:val="clear" w:color="auto" w:fill="FFFFFF"/>
        <w:spacing w:after="20" w:line="240" w:lineRule="auto"/>
        <w:ind w:right="142" w:firstLine="708"/>
        <w:contextualSpacing/>
        <w:jc w:val="center"/>
        <w:rPr>
          <w:rFonts w:ascii="Times New Roman" w:eastAsia="Calibri" w:hAnsi="Times New Roman" w:cs="Times New Roman"/>
          <w:b/>
          <w:color w:val="000000"/>
          <w:sz w:val="24"/>
          <w:szCs w:val="24"/>
        </w:rPr>
      </w:pPr>
    </w:p>
    <w:p w:rsidR="00E4731B" w:rsidRPr="00DF08F4" w:rsidRDefault="00E4731B" w:rsidP="00E4731B">
      <w:pPr>
        <w:spacing w:after="20"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E4731B" w:rsidRPr="00DF08F4" w:rsidRDefault="00E4731B" w:rsidP="00E4731B">
      <w:pPr>
        <w:spacing w:line="240" w:lineRule="auto"/>
        <w:ind w:firstLine="567"/>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5.2. Гарантийный срок – 5 лет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6.  Обязанности Заказчика </w:t>
      </w:r>
    </w:p>
    <w:p w:rsidR="00E4731B" w:rsidRPr="00DF08F4" w:rsidRDefault="00E4731B" w:rsidP="00E4731B">
      <w:pPr>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E4731B" w:rsidRPr="00DF08F4" w:rsidRDefault="00E4731B" w:rsidP="00E4731B">
      <w:pPr>
        <w:tabs>
          <w:tab w:val="left" w:pos="360"/>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7.  Обязанности Исполнителя</w:t>
      </w:r>
    </w:p>
    <w:p w:rsidR="00E4731B" w:rsidRPr="00DF08F4" w:rsidRDefault="00E4731B" w:rsidP="00E4731B">
      <w:pPr>
        <w:tabs>
          <w:tab w:val="left" w:pos="360"/>
        </w:tabs>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7.1.3. Исполнитель выполняет Работы в соответствии с утвержденным вариантом ТЭО. </w:t>
      </w:r>
    </w:p>
    <w:p w:rsidR="00E4731B" w:rsidRPr="00DF08F4" w:rsidRDefault="00E4731B" w:rsidP="00E4731B">
      <w:pPr>
        <w:shd w:val="clear" w:color="auto" w:fill="FFFFFF"/>
        <w:tabs>
          <w:tab w:val="left" w:pos="6523"/>
        </w:tabs>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E4731B" w:rsidRPr="00DF08F4" w:rsidRDefault="00E4731B" w:rsidP="00E4731B">
      <w:pPr>
        <w:widowControl w:val="0"/>
        <w:autoSpaceDE w:val="0"/>
        <w:autoSpaceDN w:val="0"/>
        <w:adjustRightInd w:val="0"/>
        <w:spacing w:afterLines="20" w:after="48" w:line="240" w:lineRule="auto"/>
        <w:ind w:left="283" w:firstLine="567"/>
        <w:contextualSpacing/>
        <w:jc w:val="both"/>
        <w:rPr>
          <w:rFonts w:ascii="Times New Roman" w:eastAsia="Times New Roman" w:hAnsi="Times New Roman" w:cs="Times New Roman"/>
          <w:sz w:val="24"/>
          <w:szCs w:val="24"/>
          <w:lang w:eastAsia="ru-RU"/>
        </w:rPr>
      </w:pPr>
      <w:r w:rsidRPr="00DF08F4">
        <w:rPr>
          <w:rFonts w:ascii="Times New Roman" w:eastAsia="Times New Roman" w:hAnsi="Times New Roman" w:cs="Times New Roman"/>
          <w:sz w:val="24"/>
          <w:szCs w:val="24"/>
          <w:lang w:eastAsia="ru-RU"/>
        </w:rPr>
        <w:t>7.3. Выполнить в полном объеме все свои обязательства, предусмотренные в других пунктах настоящего Договора.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8. Оплата Работ и взаиморасчеты</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sz w:val="24"/>
          <w:szCs w:val="24"/>
        </w:rPr>
        <w:lastRenderedPageBreak/>
        <w:t xml:space="preserve">8.1. </w:t>
      </w:r>
      <w:r w:rsidRPr="00DF08F4">
        <w:rPr>
          <w:rFonts w:ascii="Times New Roman" w:eastAsia="Calibri"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 установленном действующим законодательством РФ и РБ: </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Акт о приемке выполненных работ,</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Счет-фактура,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sidRPr="00DF08F4">
        <w:rPr>
          <w:rFonts w:ascii="Times New Roman" w:eastAsia="Calibri" w:hAnsi="Times New Roman" w:cs="Times New Roman"/>
          <w:color w:val="000000"/>
          <w:sz w:val="24"/>
          <w:szCs w:val="24"/>
        </w:rPr>
        <w:t>- Счет на оплату.</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sidRPr="00DF08F4">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средств с банковского счета Заказчика.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9. Имущественная ответственность</w:t>
      </w:r>
    </w:p>
    <w:p w:rsidR="00E4731B" w:rsidRPr="00DF08F4" w:rsidRDefault="00E4731B" w:rsidP="00E4731B">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9.2. 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E4731B" w:rsidRPr="00DF08F4" w:rsidRDefault="00E4731B" w:rsidP="00E4731B">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E4731B" w:rsidRPr="00DF08F4" w:rsidRDefault="00E4731B" w:rsidP="00E4731B">
      <w:pPr>
        <w:shd w:val="clear" w:color="auto" w:fill="FFFFFF"/>
        <w:spacing w:line="240" w:lineRule="auto"/>
        <w:jc w:val="center"/>
        <w:rPr>
          <w:rFonts w:ascii="Times New Roman" w:eastAsia="Calibri" w:hAnsi="Times New Roman" w:cs="Times New Roman"/>
          <w:b/>
          <w:sz w:val="24"/>
          <w:szCs w:val="24"/>
        </w:rPr>
      </w:pPr>
    </w:p>
    <w:p w:rsidR="00E4731B" w:rsidRPr="00DF08F4" w:rsidRDefault="00E4731B" w:rsidP="00E4731B">
      <w:pPr>
        <w:shd w:val="clear" w:color="auto" w:fill="FFFFFF"/>
        <w:spacing w:line="240" w:lineRule="auto"/>
        <w:jc w:val="center"/>
        <w:rPr>
          <w:rFonts w:ascii="Times New Roman" w:eastAsia="Calibri" w:hAnsi="Times New Roman" w:cs="Times New Roman"/>
          <w:b/>
          <w:sz w:val="24"/>
          <w:szCs w:val="24"/>
        </w:rPr>
      </w:pPr>
      <w:r w:rsidRPr="00DF08F4">
        <w:rPr>
          <w:rFonts w:ascii="Times New Roman" w:eastAsia="Calibri" w:hAnsi="Times New Roman" w:cs="Times New Roman"/>
          <w:b/>
          <w:sz w:val="24"/>
          <w:szCs w:val="24"/>
        </w:rPr>
        <w:t>10. Расторжение Договора</w:t>
      </w:r>
    </w:p>
    <w:p w:rsidR="00E4731B" w:rsidRPr="00DF08F4" w:rsidRDefault="00E4731B" w:rsidP="00E4731B">
      <w:pPr>
        <w:shd w:val="clear" w:color="auto" w:fill="FFFFFF"/>
        <w:spacing w:line="240" w:lineRule="auto"/>
        <w:ind w:firstLine="567"/>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E4731B" w:rsidRPr="00DF08F4" w:rsidRDefault="00E4731B" w:rsidP="00E4731B">
      <w:pPr>
        <w:shd w:val="clear" w:color="auto" w:fill="FFFFFF"/>
        <w:tabs>
          <w:tab w:val="left" w:pos="302"/>
        </w:tabs>
        <w:spacing w:line="240" w:lineRule="auto"/>
        <w:ind w:left="720"/>
        <w:contextualSpacing/>
        <w:jc w:val="center"/>
        <w:rPr>
          <w:rFonts w:ascii="Times New Roman" w:eastAsia="Calibri" w:hAnsi="Times New Roman" w:cs="Times New Roman"/>
          <w:b/>
          <w:sz w:val="24"/>
          <w:szCs w:val="24"/>
        </w:rPr>
      </w:pPr>
    </w:p>
    <w:p w:rsidR="00E4731B" w:rsidRPr="00DF08F4" w:rsidRDefault="00E4731B" w:rsidP="00E4731B">
      <w:pPr>
        <w:shd w:val="clear" w:color="auto" w:fill="FFFFFF"/>
        <w:tabs>
          <w:tab w:val="left" w:pos="302"/>
        </w:tabs>
        <w:spacing w:line="240" w:lineRule="auto"/>
        <w:ind w:left="720"/>
        <w:contextualSpacing/>
        <w:jc w:val="center"/>
        <w:rPr>
          <w:rFonts w:ascii="Times New Roman" w:eastAsia="Calibri" w:hAnsi="Times New Roman" w:cs="Times New Roman"/>
          <w:b/>
          <w:bCs/>
          <w:spacing w:val="-1"/>
          <w:sz w:val="24"/>
          <w:szCs w:val="24"/>
        </w:rPr>
      </w:pPr>
      <w:r w:rsidRPr="00DF08F4">
        <w:rPr>
          <w:rFonts w:ascii="Times New Roman" w:eastAsia="Calibri" w:hAnsi="Times New Roman" w:cs="Times New Roman"/>
          <w:b/>
          <w:sz w:val="24"/>
          <w:szCs w:val="24"/>
        </w:rPr>
        <w:t xml:space="preserve">11. </w:t>
      </w:r>
      <w:r w:rsidRPr="00DF08F4">
        <w:rPr>
          <w:rFonts w:ascii="Times New Roman" w:eastAsia="Calibri" w:hAnsi="Times New Roman" w:cs="Times New Roman"/>
          <w:b/>
          <w:bCs/>
          <w:spacing w:val="-1"/>
          <w:sz w:val="24"/>
          <w:szCs w:val="24"/>
        </w:rPr>
        <w:t>Прочие условия</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lastRenderedPageBreak/>
        <w:tab/>
      </w:r>
      <w:r w:rsidRPr="00DF08F4">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E4731B" w:rsidRPr="00DF08F4" w:rsidRDefault="00E4731B" w:rsidP="00E4731B">
      <w:pPr>
        <w:shd w:val="clear" w:color="auto" w:fill="FFFFFF"/>
        <w:tabs>
          <w:tab w:val="left" w:pos="302"/>
        </w:tabs>
        <w:spacing w:line="240" w:lineRule="auto"/>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ab/>
      </w:r>
      <w:r w:rsidRPr="00DF08F4">
        <w:rPr>
          <w:rFonts w:ascii="Times New Roman" w:eastAsia="Calibri" w:hAnsi="Times New Roman" w:cs="Times New Roman"/>
          <w:sz w:val="24"/>
          <w:szCs w:val="24"/>
        </w:rPr>
        <w:tab/>
        <w:t>11.5 Все приложения к настоящему договору являются неотъемлемой его частью. Приложение:</w:t>
      </w:r>
    </w:p>
    <w:p w:rsidR="00E4731B" w:rsidRPr="00DF08F4" w:rsidRDefault="00E4731B" w:rsidP="00E4731B">
      <w:pPr>
        <w:shd w:val="clear" w:color="auto" w:fill="FFFFFF"/>
        <w:tabs>
          <w:tab w:val="left" w:pos="302"/>
        </w:tabs>
        <w:spacing w:line="240" w:lineRule="auto"/>
        <w:ind w:firstLine="709"/>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Техническое задание - приложение №1.</w:t>
      </w:r>
    </w:p>
    <w:p w:rsidR="00E4731B" w:rsidRPr="00DF08F4" w:rsidRDefault="00E4731B" w:rsidP="00E4731B">
      <w:pPr>
        <w:shd w:val="clear" w:color="auto" w:fill="FFFFFF"/>
        <w:tabs>
          <w:tab w:val="left" w:pos="302"/>
        </w:tabs>
        <w:spacing w:line="240" w:lineRule="auto"/>
        <w:ind w:firstLine="709"/>
        <w:jc w:val="both"/>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 </w:t>
      </w:r>
      <w:r w:rsidRPr="00DF08F4">
        <w:rPr>
          <w:rFonts w:ascii="Times New Roman" w:eastAsia="Calibri" w:hAnsi="Times New Roman" w:cs="Times New Roman"/>
          <w:spacing w:val="-2"/>
          <w:sz w:val="24"/>
          <w:szCs w:val="24"/>
        </w:rPr>
        <w:t>Протокол согласования договорной цены</w:t>
      </w:r>
      <w:r w:rsidRPr="00DF08F4">
        <w:rPr>
          <w:rFonts w:ascii="Times New Roman" w:eastAsia="Calibri" w:hAnsi="Times New Roman" w:cs="Times New Roman"/>
          <w:sz w:val="24"/>
          <w:szCs w:val="24"/>
        </w:rPr>
        <w:t xml:space="preserve"> - приложение №2.</w:t>
      </w: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r w:rsidRPr="00DF08F4">
        <w:rPr>
          <w:rFonts w:ascii="Times New Roman" w:eastAsia="Calibri" w:hAnsi="Times New Roman" w:cs="Times New Roman"/>
          <w:b/>
          <w:bCs/>
          <w:sz w:val="24"/>
          <w:szCs w:val="24"/>
        </w:rPr>
        <w:t>12. Юридические адреса и реквизиты сторон</w:t>
      </w:r>
    </w:p>
    <w:p w:rsidR="00E4731B" w:rsidRPr="00DF08F4" w:rsidRDefault="00E4731B" w:rsidP="00E4731B">
      <w:pPr>
        <w:shd w:val="clear" w:color="auto" w:fill="FFFFFF"/>
        <w:spacing w:before="269" w:line="240" w:lineRule="auto"/>
        <w:ind w:right="91"/>
        <w:contextualSpacing/>
        <w:jc w:val="center"/>
        <w:rPr>
          <w:rFonts w:ascii="Times New Roman" w:eastAsia="Calibri"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E4731B" w:rsidRPr="00DF08F4" w:rsidTr="009E5ACA">
        <w:trPr>
          <w:trHeight w:val="5041"/>
        </w:trPr>
        <w:tc>
          <w:tcPr>
            <w:tcW w:w="4820" w:type="dxa"/>
            <w:tcBorders>
              <w:top w:val="single" w:sz="4" w:space="0" w:color="auto"/>
              <w:left w:val="single" w:sz="4" w:space="0" w:color="auto"/>
              <w:bottom w:val="single" w:sz="4" w:space="0" w:color="auto"/>
              <w:right w:val="single" w:sz="4" w:space="0" w:color="auto"/>
            </w:tcBorders>
          </w:tcPr>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b/>
                <w:sz w:val="24"/>
                <w:szCs w:val="24"/>
              </w:rPr>
              <w:t>Заказчик: Некоммерческая организация Фонд «</w:t>
            </w:r>
            <w:r w:rsidR="007A591E" w:rsidRPr="007A591E">
              <w:rPr>
                <w:rFonts w:ascii="Times New Roman" w:eastAsia="Calibri"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eastAsia="Calibri" w:hAnsi="Times New Roman" w:cs="Times New Roman"/>
                <w:b/>
                <w:sz w:val="24"/>
                <w:szCs w:val="24"/>
              </w:rPr>
              <w:t>»</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Адрес: </w:t>
            </w:r>
          </w:p>
          <w:p w:rsidR="00E4731B" w:rsidRPr="00DF08F4" w:rsidRDefault="009C53CF" w:rsidP="009E5ACA">
            <w:pPr>
              <w:spacing w:after="0" w:line="240" w:lineRule="auto"/>
              <w:rPr>
                <w:rFonts w:ascii="Times New Roman" w:eastAsia="Calibri" w:hAnsi="Times New Roman" w:cs="Times New Roman"/>
                <w:sz w:val="24"/>
                <w:szCs w:val="24"/>
              </w:rPr>
            </w:pPr>
            <w:r w:rsidRPr="009C53CF">
              <w:rPr>
                <w:rFonts w:ascii="Times New Roman" w:eastAsia="Calibri" w:hAnsi="Times New Roman" w:cs="Times New Roman"/>
                <w:sz w:val="24"/>
                <w:szCs w:val="24"/>
              </w:rPr>
              <w:t>450059, г. Уфа, ул. Рихарда Зорге, д.7</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Телефон: 8(347)216-32-65, 216-32-48 факс</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Банковские реквизиты: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ИНН 0278992157</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КПП 027801001</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р/с 40603810906000000002</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Отделение № 8598 Сбербанка России г. Уфа</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БИК 048073601</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к/с 30101810300000000601</w:t>
            </w:r>
          </w:p>
          <w:p w:rsidR="00E4731B" w:rsidRPr="00DF08F4" w:rsidRDefault="00E4731B" w:rsidP="009E5ACA">
            <w:pPr>
              <w:spacing w:after="0" w:line="240" w:lineRule="auto"/>
              <w:contextualSpacing/>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_______________(Б.П. Герасимов)</w:t>
            </w:r>
          </w:p>
          <w:p w:rsidR="00E4731B" w:rsidRPr="00DF08F4" w:rsidRDefault="00E4731B" w:rsidP="009E5ACA">
            <w:pPr>
              <w:spacing w:line="240" w:lineRule="auto"/>
              <w:rPr>
                <w:rFonts w:ascii="Times New Roman" w:eastAsia="Calibri" w:hAnsi="Times New Roman" w:cs="Times New Roman"/>
                <w:sz w:val="24"/>
                <w:szCs w:val="24"/>
              </w:rPr>
            </w:pPr>
          </w:p>
          <w:p w:rsidR="00E4731B" w:rsidRPr="00DF08F4" w:rsidRDefault="00E4731B" w:rsidP="009E5ACA">
            <w:pPr>
              <w:spacing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E4731B" w:rsidRPr="00DF08F4" w:rsidRDefault="00E4731B" w:rsidP="009E5ACA">
            <w:pPr>
              <w:spacing w:after="0" w:line="240" w:lineRule="auto"/>
              <w:contextualSpacing/>
              <w:rPr>
                <w:rFonts w:ascii="Times New Roman" w:eastAsia="Calibri" w:hAnsi="Times New Roman" w:cs="Times New Roman"/>
                <w:b/>
                <w:sz w:val="24"/>
                <w:szCs w:val="24"/>
              </w:rPr>
            </w:pPr>
            <w:r w:rsidRPr="00DF08F4">
              <w:rPr>
                <w:rFonts w:ascii="Times New Roman" w:eastAsia="Calibri" w:hAnsi="Times New Roman" w:cs="Times New Roman"/>
                <w:b/>
                <w:sz w:val="24"/>
                <w:szCs w:val="24"/>
              </w:rPr>
              <w:t xml:space="preserve">Исполнитель: </w:t>
            </w: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b/>
                <w:sz w:val="24"/>
                <w:szCs w:val="24"/>
              </w:rPr>
              <w:t>_____________________________________________________________________________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Адрес: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Телефон: 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 xml:space="preserve">Банковские реквизиты: </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ИНН 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КПП 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р/с 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_______________________________________ БИК 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r w:rsidRPr="00DF08F4">
              <w:rPr>
                <w:rFonts w:ascii="Times New Roman" w:eastAsia="Calibri" w:hAnsi="Times New Roman" w:cs="Times New Roman"/>
                <w:sz w:val="24"/>
                <w:szCs w:val="24"/>
              </w:rPr>
              <w:t>к/с ____________________________________</w:t>
            </w:r>
          </w:p>
          <w:p w:rsidR="00E4731B" w:rsidRPr="00DF08F4" w:rsidRDefault="00E4731B" w:rsidP="009E5ACA">
            <w:pPr>
              <w:spacing w:after="0" w:line="240" w:lineRule="auto"/>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_______________( _______________)</w:t>
            </w:r>
          </w:p>
          <w:p w:rsidR="00E4731B" w:rsidRPr="00DF08F4" w:rsidRDefault="00E4731B" w:rsidP="009E5ACA">
            <w:pPr>
              <w:spacing w:line="240" w:lineRule="auto"/>
              <w:rPr>
                <w:rFonts w:ascii="Times New Roman" w:eastAsia="Calibri" w:hAnsi="Times New Roman" w:cs="Times New Roman"/>
                <w:sz w:val="24"/>
                <w:szCs w:val="24"/>
              </w:rPr>
            </w:pPr>
          </w:p>
          <w:p w:rsidR="00E4731B" w:rsidRPr="00DF08F4" w:rsidRDefault="00E4731B" w:rsidP="009E5ACA">
            <w:pPr>
              <w:spacing w:after="0" w:line="240" w:lineRule="auto"/>
              <w:contextualSpacing/>
              <w:rPr>
                <w:rFonts w:ascii="Times New Roman" w:eastAsia="Calibri" w:hAnsi="Times New Roman" w:cs="Times New Roman"/>
                <w:sz w:val="24"/>
                <w:szCs w:val="24"/>
              </w:rPr>
            </w:pPr>
            <w:r w:rsidRPr="00DF08F4">
              <w:rPr>
                <w:rFonts w:ascii="Times New Roman" w:eastAsia="Calibri" w:hAnsi="Times New Roman" w:cs="Times New Roman"/>
                <w:sz w:val="24"/>
                <w:szCs w:val="24"/>
              </w:rPr>
              <w:t>М.П.</w:t>
            </w:r>
          </w:p>
        </w:tc>
      </w:tr>
    </w:tbl>
    <w:p w:rsidR="00E4731B" w:rsidRPr="00DF08F4" w:rsidRDefault="00E4731B" w:rsidP="00E4731B">
      <w:pPr>
        <w:pStyle w:val="Times12"/>
        <w:jc w:val="right"/>
        <w:rPr>
          <w:b/>
          <w:bCs w:val="0"/>
          <w:szCs w:val="24"/>
        </w:rPr>
      </w:pPr>
    </w:p>
    <w:p w:rsidR="00E4731B" w:rsidRPr="00DF08F4" w:rsidRDefault="00E4731B" w:rsidP="00E4731B">
      <w:pPr>
        <w:pStyle w:val="Times12"/>
        <w:jc w:val="right"/>
        <w:rPr>
          <w:b/>
          <w:bCs w:val="0"/>
          <w:szCs w:val="24"/>
        </w:rPr>
      </w:pPr>
    </w:p>
    <w:p w:rsidR="00E4731B" w:rsidRPr="00DF08F4" w:rsidRDefault="00E4731B" w:rsidP="00E4731B">
      <w:pPr>
        <w:rPr>
          <w:rFonts w:ascii="Times New Roman" w:eastAsia="Times New Roman" w:hAnsi="Times New Roman" w:cs="Times New Roman"/>
          <w:b/>
          <w:sz w:val="24"/>
          <w:szCs w:val="24"/>
          <w:lang w:eastAsia="ru-RU"/>
        </w:rPr>
      </w:pPr>
      <w:r w:rsidRPr="00DF08F4">
        <w:rPr>
          <w:rFonts w:ascii="Times New Roman" w:hAnsi="Times New Roman" w:cs="Times New Roman"/>
          <w:b/>
          <w:bCs/>
          <w:sz w:val="24"/>
          <w:szCs w:val="24"/>
        </w:rPr>
        <w:br w:type="page"/>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lastRenderedPageBreak/>
        <w:t xml:space="preserve">Приложение №1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t xml:space="preserve">к Договору  подряда № ____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pacing w:val="-2"/>
          <w:sz w:val="24"/>
          <w:szCs w:val="24"/>
        </w:rPr>
        <w:t>на изготовление проектно-сметной документации от «___» _________ 20__</w:t>
      </w: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r w:rsidRPr="00DF08F4">
        <w:rPr>
          <w:rFonts w:ascii="Times New Roman" w:hAnsi="Times New Roman" w:cs="Times New Roman"/>
          <w:b/>
          <w:sz w:val="24"/>
          <w:szCs w:val="24"/>
        </w:rPr>
        <w:t>Техническое задание</w:t>
      </w: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z w:val="24"/>
          <w:szCs w:val="24"/>
        </w:rPr>
      </w:pPr>
      <w:r w:rsidRPr="00DF08F4">
        <w:rPr>
          <w:rFonts w:ascii="Times New Roman" w:hAnsi="Times New Roman" w:cs="Times New Roman"/>
          <w:b/>
          <w:sz w:val="24"/>
          <w:szCs w:val="24"/>
        </w:rPr>
        <w:t>Некоммерческая организация Фонд «</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 xml:space="preserve">», </w:t>
      </w:r>
      <w:r w:rsidRPr="00DF08F4">
        <w:rPr>
          <w:rFonts w:ascii="Times New Roman" w:hAnsi="Times New Roman" w:cs="Times New Roman"/>
          <w:sz w:val="24"/>
          <w:szCs w:val="24"/>
        </w:rPr>
        <w:t xml:space="preserve">именуемая в дальнейшем </w:t>
      </w:r>
      <w:r w:rsidRPr="00DF08F4">
        <w:rPr>
          <w:rFonts w:ascii="Times New Roman" w:hAnsi="Times New Roman" w:cs="Times New Roman"/>
          <w:b/>
          <w:sz w:val="24"/>
          <w:szCs w:val="24"/>
        </w:rPr>
        <w:t>«Заказчик»,</w:t>
      </w:r>
      <w:r w:rsidRPr="00DF08F4">
        <w:rPr>
          <w:rFonts w:ascii="Times New Roman" w:hAnsi="Times New Roman" w:cs="Times New Roman"/>
          <w:sz w:val="24"/>
          <w:szCs w:val="24"/>
        </w:rPr>
        <w:t xml:space="preserve"> в лице генерального директора  </w:t>
      </w:r>
      <w:r w:rsidRPr="00DF08F4">
        <w:rPr>
          <w:rFonts w:ascii="Times New Roman" w:hAnsi="Times New Roman" w:cs="Times New Roman"/>
          <w:b/>
          <w:sz w:val="24"/>
          <w:szCs w:val="24"/>
        </w:rPr>
        <w:t>Герасимова Бориса Павловича,</w:t>
      </w:r>
      <w:r w:rsidRPr="00DF08F4">
        <w:rPr>
          <w:rFonts w:ascii="Times New Roman" w:hAnsi="Times New Roman" w:cs="Times New Roman"/>
          <w:sz w:val="24"/>
          <w:szCs w:val="24"/>
        </w:rPr>
        <w:t xml:space="preserve">   действующего на  основании  Устава   с одной стороны,  и   </w:t>
      </w:r>
    </w:p>
    <w:p w:rsidR="00E4731B" w:rsidRPr="00DF08F4" w:rsidRDefault="00E4731B" w:rsidP="00E4731B">
      <w:pPr>
        <w:spacing w:after="0" w:line="240" w:lineRule="auto"/>
        <w:ind w:firstLine="709"/>
        <w:jc w:val="both"/>
        <w:rPr>
          <w:rFonts w:ascii="Times New Roman" w:hAnsi="Times New Roman" w:cs="Times New Roman"/>
          <w:sz w:val="24"/>
          <w:szCs w:val="24"/>
        </w:rPr>
      </w:pPr>
      <w:r w:rsidRPr="00DF08F4">
        <w:rPr>
          <w:rFonts w:ascii="Times New Roman" w:hAnsi="Times New Roman" w:cs="Times New Roman"/>
          <w:b/>
          <w:sz w:val="24"/>
          <w:szCs w:val="24"/>
        </w:rPr>
        <w:t>_____________________________________________________</w:t>
      </w:r>
      <w:r w:rsidRPr="00DF08F4">
        <w:rPr>
          <w:rFonts w:ascii="Times New Roman" w:hAnsi="Times New Roman" w:cs="Times New Roman"/>
          <w:sz w:val="24"/>
          <w:szCs w:val="24"/>
        </w:rPr>
        <w:t xml:space="preserve">, именуемое в  дальнейшем </w:t>
      </w:r>
      <w:r w:rsidRPr="00DF08F4">
        <w:rPr>
          <w:rFonts w:ascii="Times New Roman" w:hAnsi="Times New Roman" w:cs="Times New Roman"/>
          <w:b/>
          <w:sz w:val="24"/>
          <w:szCs w:val="24"/>
        </w:rPr>
        <w:t>«Исполнитель»,</w:t>
      </w:r>
      <w:r w:rsidRPr="00DF08F4">
        <w:rPr>
          <w:rFonts w:ascii="Times New Roman" w:hAnsi="Times New Roman" w:cs="Times New Roman"/>
          <w:sz w:val="24"/>
          <w:szCs w:val="24"/>
        </w:rPr>
        <w:t xml:space="preserve"> в лице _________________________________________,</w:t>
      </w:r>
      <w:r w:rsidRPr="00DF08F4">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DF08F4">
        <w:rPr>
          <w:rFonts w:ascii="Times New Roman" w:hAnsi="Times New Roman" w:cs="Times New Roman"/>
          <w:sz w:val="24"/>
          <w:szCs w:val="24"/>
        </w:rPr>
        <w:t>Перечень многоквартирных домов</w:t>
      </w:r>
      <w:r w:rsidRPr="00DF08F4">
        <w:rPr>
          <w:rFonts w:ascii="Times New Roman" w:hAnsi="Times New Roman" w:cs="Times New Roman"/>
          <w:spacing w:val="-1"/>
          <w:sz w:val="24"/>
          <w:szCs w:val="24"/>
        </w:rPr>
        <w:t xml:space="preserve"> и виды Работ к </w:t>
      </w:r>
      <w:r w:rsidRPr="00DF08F4">
        <w:rPr>
          <w:rFonts w:ascii="Times New Roman" w:hAnsi="Times New Roman" w:cs="Times New Roman"/>
          <w:sz w:val="24"/>
          <w:szCs w:val="24"/>
        </w:rPr>
        <w:t xml:space="preserve">Договору подряда № ____ </w:t>
      </w:r>
      <w:r w:rsidRPr="00DF08F4">
        <w:rPr>
          <w:rFonts w:ascii="Times New Roman" w:hAnsi="Times New Roman" w:cs="Times New Roman"/>
          <w:spacing w:val="-2"/>
          <w:sz w:val="24"/>
          <w:szCs w:val="24"/>
        </w:rPr>
        <w:t xml:space="preserve">на изготовление проектно-сметной документации от «___» _________ 20__ </w:t>
      </w:r>
      <w:r w:rsidRPr="00DF08F4">
        <w:rPr>
          <w:rFonts w:ascii="Times New Roman" w:hAnsi="Times New Roman" w:cs="Times New Roman"/>
          <w:sz w:val="24"/>
          <w:szCs w:val="24"/>
        </w:rPr>
        <w:t>(далее – Договор</w:t>
      </w:r>
      <w:r w:rsidRPr="00DF08F4">
        <w:rPr>
          <w:rFonts w:ascii="Times New Roman" w:hAnsi="Times New Roman" w:cs="Times New Roman"/>
          <w:b/>
          <w:sz w:val="24"/>
          <w:szCs w:val="24"/>
        </w:rPr>
        <w:t>)</w:t>
      </w:r>
      <w:r w:rsidRPr="00DF08F4">
        <w:rPr>
          <w:rFonts w:ascii="Times New Roman" w:hAnsi="Times New Roman" w:cs="Times New Roman"/>
          <w:spacing w:val="-1"/>
          <w:sz w:val="24"/>
          <w:szCs w:val="24"/>
        </w:rPr>
        <w:t xml:space="preserve">, </w:t>
      </w:r>
      <w:r w:rsidRPr="00DF08F4">
        <w:rPr>
          <w:rFonts w:ascii="Times New Roman" w:hAnsi="Times New Roman" w:cs="Times New Roman"/>
          <w:spacing w:val="-2"/>
          <w:sz w:val="24"/>
          <w:szCs w:val="24"/>
        </w:rPr>
        <w:t>о чем подписали настоящее техническое задание.</w:t>
      </w:r>
    </w:p>
    <w:p w:rsidR="00E4731B" w:rsidRPr="00DF08F4" w:rsidRDefault="00E4731B" w:rsidP="00E4731B">
      <w:pPr>
        <w:pStyle w:val="a6"/>
        <w:numPr>
          <w:ilvl w:val="0"/>
          <w:numId w:val="19"/>
        </w:numPr>
        <w:shd w:val="clear" w:color="auto" w:fill="FFFFFF"/>
        <w:spacing w:after="20"/>
        <w:jc w:val="both"/>
        <w:rPr>
          <w:rFonts w:ascii="Times New Roman" w:hAnsi="Times New Roman" w:cs="Times New Roman"/>
          <w:sz w:val="24"/>
          <w:szCs w:val="24"/>
        </w:rPr>
      </w:pPr>
      <w:r w:rsidRPr="00DF08F4">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E4731B" w:rsidRPr="00DF08F4" w:rsidRDefault="00E4731B" w:rsidP="00E4731B">
      <w:pPr>
        <w:pStyle w:val="a6"/>
        <w:numPr>
          <w:ilvl w:val="0"/>
          <w:numId w:val="19"/>
        </w:numPr>
        <w:shd w:val="clear" w:color="auto" w:fill="FFFFFF"/>
        <w:spacing w:after="20"/>
        <w:jc w:val="both"/>
        <w:rPr>
          <w:rFonts w:ascii="Times New Roman" w:hAnsi="Times New Roman" w:cs="Times New Roman"/>
          <w:sz w:val="24"/>
          <w:szCs w:val="24"/>
        </w:rPr>
      </w:pPr>
      <w:r w:rsidRPr="00DF08F4">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E4731B" w:rsidRPr="00DF08F4" w:rsidRDefault="00E4731B" w:rsidP="00E4731B">
      <w:pPr>
        <w:pStyle w:val="a6"/>
        <w:numPr>
          <w:ilvl w:val="0"/>
          <w:numId w:val="19"/>
        </w:numPr>
        <w:shd w:val="clear" w:color="auto" w:fill="FFFFFF"/>
        <w:spacing w:after="20"/>
        <w:jc w:val="both"/>
        <w:rPr>
          <w:rStyle w:val="FontStyle28"/>
        </w:rPr>
      </w:pPr>
      <w:r w:rsidRPr="00DF08F4">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E4731B" w:rsidRPr="00DF08F4" w:rsidRDefault="00E4731B" w:rsidP="00E4731B">
      <w:pPr>
        <w:pStyle w:val="a6"/>
        <w:numPr>
          <w:ilvl w:val="0"/>
          <w:numId w:val="19"/>
        </w:numPr>
        <w:shd w:val="clear" w:color="auto" w:fill="FFFFFF"/>
        <w:spacing w:after="20"/>
        <w:ind w:right="54"/>
        <w:jc w:val="both"/>
        <w:rPr>
          <w:rFonts w:ascii="Times New Roman" w:hAnsi="Times New Roman" w:cs="Times New Roman"/>
          <w:sz w:val="24"/>
          <w:szCs w:val="24"/>
        </w:rPr>
      </w:pPr>
      <w:r w:rsidRPr="00DF08F4">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r w:rsidRPr="00DF08F4">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rPr>
                <w:rFonts w:ascii="Times New Roman" w:hAnsi="Times New Roman" w:cs="Times New Roman"/>
                <w:color w:val="000000"/>
                <w:sz w:val="24"/>
                <w:szCs w:val="24"/>
              </w:rPr>
            </w:pPr>
            <w:r w:rsidRPr="00DF08F4">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0"/>
              </w:numPr>
              <w:rPr>
                <w:rFonts w:ascii="Times New Roman" w:hAnsi="Times New Roman" w:cs="Times New Roman"/>
                <w:sz w:val="24"/>
                <w:szCs w:val="24"/>
              </w:rPr>
            </w:pPr>
            <w:r w:rsidRPr="00DF08F4">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bl>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p>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r w:rsidRPr="00DF08F4">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rPr>
                <w:rFonts w:ascii="Times New Roman" w:hAnsi="Times New Roman" w:cs="Times New Roman"/>
                <w:color w:val="000000"/>
                <w:sz w:val="24"/>
                <w:szCs w:val="24"/>
              </w:rPr>
            </w:pPr>
            <w:r w:rsidRPr="00DF08F4">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E4731B">
            <w:pPr>
              <w:pStyle w:val="a6"/>
              <w:numPr>
                <w:ilvl w:val="0"/>
                <w:numId w:val="21"/>
              </w:numPr>
              <w:rPr>
                <w:rFonts w:ascii="Times New Roman" w:hAnsi="Times New Roman" w:cs="Times New Roman"/>
                <w:sz w:val="24"/>
                <w:szCs w:val="24"/>
              </w:rPr>
            </w:pPr>
            <w:r w:rsidRPr="00DF08F4">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bl>
    <w:p w:rsidR="00E4731B" w:rsidRPr="00DF08F4" w:rsidRDefault="00E4731B" w:rsidP="00E4731B">
      <w:pPr>
        <w:pStyle w:val="a6"/>
        <w:shd w:val="clear" w:color="auto" w:fill="FFFFFF"/>
        <w:spacing w:after="20"/>
        <w:ind w:left="1069" w:right="54"/>
        <w:jc w:val="both"/>
        <w:rPr>
          <w:rFonts w:ascii="Times New Roman" w:hAnsi="Times New Roman" w:cs="Times New Roman"/>
          <w:sz w:val="24"/>
          <w:szCs w:val="24"/>
        </w:rPr>
      </w:pPr>
    </w:p>
    <w:p w:rsidR="00E4731B" w:rsidRPr="00DF08F4" w:rsidRDefault="00E4731B" w:rsidP="00E4731B">
      <w:pPr>
        <w:pStyle w:val="a6"/>
        <w:numPr>
          <w:ilvl w:val="0"/>
          <w:numId w:val="19"/>
        </w:numPr>
        <w:shd w:val="clear" w:color="auto" w:fill="FFFFFF"/>
        <w:spacing w:after="20"/>
        <w:ind w:right="54"/>
        <w:jc w:val="both"/>
        <w:rPr>
          <w:rFonts w:ascii="Times New Roman" w:hAnsi="Times New Roman" w:cs="Times New Roman"/>
          <w:sz w:val="24"/>
          <w:szCs w:val="24"/>
        </w:rPr>
      </w:pPr>
      <w:r w:rsidRPr="00DF08F4">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E4731B" w:rsidRPr="00DF08F4" w:rsidTr="009E5ACA">
        <w:trPr>
          <w:trHeight w:val="1546"/>
        </w:trPr>
        <w:tc>
          <w:tcPr>
            <w:tcW w:w="4906"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lastRenderedPageBreak/>
              <w:t>Заказчик:</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НОФ «Региональный оператор РБ»</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Генеральный директор</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 /Б.П. Герасимов/</w:t>
            </w:r>
          </w:p>
          <w:p w:rsidR="00E4731B" w:rsidRPr="00DF08F4" w:rsidRDefault="00E4731B" w:rsidP="009E5ACA">
            <w:pPr>
              <w:spacing w:after="0" w:line="240" w:lineRule="auto"/>
              <w:rPr>
                <w:rFonts w:ascii="Times New Roman" w:hAnsi="Times New Roman" w:cs="Times New Roman"/>
                <w:sz w:val="24"/>
                <w:szCs w:val="24"/>
              </w:rPr>
            </w:pPr>
          </w:p>
        </w:tc>
        <w:tc>
          <w:tcPr>
            <w:tcW w:w="4698"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Исполнитель:</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w:t>
            </w:r>
          </w:p>
        </w:tc>
      </w:tr>
    </w:tbl>
    <w:p w:rsidR="00E4731B" w:rsidRPr="00DF08F4" w:rsidRDefault="00E4731B" w:rsidP="00E4731B">
      <w:pPr>
        <w:spacing w:after="0" w:line="240" w:lineRule="auto"/>
        <w:ind w:left="5664"/>
        <w:rPr>
          <w:rFonts w:ascii="Times New Roman" w:hAnsi="Times New Roman" w:cs="Times New Roman"/>
          <w:sz w:val="24"/>
          <w:szCs w:val="24"/>
        </w:rPr>
      </w:pPr>
    </w:p>
    <w:p w:rsidR="00E4731B" w:rsidRPr="00DF08F4" w:rsidRDefault="00E4731B" w:rsidP="00E4731B">
      <w:pPr>
        <w:spacing w:after="0" w:line="240" w:lineRule="auto"/>
        <w:ind w:left="4955" w:firstLine="709"/>
        <w:rPr>
          <w:rFonts w:ascii="Times New Roman" w:hAnsi="Times New Roman" w:cs="Times New Roman"/>
          <w:sz w:val="24"/>
          <w:szCs w:val="24"/>
        </w:rPr>
      </w:pPr>
      <w:r w:rsidRPr="00DF08F4">
        <w:rPr>
          <w:rFonts w:ascii="Times New Roman" w:hAnsi="Times New Roman" w:cs="Times New Roman"/>
          <w:sz w:val="24"/>
          <w:szCs w:val="24"/>
        </w:rPr>
        <w:br w:type="page"/>
      </w:r>
      <w:r w:rsidRPr="00DF08F4">
        <w:rPr>
          <w:rFonts w:ascii="Times New Roman" w:hAnsi="Times New Roman" w:cs="Times New Roman"/>
          <w:sz w:val="24"/>
          <w:szCs w:val="24"/>
        </w:rPr>
        <w:lastRenderedPageBreak/>
        <w:t xml:space="preserve">Приложение № 2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z w:val="24"/>
          <w:szCs w:val="24"/>
        </w:rPr>
        <w:t xml:space="preserve">к Договору  подряда № ____ </w:t>
      </w:r>
    </w:p>
    <w:p w:rsidR="00E4731B" w:rsidRPr="00DF08F4" w:rsidRDefault="00E4731B" w:rsidP="00E4731B">
      <w:pPr>
        <w:spacing w:after="0" w:line="240" w:lineRule="auto"/>
        <w:ind w:left="5664"/>
        <w:rPr>
          <w:rFonts w:ascii="Times New Roman" w:hAnsi="Times New Roman" w:cs="Times New Roman"/>
          <w:sz w:val="24"/>
          <w:szCs w:val="24"/>
        </w:rPr>
      </w:pPr>
      <w:r w:rsidRPr="00DF08F4">
        <w:rPr>
          <w:rFonts w:ascii="Times New Roman" w:hAnsi="Times New Roman" w:cs="Times New Roman"/>
          <w:spacing w:val="-2"/>
          <w:sz w:val="24"/>
          <w:szCs w:val="24"/>
        </w:rPr>
        <w:t>на изготовление проектно-сметной документации от «___» _________ 20__</w:t>
      </w: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p>
    <w:p w:rsidR="00E4731B" w:rsidRPr="00DF08F4" w:rsidRDefault="00E4731B" w:rsidP="00E4731B">
      <w:pPr>
        <w:shd w:val="clear" w:color="auto" w:fill="FFFFFF"/>
        <w:spacing w:after="20" w:line="240" w:lineRule="auto"/>
        <w:ind w:right="54" w:firstLine="709"/>
        <w:contextualSpacing/>
        <w:jc w:val="center"/>
        <w:rPr>
          <w:rFonts w:ascii="Times New Roman" w:hAnsi="Times New Roman" w:cs="Times New Roman"/>
          <w:b/>
          <w:sz w:val="24"/>
          <w:szCs w:val="24"/>
        </w:rPr>
      </w:pPr>
      <w:r w:rsidRPr="00DF08F4">
        <w:rPr>
          <w:rFonts w:ascii="Times New Roman" w:hAnsi="Times New Roman" w:cs="Times New Roman"/>
          <w:b/>
          <w:sz w:val="24"/>
          <w:szCs w:val="24"/>
        </w:rPr>
        <w:t>Протокол согласования договорной цены</w:t>
      </w:r>
    </w:p>
    <w:p w:rsidR="00E4731B" w:rsidRPr="00DF08F4" w:rsidRDefault="00E4731B" w:rsidP="00E4731B">
      <w:pPr>
        <w:spacing w:after="0" w:line="240" w:lineRule="auto"/>
        <w:jc w:val="right"/>
        <w:rPr>
          <w:rFonts w:ascii="Times New Roman" w:hAnsi="Times New Roman" w:cs="Times New Roman"/>
          <w:sz w:val="24"/>
          <w:szCs w:val="24"/>
        </w:rPr>
      </w:pP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z w:val="24"/>
          <w:szCs w:val="24"/>
        </w:rPr>
      </w:pPr>
      <w:r w:rsidRPr="00DF08F4">
        <w:rPr>
          <w:rFonts w:ascii="Times New Roman" w:hAnsi="Times New Roman" w:cs="Times New Roman"/>
          <w:b/>
          <w:sz w:val="24"/>
          <w:szCs w:val="24"/>
        </w:rPr>
        <w:t>Некоммерческая организация Фонд «</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 xml:space="preserve">», </w:t>
      </w:r>
      <w:r w:rsidRPr="00DF08F4">
        <w:rPr>
          <w:rFonts w:ascii="Times New Roman" w:hAnsi="Times New Roman" w:cs="Times New Roman"/>
          <w:sz w:val="24"/>
          <w:szCs w:val="24"/>
        </w:rPr>
        <w:t xml:space="preserve">именуемая в дальнейшем </w:t>
      </w:r>
      <w:r w:rsidRPr="00DF08F4">
        <w:rPr>
          <w:rFonts w:ascii="Times New Roman" w:hAnsi="Times New Roman" w:cs="Times New Roman"/>
          <w:b/>
          <w:sz w:val="24"/>
          <w:szCs w:val="24"/>
        </w:rPr>
        <w:t>«Заказчик»,</w:t>
      </w:r>
      <w:r w:rsidRPr="00DF08F4">
        <w:rPr>
          <w:rFonts w:ascii="Times New Roman" w:hAnsi="Times New Roman" w:cs="Times New Roman"/>
          <w:sz w:val="24"/>
          <w:szCs w:val="24"/>
        </w:rPr>
        <w:t xml:space="preserve"> в лице генерального директора  </w:t>
      </w:r>
      <w:r w:rsidRPr="00DF08F4">
        <w:rPr>
          <w:rFonts w:ascii="Times New Roman" w:hAnsi="Times New Roman" w:cs="Times New Roman"/>
          <w:b/>
          <w:sz w:val="24"/>
          <w:szCs w:val="24"/>
        </w:rPr>
        <w:t>Герасимова Бориса Павловича,</w:t>
      </w:r>
      <w:r w:rsidRPr="00DF08F4">
        <w:rPr>
          <w:rFonts w:ascii="Times New Roman" w:hAnsi="Times New Roman" w:cs="Times New Roman"/>
          <w:sz w:val="24"/>
          <w:szCs w:val="24"/>
        </w:rPr>
        <w:t xml:space="preserve">   действующего на  основании  Устава   с одной стороны,  и   </w:t>
      </w:r>
    </w:p>
    <w:p w:rsidR="00E4731B" w:rsidRPr="00DF08F4" w:rsidRDefault="00E4731B" w:rsidP="00E4731B">
      <w:pPr>
        <w:spacing w:after="0" w:line="240" w:lineRule="auto"/>
        <w:ind w:firstLine="709"/>
        <w:jc w:val="both"/>
        <w:rPr>
          <w:rFonts w:ascii="Times New Roman" w:hAnsi="Times New Roman" w:cs="Times New Roman"/>
          <w:sz w:val="24"/>
          <w:szCs w:val="24"/>
        </w:rPr>
      </w:pPr>
      <w:r w:rsidRPr="00DF08F4">
        <w:rPr>
          <w:rFonts w:ascii="Times New Roman" w:hAnsi="Times New Roman" w:cs="Times New Roman"/>
          <w:b/>
          <w:sz w:val="24"/>
          <w:szCs w:val="24"/>
        </w:rPr>
        <w:t>_____________________________________________________</w:t>
      </w:r>
      <w:r w:rsidRPr="00DF08F4">
        <w:rPr>
          <w:rFonts w:ascii="Times New Roman" w:hAnsi="Times New Roman" w:cs="Times New Roman"/>
          <w:sz w:val="24"/>
          <w:szCs w:val="24"/>
        </w:rPr>
        <w:t xml:space="preserve">, именуемое в  дальнейшем </w:t>
      </w:r>
      <w:r w:rsidRPr="00DF08F4">
        <w:rPr>
          <w:rFonts w:ascii="Times New Roman" w:hAnsi="Times New Roman" w:cs="Times New Roman"/>
          <w:b/>
          <w:sz w:val="24"/>
          <w:szCs w:val="24"/>
        </w:rPr>
        <w:t>«Исполнитель»,</w:t>
      </w:r>
      <w:r w:rsidRPr="00DF08F4">
        <w:rPr>
          <w:rFonts w:ascii="Times New Roman" w:hAnsi="Times New Roman" w:cs="Times New Roman"/>
          <w:sz w:val="24"/>
          <w:szCs w:val="24"/>
        </w:rPr>
        <w:t xml:space="preserve"> в лице _________________________________________,</w:t>
      </w:r>
      <w:r w:rsidRPr="00DF08F4">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DF08F4">
        <w:rPr>
          <w:rFonts w:ascii="Times New Roman" w:hAnsi="Times New Roman" w:cs="Times New Roman"/>
          <w:sz w:val="24"/>
          <w:szCs w:val="24"/>
        </w:rPr>
        <w:t xml:space="preserve">Договора подряда № ____ </w:t>
      </w:r>
      <w:r w:rsidRPr="00DF08F4">
        <w:rPr>
          <w:rFonts w:ascii="Times New Roman" w:hAnsi="Times New Roman" w:cs="Times New Roman"/>
          <w:spacing w:val="-2"/>
          <w:sz w:val="24"/>
          <w:szCs w:val="24"/>
        </w:rPr>
        <w:t xml:space="preserve">на изготовление проектно-сметной документации от «___» _________ 20__ </w:t>
      </w:r>
      <w:r w:rsidRPr="00DF08F4">
        <w:rPr>
          <w:rFonts w:ascii="Times New Roman" w:hAnsi="Times New Roman" w:cs="Times New Roman"/>
          <w:sz w:val="24"/>
          <w:szCs w:val="24"/>
        </w:rPr>
        <w:t>(далее – Договор</w:t>
      </w:r>
      <w:r w:rsidRPr="00DF08F4">
        <w:rPr>
          <w:rFonts w:ascii="Times New Roman" w:hAnsi="Times New Roman" w:cs="Times New Roman"/>
          <w:b/>
          <w:sz w:val="24"/>
          <w:szCs w:val="24"/>
        </w:rPr>
        <w:t>)</w:t>
      </w:r>
      <w:r w:rsidRPr="00DF08F4">
        <w:rPr>
          <w:rFonts w:ascii="Times New Roman" w:hAnsi="Times New Roman" w:cs="Times New Roman"/>
          <w:spacing w:val="-2"/>
          <w:sz w:val="24"/>
          <w:szCs w:val="24"/>
        </w:rPr>
        <w:t>, о чем подписали настоящий протокол согласования договорной цены.</w:t>
      </w:r>
    </w:p>
    <w:p w:rsidR="00E4731B" w:rsidRPr="00DF08F4" w:rsidRDefault="00E4731B" w:rsidP="00E4731B">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pacing w:val="-1"/>
          <w:sz w:val="24"/>
          <w:szCs w:val="24"/>
        </w:rPr>
        <w:t>Общая стоимость Работ по Договору</w:t>
      </w:r>
      <w:r w:rsidRPr="00DF08F4">
        <w:rPr>
          <w:rFonts w:ascii="Times New Roman" w:hAnsi="Times New Roman" w:cs="Times New Roman"/>
          <w:sz w:val="24"/>
          <w:szCs w:val="24"/>
        </w:rPr>
        <w:t xml:space="preserve"> определена исходя 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20__ года.</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E4731B" w:rsidRPr="00DF08F4" w:rsidTr="009E5ACA">
        <w:tc>
          <w:tcPr>
            <w:tcW w:w="0" w:type="auto"/>
            <w:tcBorders>
              <w:top w:val="single" w:sz="8" w:space="0" w:color="auto"/>
              <w:left w:val="single" w:sz="8" w:space="0" w:color="auto"/>
              <w:bottom w:val="nil"/>
              <w:right w:val="single" w:sz="8" w:space="0" w:color="auto"/>
            </w:tcBorders>
            <w:shd w:val="clear" w:color="auto" w:fill="auto"/>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 п/п</w:t>
            </w:r>
          </w:p>
        </w:tc>
        <w:tc>
          <w:tcPr>
            <w:tcW w:w="0" w:type="auto"/>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color w:val="000000"/>
                <w:sz w:val="24"/>
                <w:szCs w:val="24"/>
              </w:rPr>
            </w:pPr>
            <w:r w:rsidRPr="00DF08F4">
              <w:rPr>
                <w:rFonts w:ascii="Times New Roman" w:hAnsi="Times New Roman" w:cs="Times New Roman"/>
                <w:b/>
                <w:color w:val="000000"/>
                <w:sz w:val="24"/>
                <w:szCs w:val="24"/>
              </w:rPr>
              <w:t>Сумма, Руб.</w:t>
            </w:r>
          </w:p>
        </w:tc>
      </w:tr>
      <w:tr w:rsidR="00E4731B" w:rsidRPr="00DF08F4" w:rsidTr="009E5AC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b/>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 xml:space="preserve"> Муниципальный район ______ </w:t>
            </w:r>
            <w:proofErr w:type="spellStart"/>
            <w:r w:rsidRPr="00DF08F4">
              <w:rPr>
                <w:rFonts w:ascii="Times New Roman" w:hAnsi="Times New Roman" w:cs="Times New Roman"/>
                <w:b/>
                <w:sz w:val="24"/>
                <w:szCs w:val="24"/>
              </w:rPr>
              <w:t>район</w:t>
            </w:r>
            <w:proofErr w:type="spellEnd"/>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b/>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0" w:type="auto"/>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center"/>
              <w:rPr>
                <w:rFonts w:ascii="Times New Roman" w:hAnsi="Times New Roman" w:cs="Times New Roman"/>
                <w:b/>
                <w:sz w:val="24"/>
                <w:szCs w:val="24"/>
              </w:rPr>
            </w:pPr>
            <w:r w:rsidRPr="00DF08F4">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jc w:val="center"/>
              <w:rPr>
                <w:rFonts w:ascii="Times New Roman" w:hAnsi="Times New Roman" w:cs="Times New Roman"/>
                <w:color w:val="000000"/>
                <w:sz w:val="24"/>
                <w:szCs w:val="24"/>
              </w:rPr>
            </w:pPr>
          </w:p>
        </w:tc>
      </w:tr>
      <w:tr w:rsidR="00E4731B" w:rsidRPr="00DF08F4" w:rsidTr="009E5ACA">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E4731B" w:rsidRPr="00DF08F4" w:rsidRDefault="00E4731B" w:rsidP="009E5ACA">
            <w:pPr>
              <w:spacing w:after="0" w:line="240" w:lineRule="auto"/>
              <w:jc w:val="right"/>
              <w:rPr>
                <w:rFonts w:ascii="Times New Roman" w:hAnsi="Times New Roman" w:cs="Times New Roman"/>
                <w:b/>
                <w:sz w:val="24"/>
                <w:szCs w:val="24"/>
              </w:rPr>
            </w:pPr>
            <w:r w:rsidRPr="00DF08F4">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E4731B" w:rsidRPr="00DF08F4" w:rsidRDefault="00E4731B" w:rsidP="009E5ACA">
            <w:pPr>
              <w:spacing w:after="0" w:line="240" w:lineRule="auto"/>
              <w:rPr>
                <w:rFonts w:ascii="Times New Roman" w:hAnsi="Times New Roman" w:cs="Times New Roman"/>
                <w:color w:val="000000"/>
                <w:sz w:val="24"/>
                <w:szCs w:val="24"/>
              </w:rPr>
            </w:pPr>
          </w:p>
        </w:tc>
      </w:tr>
    </w:tbl>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DF08F4">
        <w:rPr>
          <w:rFonts w:ascii="Times New Roman" w:hAnsi="Times New Roman" w:cs="Times New Roman"/>
          <w:sz w:val="24"/>
          <w:szCs w:val="24"/>
        </w:rPr>
        <w:t>т.ч</w:t>
      </w:r>
      <w:proofErr w:type="spellEnd"/>
      <w:r w:rsidRPr="00DF08F4">
        <w:rPr>
          <w:rFonts w:ascii="Times New Roman" w:hAnsi="Times New Roman" w:cs="Times New Roman"/>
          <w:sz w:val="24"/>
          <w:szCs w:val="24"/>
        </w:rPr>
        <w:t>. НДС 18% - _____________ (_______________ рублей ___________________ копеек).</w:t>
      </w:r>
    </w:p>
    <w:p w:rsidR="00E4731B" w:rsidRPr="00DF08F4" w:rsidRDefault="00E4731B" w:rsidP="00E4731B">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DF08F4">
        <w:rPr>
          <w:rFonts w:ascii="Times New Roman" w:hAnsi="Times New Roman" w:cs="Times New Roman"/>
          <w:sz w:val="24"/>
          <w:szCs w:val="24"/>
        </w:rPr>
        <w:t>Подписи Сторон:</w:t>
      </w:r>
    </w:p>
    <w:p w:rsidR="00E4731B" w:rsidRPr="00DF08F4" w:rsidRDefault="00E4731B" w:rsidP="00E4731B">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E4731B" w:rsidRPr="00DF08F4" w:rsidTr="009E5ACA">
        <w:trPr>
          <w:trHeight w:val="1546"/>
        </w:trPr>
        <w:tc>
          <w:tcPr>
            <w:tcW w:w="4906"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Заказчик:</w:t>
            </w:r>
          </w:p>
          <w:p w:rsidR="009C53CF"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 xml:space="preserve">Некоммерческая организация Фонд </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w:t>
            </w:r>
            <w:r w:rsidR="009C53CF" w:rsidRPr="009C53CF">
              <w:rPr>
                <w:rFonts w:ascii="Times New Roman" w:hAnsi="Times New Roman" w:cs="Times New Roman"/>
                <w:b/>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sidRPr="00DF08F4">
              <w:rPr>
                <w:rFonts w:ascii="Times New Roman" w:hAnsi="Times New Roman" w:cs="Times New Roman"/>
                <w:b/>
                <w:sz w:val="24"/>
                <w:szCs w:val="24"/>
              </w:rPr>
              <w:t>»</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Генеральный директор</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 /Б.П. Герасимов/</w:t>
            </w:r>
          </w:p>
          <w:p w:rsidR="00E4731B" w:rsidRPr="00DF08F4" w:rsidRDefault="00E4731B" w:rsidP="009E5ACA">
            <w:pPr>
              <w:spacing w:after="0" w:line="240" w:lineRule="auto"/>
              <w:rPr>
                <w:rFonts w:ascii="Times New Roman" w:hAnsi="Times New Roman" w:cs="Times New Roman"/>
                <w:sz w:val="24"/>
                <w:szCs w:val="24"/>
              </w:rPr>
            </w:pPr>
          </w:p>
        </w:tc>
        <w:tc>
          <w:tcPr>
            <w:tcW w:w="4698" w:type="dxa"/>
          </w:tcPr>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Исполнитель:</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r w:rsidRPr="00DF08F4">
              <w:rPr>
                <w:rFonts w:ascii="Times New Roman" w:hAnsi="Times New Roman" w:cs="Times New Roman"/>
                <w:b/>
                <w:sz w:val="24"/>
                <w:szCs w:val="24"/>
              </w:rPr>
              <w:t>______________________________</w:t>
            </w:r>
          </w:p>
          <w:p w:rsidR="00E4731B" w:rsidRPr="00DF08F4" w:rsidRDefault="00E4731B" w:rsidP="009E5ACA">
            <w:pPr>
              <w:spacing w:after="0" w:line="240" w:lineRule="auto"/>
              <w:rPr>
                <w:rFonts w:ascii="Times New Roman" w:hAnsi="Times New Roman" w:cs="Times New Roman"/>
                <w:b/>
                <w:sz w:val="24"/>
                <w:szCs w:val="24"/>
              </w:rPr>
            </w:pPr>
          </w:p>
          <w:p w:rsidR="00E4731B" w:rsidRPr="00DF08F4" w:rsidRDefault="00E4731B" w:rsidP="009E5ACA">
            <w:pPr>
              <w:spacing w:after="0" w:line="240" w:lineRule="auto"/>
              <w:rPr>
                <w:rFonts w:ascii="Times New Roman" w:hAnsi="Times New Roman" w:cs="Times New Roman"/>
                <w:sz w:val="24"/>
                <w:szCs w:val="24"/>
              </w:rPr>
            </w:pPr>
            <w:r w:rsidRPr="00DF08F4">
              <w:rPr>
                <w:rFonts w:ascii="Times New Roman" w:hAnsi="Times New Roman" w:cs="Times New Roman"/>
                <w:sz w:val="24"/>
                <w:szCs w:val="24"/>
              </w:rPr>
              <w:t>________________/________________/</w:t>
            </w:r>
          </w:p>
        </w:tc>
      </w:tr>
    </w:tbl>
    <w:p w:rsidR="00021F94" w:rsidRPr="00DF08F4" w:rsidRDefault="00021F94" w:rsidP="009C53CF">
      <w:pPr>
        <w:spacing w:after="0" w:line="240" w:lineRule="auto"/>
        <w:jc w:val="center"/>
        <w:rPr>
          <w:rFonts w:ascii="Times New Roman" w:hAnsi="Times New Roman" w:cs="Times New Roman"/>
          <w:b/>
          <w:bCs/>
          <w:sz w:val="24"/>
          <w:szCs w:val="24"/>
        </w:rPr>
      </w:pPr>
    </w:p>
    <w:sectPr w:rsidR="00021F94" w:rsidRPr="00DF08F4"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3E68AAB8"/>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3A4812"/>
    <w:multiLevelType w:val="multilevel"/>
    <w:tmpl w:val="D5E8C64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7578F1"/>
    <w:multiLevelType w:val="multilevel"/>
    <w:tmpl w:val="8138A3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1A3CCB"/>
    <w:multiLevelType w:val="multilevel"/>
    <w:tmpl w:val="90022E0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7">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9691DCA"/>
    <w:multiLevelType w:val="multilevel"/>
    <w:tmpl w:val="2708B90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BA4E92"/>
    <w:multiLevelType w:val="multilevel"/>
    <w:tmpl w:val="F20EC63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4"/>
  </w:num>
  <w:num w:numId="4">
    <w:abstractNumId w:val="1"/>
  </w:num>
  <w:num w:numId="5">
    <w:abstractNumId w:val="17"/>
  </w:num>
  <w:num w:numId="6">
    <w:abstractNumId w:val="16"/>
  </w:num>
  <w:num w:numId="7">
    <w:abstractNumId w:val="15"/>
  </w:num>
  <w:num w:numId="8">
    <w:abstractNumId w:val="3"/>
  </w:num>
  <w:num w:numId="9">
    <w:abstractNumId w:val="6"/>
  </w:num>
  <w:num w:numId="10">
    <w:abstractNumId w:val="18"/>
  </w:num>
  <w:num w:numId="11">
    <w:abstractNumId w:val="25"/>
  </w:num>
  <w:num w:numId="12">
    <w:abstractNumId w:val="27"/>
  </w:num>
  <w:num w:numId="13">
    <w:abstractNumId w:val="2"/>
  </w:num>
  <w:num w:numId="14">
    <w:abstractNumId w:val="26"/>
  </w:num>
  <w:num w:numId="15">
    <w:abstractNumId w:val="13"/>
  </w:num>
  <w:num w:numId="16">
    <w:abstractNumId w:val="11"/>
  </w:num>
  <w:num w:numId="17">
    <w:abstractNumId w:val="8"/>
  </w:num>
  <w:num w:numId="18">
    <w:abstractNumId w:val="9"/>
  </w:num>
  <w:num w:numId="19">
    <w:abstractNumId w:val="5"/>
  </w:num>
  <w:num w:numId="20">
    <w:abstractNumId w:val="23"/>
  </w:num>
  <w:num w:numId="21">
    <w:abstractNumId w:val="10"/>
  </w:num>
  <w:num w:numId="22">
    <w:abstractNumId w:val="14"/>
  </w:num>
  <w:num w:numId="23">
    <w:abstractNumId w:val="0"/>
  </w:num>
  <w:num w:numId="24">
    <w:abstractNumId w:val="4"/>
  </w:num>
  <w:num w:numId="25">
    <w:abstractNumId w:val="7"/>
  </w:num>
  <w:num w:numId="26">
    <w:abstractNumId w:val="12"/>
  </w:num>
  <w:num w:numId="27">
    <w:abstractNumId w:val="21"/>
  </w:num>
  <w:num w:numId="28">
    <w:abstractNumId w:val="2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00D04"/>
    <w:rsid w:val="00011234"/>
    <w:rsid w:val="000138E7"/>
    <w:rsid w:val="00016CAC"/>
    <w:rsid w:val="00021F94"/>
    <w:rsid w:val="000225C7"/>
    <w:rsid w:val="0003701E"/>
    <w:rsid w:val="00043BAC"/>
    <w:rsid w:val="00046205"/>
    <w:rsid w:val="00050764"/>
    <w:rsid w:val="000547D3"/>
    <w:rsid w:val="00062B2E"/>
    <w:rsid w:val="00086F04"/>
    <w:rsid w:val="000A35B1"/>
    <w:rsid w:val="000A5557"/>
    <w:rsid w:val="000D62AB"/>
    <w:rsid w:val="000F067C"/>
    <w:rsid w:val="000F1B77"/>
    <w:rsid w:val="000F3D0E"/>
    <w:rsid w:val="00102AAB"/>
    <w:rsid w:val="001055BE"/>
    <w:rsid w:val="00131380"/>
    <w:rsid w:val="001447BF"/>
    <w:rsid w:val="0015295B"/>
    <w:rsid w:val="0015554B"/>
    <w:rsid w:val="00172601"/>
    <w:rsid w:val="001743F8"/>
    <w:rsid w:val="00186ABA"/>
    <w:rsid w:val="001A1551"/>
    <w:rsid w:val="001C2E3A"/>
    <w:rsid w:val="001E0C57"/>
    <w:rsid w:val="001F1F48"/>
    <w:rsid w:val="001F7065"/>
    <w:rsid w:val="00200AA1"/>
    <w:rsid w:val="00205E9F"/>
    <w:rsid w:val="00232EE1"/>
    <w:rsid w:val="002443B3"/>
    <w:rsid w:val="002465D6"/>
    <w:rsid w:val="00251052"/>
    <w:rsid w:val="00262F02"/>
    <w:rsid w:val="00264ED3"/>
    <w:rsid w:val="00280EE7"/>
    <w:rsid w:val="00295ABB"/>
    <w:rsid w:val="002B430E"/>
    <w:rsid w:val="002C143F"/>
    <w:rsid w:val="002C1762"/>
    <w:rsid w:val="002D61B5"/>
    <w:rsid w:val="002F4F97"/>
    <w:rsid w:val="00301582"/>
    <w:rsid w:val="003062D6"/>
    <w:rsid w:val="0031074F"/>
    <w:rsid w:val="00324902"/>
    <w:rsid w:val="003430FA"/>
    <w:rsid w:val="003445CD"/>
    <w:rsid w:val="00371EB7"/>
    <w:rsid w:val="00377D21"/>
    <w:rsid w:val="003815DB"/>
    <w:rsid w:val="003B2F90"/>
    <w:rsid w:val="003B4773"/>
    <w:rsid w:val="003C259B"/>
    <w:rsid w:val="003C47CD"/>
    <w:rsid w:val="003E5B7E"/>
    <w:rsid w:val="00400E6E"/>
    <w:rsid w:val="004040C0"/>
    <w:rsid w:val="00405819"/>
    <w:rsid w:val="00413FBA"/>
    <w:rsid w:val="004146A1"/>
    <w:rsid w:val="004348F9"/>
    <w:rsid w:val="00435C9F"/>
    <w:rsid w:val="00444B81"/>
    <w:rsid w:val="0045683B"/>
    <w:rsid w:val="00462F18"/>
    <w:rsid w:val="0046351E"/>
    <w:rsid w:val="00477686"/>
    <w:rsid w:val="00480344"/>
    <w:rsid w:val="00484A4B"/>
    <w:rsid w:val="004A5A9D"/>
    <w:rsid w:val="004B4422"/>
    <w:rsid w:val="00500B4C"/>
    <w:rsid w:val="00503EE0"/>
    <w:rsid w:val="0051189D"/>
    <w:rsid w:val="00513295"/>
    <w:rsid w:val="005155FC"/>
    <w:rsid w:val="00530EE8"/>
    <w:rsid w:val="0055514C"/>
    <w:rsid w:val="005647C6"/>
    <w:rsid w:val="00576E22"/>
    <w:rsid w:val="00577010"/>
    <w:rsid w:val="005779C3"/>
    <w:rsid w:val="005815CD"/>
    <w:rsid w:val="00586437"/>
    <w:rsid w:val="005962B3"/>
    <w:rsid w:val="005B00B7"/>
    <w:rsid w:val="005C5116"/>
    <w:rsid w:val="005E3313"/>
    <w:rsid w:val="00600A6A"/>
    <w:rsid w:val="00637040"/>
    <w:rsid w:val="0066794F"/>
    <w:rsid w:val="006712D5"/>
    <w:rsid w:val="006875E2"/>
    <w:rsid w:val="006903D1"/>
    <w:rsid w:val="006B199A"/>
    <w:rsid w:val="006E656E"/>
    <w:rsid w:val="006E760A"/>
    <w:rsid w:val="006F2471"/>
    <w:rsid w:val="006F6597"/>
    <w:rsid w:val="00700BB1"/>
    <w:rsid w:val="00706128"/>
    <w:rsid w:val="007123B6"/>
    <w:rsid w:val="007164E4"/>
    <w:rsid w:val="00720BD8"/>
    <w:rsid w:val="00726B60"/>
    <w:rsid w:val="007368D9"/>
    <w:rsid w:val="00742BEA"/>
    <w:rsid w:val="00764AE5"/>
    <w:rsid w:val="00765155"/>
    <w:rsid w:val="00771309"/>
    <w:rsid w:val="0077466E"/>
    <w:rsid w:val="00775DAF"/>
    <w:rsid w:val="00790A2C"/>
    <w:rsid w:val="00794F8E"/>
    <w:rsid w:val="00796B24"/>
    <w:rsid w:val="007A14CD"/>
    <w:rsid w:val="007A2041"/>
    <w:rsid w:val="007A591E"/>
    <w:rsid w:val="007A7B93"/>
    <w:rsid w:val="007B08E3"/>
    <w:rsid w:val="007B1140"/>
    <w:rsid w:val="007B44CA"/>
    <w:rsid w:val="007B4FA9"/>
    <w:rsid w:val="007C4610"/>
    <w:rsid w:val="007C663C"/>
    <w:rsid w:val="007E2325"/>
    <w:rsid w:val="007E5DC9"/>
    <w:rsid w:val="007F6398"/>
    <w:rsid w:val="00801656"/>
    <w:rsid w:val="00803223"/>
    <w:rsid w:val="008038B2"/>
    <w:rsid w:val="0082401E"/>
    <w:rsid w:val="00824068"/>
    <w:rsid w:val="00840559"/>
    <w:rsid w:val="008526A1"/>
    <w:rsid w:val="00855D91"/>
    <w:rsid w:val="00864240"/>
    <w:rsid w:val="00871511"/>
    <w:rsid w:val="00875A57"/>
    <w:rsid w:val="00890416"/>
    <w:rsid w:val="00897625"/>
    <w:rsid w:val="00897DF5"/>
    <w:rsid w:val="008A0C19"/>
    <w:rsid w:val="008A11F1"/>
    <w:rsid w:val="008B6B15"/>
    <w:rsid w:val="008C4D0A"/>
    <w:rsid w:val="008D4849"/>
    <w:rsid w:val="008F718C"/>
    <w:rsid w:val="0090152F"/>
    <w:rsid w:val="00901C39"/>
    <w:rsid w:val="009128C8"/>
    <w:rsid w:val="00915FFF"/>
    <w:rsid w:val="00920223"/>
    <w:rsid w:val="0092205C"/>
    <w:rsid w:val="00927273"/>
    <w:rsid w:val="0092736E"/>
    <w:rsid w:val="009405E1"/>
    <w:rsid w:val="00941074"/>
    <w:rsid w:val="00947503"/>
    <w:rsid w:val="00951CB2"/>
    <w:rsid w:val="00980CF1"/>
    <w:rsid w:val="009C074B"/>
    <w:rsid w:val="009C16B5"/>
    <w:rsid w:val="009C53CF"/>
    <w:rsid w:val="009C6232"/>
    <w:rsid w:val="009D22E3"/>
    <w:rsid w:val="009E5987"/>
    <w:rsid w:val="009E5ACA"/>
    <w:rsid w:val="009F246F"/>
    <w:rsid w:val="009F4315"/>
    <w:rsid w:val="009F51E7"/>
    <w:rsid w:val="00A02F70"/>
    <w:rsid w:val="00A1634B"/>
    <w:rsid w:val="00A1682C"/>
    <w:rsid w:val="00A17B62"/>
    <w:rsid w:val="00A17F5D"/>
    <w:rsid w:val="00A24C64"/>
    <w:rsid w:val="00A25BA8"/>
    <w:rsid w:val="00A261F9"/>
    <w:rsid w:val="00A365CA"/>
    <w:rsid w:val="00A51F87"/>
    <w:rsid w:val="00A5758E"/>
    <w:rsid w:val="00A57C7E"/>
    <w:rsid w:val="00A628B5"/>
    <w:rsid w:val="00A74A7C"/>
    <w:rsid w:val="00A764F5"/>
    <w:rsid w:val="00A95AAD"/>
    <w:rsid w:val="00AA634D"/>
    <w:rsid w:val="00AC2E9A"/>
    <w:rsid w:val="00AD4BA7"/>
    <w:rsid w:val="00AD5943"/>
    <w:rsid w:val="00AF77F5"/>
    <w:rsid w:val="00B02834"/>
    <w:rsid w:val="00B16108"/>
    <w:rsid w:val="00B22034"/>
    <w:rsid w:val="00B26421"/>
    <w:rsid w:val="00B2681C"/>
    <w:rsid w:val="00B47D9B"/>
    <w:rsid w:val="00B8148F"/>
    <w:rsid w:val="00B8654C"/>
    <w:rsid w:val="00BA4552"/>
    <w:rsid w:val="00BA796F"/>
    <w:rsid w:val="00BB0CFC"/>
    <w:rsid w:val="00BC1B9C"/>
    <w:rsid w:val="00BC78EF"/>
    <w:rsid w:val="00BD571F"/>
    <w:rsid w:val="00BE39AF"/>
    <w:rsid w:val="00C1626B"/>
    <w:rsid w:val="00C23E1E"/>
    <w:rsid w:val="00C425C6"/>
    <w:rsid w:val="00C47E3A"/>
    <w:rsid w:val="00C534E5"/>
    <w:rsid w:val="00C5500F"/>
    <w:rsid w:val="00C64607"/>
    <w:rsid w:val="00C75122"/>
    <w:rsid w:val="00C80745"/>
    <w:rsid w:val="00C81E3F"/>
    <w:rsid w:val="00C8423E"/>
    <w:rsid w:val="00C90B4B"/>
    <w:rsid w:val="00C92F53"/>
    <w:rsid w:val="00C95C4E"/>
    <w:rsid w:val="00CA5A09"/>
    <w:rsid w:val="00CA7DEF"/>
    <w:rsid w:val="00CB3E99"/>
    <w:rsid w:val="00CB4238"/>
    <w:rsid w:val="00CB6CDB"/>
    <w:rsid w:val="00CD438C"/>
    <w:rsid w:val="00CD466E"/>
    <w:rsid w:val="00CD54A0"/>
    <w:rsid w:val="00CD7A5E"/>
    <w:rsid w:val="00CE0316"/>
    <w:rsid w:val="00CE56DC"/>
    <w:rsid w:val="00CE79AA"/>
    <w:rsid w:val="00D030FC"/>
    <w:rsid w:val="00D1022E"/>
    <w:rsid w:val="00D219F0"/>
    <w:rsid w:val="00D36199"/>
    <w:rsid w:val="00D61A7B"/>
    <w:rsid w:val="00D61E78"/>
    <w:rsid w:val="00D73698"/>
    <w:rsid w:val="00D76326"/>
    <w:rsid w:val="00DC3B3F"/>
    <w:rsid w:val="00DD5E13"/>
    <w:rsid w:val="00DD7862"/>
    <w:rsid w:val="00DE14A6"/>
    <w:rsid w:val="00DF08F4"/>
    <w:rsid w:val="00DF173E"/>
    <w:rsid w:val="00E036B4"/>
    <w:rsid w:val="00E03E59"/>
    <w:rsid w:val="00E209AF"/>
    <w:rsid w:val="00E27A0E"/>
    <w:rsid w:val="00E313B8"/>
    <w:rsid w:val="00E33F3D"/>
    <w:rsid w:val="00E3680D"/>
    <w:rsid w:val="00E4731B"/>
    <w:rsid w:val="00E65C70"/>
    <w:rsid w:val="00E70171"/>
    <w:rsid w:val="00E743C0"/>
    <w:rsid w:val="00E8769C"/>
    <w:rsid w:val="00E946E2"/>
    <w:rsid w:val="00EA4F65"/>
    <w:rsid w:val="00EC205C"/>
    <w:rsid w:val="00EC317C"/>
    <w:rsid w:val="00ED296B"/>
    <w:rsid w:val="00ED3AE4"/>
    <w:rsid w:val="00ED66E5"/>
    <w:rsid w:val="00F06389"/>
    <w:rsid w:val="00F133A9"/>
    <w:rsid w:val="00F414F3"/>
    <w:rsid w:val="00F52051"/>
    <w:rsid w:val="00F525AC"/>
    <w:rsid w:val="00F5671C"/>
    <w:rsid w:val="00F66477"/>
    <w:rsid w:val="00F81CF6"/>
    <w:rsid w:val="00F83D1D"/>
    <w:rsid w:val="00F9375D"/>
    <w:rsid w:val="00FA189D"/>
    <w:rsid w:val="00FB5EA8"/>
    <w:rsid w:val="00FD11E8"/>
    <w:rsid w:val="00FD6132"/>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4F3"/>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4F3"/>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1104">
      <w:bodyDiv w:val="1"/>
      <w:marLeft w:val="0"/>
      <w:marRight w:val="0"/>
      <w:marTop w:val="0"/>
      <w:marBottom w:val="0"/>
      <w:divBdr>
        <w:top w:val="none" w:sz="0" w:space="0" w:color="auto"/>
        <w:left w:val="none" w:sz="0" w:space="0" w:color="auto"/>
        <w:bottom w:val="none" w:sz="0" w:space="0" w:color="auto"/>
        <w:right w:val="none" w:sz="0" w:space="0" w:color="auto"/>
      </w:divBdr>
    </w:div>
    <w:div w:id="33161325">
      <w:bodyDiv w:val="1"/>
      <w:marLeft w:val="0"/>
      <w:marRight w:val="0"/>
      <w:marTop w:val="0"/>
      <w:marBottom w:val="0"/>
      <w:divBdr>
        <w:top w:val="none" w:sz="0" w:space="0" w:color="auto"/>
        <w:left w:val="none" w:sz="0" w:space="0" w:color="auto"/>
        <w:bottom w:val="none" w:sz="0" w:space="0" w:color="auto"/>
        <w:right w:val="none" w:sz="0" w:space="0" w:color="auto"/>
      </w:divBdr>
    </w:div>
    <w:div w:id="76708391">
      <w:bodyDiv w:val="1"/>
      <w:marLeft w:val="0"/>
      <w:marRight w:val="0"/>
      <w:marTop w:val="0"/>
      <w:marBottom w:val="0"/>
      <w:divBdr>
        <w:top w:val="none" w:sz="0" w:space="0" w:color="auto"/>
        <w:left w:val="none" w:sz="0" w:space="0" w:color="auto"/>
        <w:bottom w:val="none" w:sz="0" w:space="0" w:color="auto"/>
        <w:right w:val="none" w:sz="0" w:space="0" w:color="auto"/>
      </w:divBdr>
    </w:div>
    <w:div w:id="105347755">
      <w:bodyDiv w:val="1"/>
      <w:marLeft w:val="0"/>
      <w:marRight w:val="0"/>
      <w:marTop w:val="0"/>
      <w:marBottom w:val="0"/>
      <w:divBdr>
        <w:top w:val="none" w:sz="0" w:space="0" w:color="auto"/>
        <w:left w:val="none" w:sz="0" w:space="0" w:color="auto"/>
        <w:bottom w:val="none" w:sz="0" w:space="0" w:color="auto"/>
        <w:right w:val="none" w:sz="0" w:space="0" w:color="auto"/>
      </w:divBdr>
    </w:div>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181938147">
      <w:bodyDiv w:val="1"/>
      <w:marLeft w:val="0"/>
      <w:marRight w:val="0"/>
      <w:marTop w:val="0"/>
      <w:marBottom w:val="0"/>
      <w:divBdr>
        <w:top w:val="none" w:sz="0" w:space="0" w:color="auto"/>
        <w:left w:val="none" w:sz="0" w:space="0" w:color="auto"/>
        <w:bottom w:val="none" w:sz="0" w:space="0" w:color="auto"/>
        <w:right w:val="none" w:sz="0" w:space="0" w:color="auto"/>
      </w:divBdr>
    </w:div>
    <w:div w:id="197548617">
      <w:bodyDiv w:val="1"/>
      <w:marLeft w:val="0"/>
      <w:marRight w:val="0"/>
      <w:marTop w:val="0"/>
      <w:marBottom w:val="0"/>
      <w:divBdr>
        <w:top w:val="none" w:sz="0" w:space="0" w:color="auto"/>
        <w:left w:val="none" w:sz="0" w:space="0" w:color="auto"/>
        <w:bottom w:val="none" w:sz="0" w:space="0" w:color="auto"/>
        <w:right w:val="none" w:sz="0" w:space="0" w:color="auto"/>
      </w:divBdr>
    </w:div>
    <w:div w:id="255944138">
      <w:bodyDiv w:val="1"/>
      <w:marLeft w:val="0"/>
      <w:marRight w:val="0"/>
      <w:marTop w:val="0"/>
      <w:marBottom w:val="0"/>
      <w:divBdr>
        <w:top w:val="none" w:sz="0" w:space="0" w:color="auto"/>
        <w:left w:val="none" w:sz="0" w:space="0" w:color="auto"/>
        <w:bottom w:val="none" w:sz="0" w:space="0" w:color="auto"/>
        <w:right w:val="none" w:sz="0" w:space="0" w:color="auto"/>
      </w:divBdr>
    </w:div>
    <w:div w:id="264075535">
      <w:bodyDiv w:val="1"/>
      <w:marLeft w:val="0"/>
      <w:marRight w:val="0"/>
      <w:marTop w:val="0"/>
      <w:marBottom w:val="0"/>
      <w:divBdr>
        <w:top w:val="none" w:sz="0" w:space="0" w:color="auto"/>
        <w:left w:val="none" w:sz="0" w:space="0" w:color="auto"/>
        <w:bottom w:val="none" w:sz="0" w:space="0" w:color="auto"/>
        <w:right w:val="none" w:sz="0" w:space="0" w:color="auto"/>
      </w:divBdr>
    </w:div>
    <w:div w:id="267548572">
      <w:bodyDiv w:val="1"/>
      <w:marLeft w:val="0"/>
      <w:marRight w:val="0"/>
      <w:marTop w:val="0"/>
      <w:marBottom w:val="0"/>
      <w:divBdr>
        <w:top w:val="none" w:sz="0" w:space="0" w:color="auto"/>
        <w:left w:val="none" w:sz="0" w:space="0" w:color="auto"/>
        <w:bottom w:val="none" w:sz="0" w:space="0" w:color="auto"/>
        <w:right w:val="none" w:sz="0" w:space="0" w:color="auto"/>
      </w:divBdr>
    </w:div>
    <w:div w:id="278490954">
      <w:bodyDiv w:val="1"/>
      <w:marLeft w:val="0"/>
      <w:marRight w:val="0"/>
      <w:marTop w:val="0"/>
      <w:marBottom w:val="0"/>
      <w:divBdr>
        <w:top w:val="none" w:sz="0" w:space="0" w:color="auto"/>
        <w:left w:val="none" w:sz="0" w:space="0" w:color="auto"/>
        <w:bottom w:val="none" w:sz="0" w:space="0" w:color="auto"/>
        <w:right w:val="none" w:sz="0" w:space="0" w:color="auto"/>
      </w:divBdr>
    </w:div>
    <w:div w:id="296420143">
      <w:bodyDiv w:val="1"/>
      <w:marLeft w:val="0"/>
      <w:marRight w:val="0"/>
      <w:marTop w:val="0"/>
      <w:marBottom w:val="0"/>
      <w:divBdr>
        <w:top w:val="none" w:sz="0" w:space="0" w:color="auto"/>
        <w:left w:val="none" w:sz="0" w:space="0" w:color="auto"/>
        <w:bottom w:val="none" w:sz="0" w:space="0" w:color="auto"/>
        <w:right w:val="none" w:sz="0" w:space="0" w:color="auto"/>
      </w:divBdr>
    </w:div>
    <w:div w:id="307906367">
      <w:bodyDiv w:val="1"/>
      <w:marLeft w:val="0"/>
      <w:marRight w:val="0"/>
      <w:marTop w:val="0"/>
      <w:marBottom w:val="0"/>
      <w:divBdr>
        <w:top w:val="none" w:sz="0" w:space="0" w:color="auto"/>
        <w:left w:val="none" w:sz="0" w:space="0" w:color="auto"/>
        <w:bottom w:val="none" w:sz="0" w:space="0" w:color="auto"/>
        <w:right w:val="none" w:sz="0" w:space="0" w:color="auto"/>
      </w:divBdr>
    </w:div>
    <w:div w:id="354308125">
      <w:bodyDiv w:val="1"/>
      <w:marLeft w:val="0"/>
      <w:marRight w:val="0"/>
      <w:marTop w:val="0"/>
      <w:marBottom w:val="0"/>
      <w:divBdr>
        <w:top w:val="none" w:sz="0" w:space="0" w:color="auto"/>
        <w:left w:val="none" w:sz="0" w:space="0" w:color="auto"/>
        <w:bottom w:val="none" w:sz="0" w:space="0" w:color="auto"/>
        <w:right w:val="none" w:sz="0" w:space="0" w:color="auto"/>
      </w:divBdr>
    </w:div>
    <w:div w:id="413549546">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443186049">
      <w:bodyDiv w:val="1"/>
      <w:marLeft w:val="0"/>
      <w:marRight w:val="0"/>
      <w:marTop w:val="0"/>
      <w:marBottom w:val="0"/>
      <w:divBdr>
        <w:top w:val="none" w:sz="0" w:space="0" w:color="auto"/>
        <w:left w:val="none" w:sz="0" w:space="0" w:color="auto"/>
        <w:bottom w:val="none" w:sz="0" w:space="0" w:color="auto"/>
        <w:right w:val="none" w:sz="0" w:space="0" w:color="auto"/>
      </w:divBdr>
    </w:div>
    <w:div w:id="448205630">
      <w:bodyDiv w:val="1"/>
      <w:marLeft w:val="0"/>
      <w:marRight w:val="0"/>
      <w:marTop w:val="0"/>
      <w:marBottom w:val="0"/>
      <w:divBdr>
        <w:top w:val="none" w:sz="0" w:space="0" w:color="auto"/>
        <w:left w:val="none" w:sz="0" w:space="0" w:color="auto"/>
        <w:bottom w:val="none" w:sz="0" w:space="0" w:color="auto"/>
        <w:right w:val="none" w:sz="0" w:space="0" w:color="auto"/>
      </w:divBdr>
    </w:div>
    <w:div w:id="485053362">
      <w:bodyDiv w:val="1"/>
      <w:marLeft w:val="0"/>
      <w:marRight w:val="0"/>
      <w:marTop w:val="0"/>
      <w:marBottom w:val="0"/>
      <w:divBdr>
        <w:top w:val="none" w:sz="0" w:space="0" w:color="auto"/>
        <w:left w:val="none" w:sz="0" w:space="0" w:color="auto"/>
        <w:bottom w:val="none" w:sz="0" w:space="0" w:color="auto"/>
        <w:right w:val="none" w:sz="0" w:space="0" w:color="auto"/>
      </w:divBdr>
    </w:div>
    <w:div w:id="503011355">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588075119">
      <w:bodyDiv w:val="1"/>
      <w:marLeft w:val="0"/>
      <w:marRight w:val="0"/>
      <w:marTop w:val="0"/>
      <w:marBottom w:val="0"/>
      <w:divBdr>
        <w:top w:val="none" w:sz="0" w:space="0" w:color="auto"/>
        <w:left w:val="none" w:sz="0" w:space="0" w:color="auto"/>
        <w:bottom w:val="none" w:sz="0" w:space="0" w:color="auto"/>
        <w:right w:val="none" w:sz="0" w:space="0" w:color="auto"/>
      </w:divBdr>
    </w:div>
    <w:div w:id="598876001">
      <w:bodyDiv w:val="1"/>
      <w:marLeft w:val="0"/>
      <w:marRight w:val="0"/>
      <w:marTop w:val="0"/>
      <w:marBottom w:val="0"/>
      <w:divBdr>
        <w:top w:val="none" w:sz="0" w:space="0" w:color="auto"/>
        <w:left w:val="none" w:sz="0" w:space="0" w:color="auto"/>
        <w:bottom w:val="none" w:sz="0" w:space="0" w:color="auto"/>
        <w:right w:val="none" w:sz="0" w:space="0" w:color="auto"/>
      </w:divBdr>
    </w:div>
    <w:div w:id="625089336">
      <w:bodyDiv w:val="1"/>
      <w:marLeft w:val="0"/>
      <w:marRight w:val="0"/>
      <w:marTop w:val="0"/>
      <w:marBottom w:val="0"/>
      <w:divBdr>
        <w:top w:val="none" w:sz="0" w:space="0" w:color="auto"/>
        <w:left w:val="none" w:sz="0" w:space="0" w:color="auto"/>
        <w:bottom w:val="none" w:sz="0" w:space="0" w:color="auto"/>
        <w:right w:val="none" w:sz="0" w:space="0" w:color="auto"/>
      </w:divBdr>
    </w:div>
    <w:div w:id="630019723">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671107545">
      <w:bodyDiv w:val="1"/>
      <w:marLeft w:val="0"/>
      <w:marRight w:val="0"/>
      <w:marTop w:val="0"/>
      <w:marBottom w:val="0"/>
      <w:divBdr>
        <w:top w:val="none" w:sz="0" w:space="0" w:color="auto"/>
        <w:left w:val="none" w:sz="0" w:space="0" w:color="auto"/>
        <w:bottom w:val="none" w:sz="0" w:space="0" w:color="auto"/>
        <w:right w:val="none" w:sz="0" w:space="0" w:color="auto"/>
      </w:divBdr>
    </w:div>
    <w:div w:id="690108834">
      <w:bodyDiv w:val="1"/>
      <w:marLeft w:val="0"/>
      <w:marRight w:val="0"/>
      <w:marTop w:val="0"/>
      <w:marBottom w:val="0"/>
      <w:divBdr>
        <w:top w:val="none" w:sz="0" w:space="0" w:color="auto"/>
        <w:left w:val="none" w:sz="0" w:space="0" w:color="auto"/>
        <w:bottom w:val="none" w:sz="0" w:space="0" w:color="auto"/>
        <w:right w:val="none" w:sz="0" w:space="0" w:color="auto"/>
      </w:divBdr>
    </w:div>
    <w:div w:id="690881797">
      <w:bodyDiv w:val="1"/>
      <w:marLeft w:val="0"/>
      <w:marRight w:val="0"/>
      <w:marTop w:val="0"/>
      <w:marBottom w:val="0"/>
      <w:divBdr>
        <w:top w:val="none" w:sz="0" w:space="0" w:color="auto"/>
        <w:left w:val="none" w:sz="0" w:space="0" w:color="auto"/>
        <w:bottom w:val="none" w:sz="0" w:space="0" w:color="auto"/>
        <w:right w:val="none" w:sz="0" w:space="0" w:color="auto"/>
      </w:divBdr>
    </w:div>
    <w:div w:id="701396171">
      <w:bodyDiv w:val="1"/>
      <w:marLeft w:val="0"/>
      <w:marRight w:val="0"/>
      <w:marTop w:val="0"/>
      <w:marBottom w:val="0"/>
      <w:divBdr>
        <w:top w:val="none" w:sz="0" w:space="0" w:color="auto"/>
        <w:left w:val="none" w:sz="0" w:space="0" w:color="auto"/>
        <w:bottom w:val="none" w:sz="0" w:space="0" w:color="auto"/>
        <w:right w:val="none" w:sz="0" w:space="0" w:color="auto"/>
      </w:divBdr>
    </w:div>
    <w:div w:id="711345587">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741217281">
      <w:bodyDiv w:val="1"/>
      <w:marLeft w:val="0"/>
      <w:marRight w:val="0"/>
      <w:marTop w:val="0"/>
      <w:marBottom w:val="0"/>
      <w:divBdr>
        <w:top w:val="none" w:sz="0" w:space="0" w:color="auto"/>
        <w:left w:val="none" w:sz="0" w:space="0" w:color="auto"/>
        <w:bottom w:val="none" w:sz="0" w:space="0" w:color="auto"/>
        <w:right w:val="none" w:sz="0" w:space="0" w:color="auto"/>
      </w:divBdr>
    </w:div>
    <w:div w:id="765926491">
      <w:bodyDiv w:val="1"/>
      <w:marLeft w:val="0"/>
      <w:marRight w:val="0"/>
      <w:marTop w:val="0"/>
      <w:marBottom w:val="0"/>
      <w:divBdr>
        <w:top w:val="none" w:sz="0" w:space="0" w:color="auto"/>
        <w:left w:val="none" w:sz="0" w:space="0" w:color="auto"/>
        <w:bottom w:val="none" w:sz="0" w:space="0" w:color="auto"/>
        <w:right w:val="none" w:sz="0" w:space="0" w:color="auto"/>
      </w:divBdr>
    </w:div>
    <w:div w:id="786507390">
      <w:bodyDiv w:val="1"/>
      <w:marLeft w:val="0"/>
      <w:marRight w:val="0"/>
      <w:marTop w:val="0"/>
      <w:marBottom w:val="0"/>
      <w:divBdr>
        <w:top w:val="none" w:sz="0" w:space="0" w:color="auto"/>
        <w:left w:val="none" w:sz="0" w:space="0" w:color="auto"/>
        <w:bottom w:val="none" w:sz="0" w:space="0" w:color="auto"/>
        <w:right w:val="none" w:sz="0" w:space="0" w:color="auto"/>
      </w:divBdr>
    </w:div>
    <w:div w:id="841091555">
      <w:bodyDiv w:val="1"/>
      <w:marLeft w:val="0"/>
      <w:marRight w:val="0"/>
      <w:marTop w:val="0"/>
      <w:marBottom w:val="0"/>
      <w:divBdr>
        <w:top w:val="none" w:sz="0" w:space="0" w:color="auto"/>
        <w:left w:val="none" w:sz="0" w:space="0" w:color="auto"/>
        <w:bottom w:val="none" w:sz="0" w:space="0" w:color="auto"/>
        <w:right w:val="none" w:sz="0" w:space="0" w:color="auto"/>
      </w:divBdr>
    </w:div>
    <w:div w:id="863713552">
      <w:bodyDiv w:val="1"/>
      <w:marLeft w:val="0"/>
      <w:marRight w:val="0"/>
      <w:marTop w:val="0"/>
      <w:marBottom w:val="0"/>
      <w:divBdr>
        <w:top w:val="none" w:sz="0" w:space="0" w:color="auto"/>
        <w:left w:val="none" w:sz="0" w:space="0" w:color="auto"/>
        <w:bottom w:val="none" w:sz="0" w:space="0" w:color="auto"/>
        <w:right w:val="none" w:sz="0" w:space="0" w:color="auto"/>
      </w:divBdr>
    </w:div>
    <w:div w:id="864903989">
      <w:bodyDiv w:val="1"/>
      <w:marLeft w:val="0"/>
      <w:marRight w:val="0"/>
      <w:marTop w:val="0"/>
      <w:marBottom w:val="0"/>
      <w:divBdr>
        <w:top w:val="none" w:sz="0" w:space="0" w:color="auto"/>
        <w:left w:val="none" w:sz="0" w:space="0" w:color="auto"/>
        <w:bottom w:val="none" w:sz="0" w:space="0" w:color="auto"/>
        <w:right w:val="none" w:sz="0" w:space="0" w:color="auto"/>
      </w:divBdr>
    </w:div>
    <w:div w:id="886798295">
      <w:bodyDiv w:val="1"/>
      <w:marLeft w:val="0"/>
      <w:marRight w:val="0"/>
      <w:marTop w:val="0"/>
      <w:marBottom w:val="0"/>
      <w:divBdr>
        <w:top w:val="none" w:sz="0" w:space="0" w:color="auto"/>
        <w:left w:val="none" w:sz="0" w:space="0" w:color="auto"/>
        <w:bottom w:val="none" w:sz="0" w:space="0" w:color="auto"/>
        <w:right w:val="none" w:sz="0" w:space="0" w:color="auto"/>
      </w:divBdr>
    </w:div>
    <w:div w:id="929238180">
      <w:bodyDiv w:val="1"/>
      <w:marLeft w:val="0"/>
      <w:marRight w:val="0"/>
      <w:marTop w:val="0"/>
      <w:marBottom w:val="0"/>
      <w:divBdr>
        <w:top w:val="none" w:sz="0" w:space="0" w:color="auto"/>
        <w:left w:val="none" w:sz="0" w:space="0" w:color="auto"/>
        <w:bottom w:val="none" w:sz="0" w:space="0" w:color="auto"/>
        <w:right w:val="none" w:sz="0" w:space="0" w:color="auto"/>
      </w:divBdr>
    </w:div>
    <w:div w:id="934099207">
      <w:bodyDiv w:val="1"/>
      <w:marLeft w:val="0"/>
      <w:marRight w:val="0"/>
      <w:marTop w:val="0"/>
      <w:marBottom w:val="0"/>
      <w:divBdr>
        <w:top w:val="none" w:sz="0" w:space="0" w:color="auto"/>
        <w:left w:val="none" w:sz="0" w:space="0" w:color="auto"/>
        <w:bottom w:val="none" w:sz="0" w:space="0" w:color="auto"/>
        <w:right w:val="none" w:sz="0" w:space="0" w:color="auto"/>
      </w:divBdr>
    </w:div>
    <w:div w:id="979577238">
      <w:bodyDiv w:val="1"/>
      <w:marLeft w:val="0"/>
      <w:marRight w:val="0"/>
      <w:marTop w:val="0"/>
      <w:marBottom w:val="0"/>
      <w:divBdr>
        <w:top w:val="none" w:sz="0" w:space="0" w:color="auto"/>
        <w:left w:val="none" w:sz="0" w:space="0" w:color="auto"/>
        <w:bottom w:val="none" w:sz="0" w:space="0" w:color="auto"/>
        <w:right w:val="none" w:sz="0" w:space="0" w:color="auto"/>
      </w:divBdr>
    </w:div>
    <w:div w:id="1076590017">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138257435">
      <w:bodyDiv w:val="1"/>
      <w:marLeft w:val="0"/>
      <w:marRight w:val="0"/>
      <w:marTop w:val="0"/>
      <w:marBottom w:val="0"/>
      <w:divBdr>
        <w:top w:val="none" w:sz="0" w:space="0" w:color="auto"/>
        <w:left w:val="none" w:sz="0" w:space="0" w:color="auto"/>
        <w:bottom w:val="none" w:sz="0" w:space="0" w:color="auto"/>
        <w:right w:val="none" w:sz="0" w:space="0" w:color="auto"/>
      </w:divBdr>
    </w:div>
    <w:div w:id="1183206679">
      <w:bodyDiv w:val="1"/>
      <w:marLeft w:val="0"/>
      <w:marRight w:val="0"/>
      <w:marTop w:val="0"/>
      <w:marBottom w:val="0"/>
      <w:divBdr>
        <w:top w:val="none" w:sz="0" w:space="0" w:color="auto"/>
        <w:left w:val="none" w:sz="0" w:space="0" w:color="auto"/>
        <w:bottom w:val="none" w:sz="0" w:space="0" w:color="auto"/>
        <w:right w:val="none" w:sz="0" w:space="0" w:color="auto"/>
      </w:divBdr>
    </w:div>
    <w:div w:id="1190948600">
      <w:bodyDiv w:val="1"/>
      <w:marLeft w:val="0"/>
      <w:marRight w:val="0"/>
      <w:marTop w:val="0"/>
      <w:marBottom w:val="0"/>
      <w:divBdr>
        <w:top w:val="none" w:sz="0" w:space="0" w:color="auto"/>
        <w:left w:val="none" w:sz="0" w:space="0" w:color="auto"/>
        <w:bottom w:val="none" w:sz="0" w:space="0" w:color="auto"/>
        <w:right w:val="none" w:sz="0" w:space="0" w:color="auto"/>
      </w:divBdr>
    </w:div>
    <w:div w:id="1192302920">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325663528">
      <w:bodyDiv w:val="1"/>
      <w:marLeft w:val="0"/>
      <w:marRight w:val="0"/>
      <w:marTop w:val="0"/>
      <w:marBottom w:val="0"/>
      <w:divBdr>
        <w:top w:val="none" w:sz="0" w:space="0" w:color="auto"/>
        <w:left w:val="none" w:sz="0" w:space="0" w:color="auto"/>
        <w:bottom w:val="none" w:sz="0" w:space="0" w:color="auto"/>
        <w:right w:val="none" w:sz="0" w:space="0" w:color="auto"/>
      </w:divBdr>
    </w:div>
    <w:div w:id="1343118674">
      <w:bodyDiv w:val="1"/>
      <w:marLeft w:val="0"/>
      <w:marRight w:val="0"/>
      <w:marTop w:val="0"/>
      <w:marBottom w:val="0"/>
      <w:divBdr>
        <w:top w:val="none" w:sz="0" w:space="0" w:color="auto"/>
        <w:left w:val="none" w:sz="0" w:space="0" w:color="auto"/>
        <w:bottom w:val="none" w:sz="0" w:space="0" w:color="auto"/>
        <w:right w:val="none" w:sz="0" w:space="0" w:color="auto"/>
      </w:divBdr>
    </w:div>
    <w:div w:id="1374845296">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30352549">
      <w:bodyDiv w:val="1"/>
      <w:marLeft w:val="0"/>
      <w:marRight w:val="0"/>
      <w:marTop w:val="0"/>
      <w:marBottom w:val="0"/>
      <w:divBdr>
        <w:top w:val="none" w:sz="0" w:space="0" w:color="auto"/>
        <w:left w:val="none" w:sz="0" w:space="0" w:color="auto"/>
        <w:bottom w:val="none" w:sz="0" w:space="0" w:color="auto"/>
        <w:right w:val="none" w:sz="0" w:space="0" w:color="auto"/>
      </w:divBdr>
    </w:div>
    <w:div w:id="1474325188">
      <w:bodyDiv w:val="1"/>
      <w:marLeft w:val="0"/>
      <w:marRight w:val="0"/>
      <w:marTop w:val="0"/>
      <w:marBottom w:val="0"/>
      <w:divBdr>
        <w:top w:val="none" w:sz="0" w:space="0" w:color="auto"/>
        <w:left w:val="none" w:sz="0" w:space="0" w:color="auto"/>
        <w:bottom w:val="none" w:sz="0" w:space="0" w:color="auto"/>
        <w:right w:val="none" w:sz="0" w:space="0" w:color="auto"/>
      </w:divBdr>
    </w:div>
    <w:div w:id="1579560485">
      <w:bodyDiv w:val="1"/>
      <w:marLeft w:val="0"/>
      <w:marRight w:val="0"/>
      <w:marTop w:val="0"/>
      <w:marBottom w:val="0"/>
      <w:divBdr>
        <w:top w:val="none" w:sz="0" w:space="0" w:color="auto"/>
        <w:left w:val="none" w:sz="0" w:space="0" w:color="auto"/>
        <w:bottom w:val="none" w:sz="0" w:space="0" w:color="auto"/>
        <w:right w:val="none" w:sz="0" w:space="0" w:color="auto"/>
      </w:divBdr>
    </w:div>
    <w:div w:id="1581913342">
      <w:bodyDiv w:val="1"/>
      <w:marLeft w:val="0"/>
      <w:marRight w:val="0"/>
      <w:marTop w:val="0"/>
      <w:marBottom w:val="0"/>
      <w:divBdr>
        <w:top w:val="none" w:sz="0" w:space="0" w:color="auto"/>
        <w:left w:val="none" w:sz="0" w:space="0" w:color="auto"/>
        <w:bottom w:val="none" w:sz="0" w:space="0" w:color="auto"/>
        <w:right w:val="none" w:sz="0" w:space="0" w:color="auto"/>
      </w:divBdr>
    </w:div>
    <w:div w:id="1613200900">
      <w:bodyDiv w:val="1"/>
      <w:marLeft w:val="0"/>
      <w:marRight w:val="0"/>
      <w:marTop w:val="0"/>
      <w:marBottom w:val="0"/>
      <w:divBdr>
        <w:top w:val="none" w:sz="0" w:space="0" w:color="auto"/>
        <w:left w:val="none" w:sz="0" w:space="0" w:color="auto"/>
        <w:bottom w:val="none" w:sz="0" w:space="0" w:color="auto"/>
        <w:right w:val="none" w:sz="0" w:space="0" w:color="auto"/>
      </w:divBdr>
    </w:div>
    <w:div w:id="1623153400">
      <w:bodyDiv w:val="1"/>
      <w:marLeft w:val="0"/>
      <w:marRight w:val="0"/>
      <w:marTop w:val="0"/>
      <w:marBottom w:val="0"/>
      <w:divBdr>
        <w:top w:val="none" w:sz="0" w:space="0" w:color="auto"/>
        <w:left w:val="none" w:sz="0" w:space="0" w:color="auto"/>
        <w:bottom w:val="none" w:sz="0" w:space="0" w:color="auto"/>
        <w:right w:val="none" w:sz="0" w:space="0" w:color="auto"/>
      </w:divBdr>
    </w:div>
    <w:div w:id="1648431999">
      <w:bodyDiv w:val="1"/>
      <w:marLeft w:val="0"/>
      <w:marRight w:val="0"/>
      <w:marTop w:val="0"/>
      <w:marBottom w:val="0"/>
      <w:divBdr>
        <w:top w:val="none" w:sz="0" w:space="0" w:color="auto"/>
        <w:left w:val="none" w:sz="0" w:space="0" w:color="auto"/>
        <w:bottom w:val="none" w:sz="0" w:space="0" w:color="auto"/>
        <w:right w:val="none" w:sz="0" w:space="0" w:color="auto"/>
      </w:divBdr>
    </w:div>
    <w:div w:id="1652907249">
      <w:bodyDiv w:val="1"/>
      <w:marLeft w:val="0"/>
      <w:marRight w:val="0"/>
      <w:marTop w:val="0"/>
      <w:marBottom w:val="0"/>
      <w:divBdr>
        <w:top w:val="none" w:sz="0" w:space="0" w:color="auto"/>
        <w:left w:val="none" w:sz="0" w:space="0" w:color="auto"/>
        <w:bottom w:val="none" w:sz="0" w:space="0" w:color="auto"/>
        <w:right w:val="none" w:sz="0" w:space="0" w:color="auto"/>
      </w:divBdr>
    </w:div>
    <w:div w:id="1654795364">
      <w:bodyDiv w:val="1"/>
      <w:marLeft w:val="0"/>
      <w:marRight w:val="0"/>
      <w:marTop w:val="0"/>
      <w:marBottom w:val="0"/>
      <w:divBdr>
        <w:top w:val="none" w:sz="0" w:space="0" w:color="auto"/>
        <w:left w:val="none" w:sz="0" w:space="0" w:color="auto"/>
        <w:bottom w:val="none" w:sz="0" w:space="0" w:color="auto"/>
        <w:right w:val="none" w:sz="0" w:space="0" w:color="auto"/>
      </w:divBdr>
    </w:div>
    <w:div w:id="1668708682">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778790618">
      <w:bodyDiv w:val="1"/>
      <w:marLeft w:val="0"/>
      <w:marRight w:val="0"/>
      <w:marTop w:val="0"/>
      <w:marBottom w:val="0"/>
      <w:divBdr>
        <w:top w:val="none" w:sz="0" w:space="0" w:color="auto"/>
        <w:left w:val="none" w:sz="0" w:space="0" w:color="auto"/>
        <w:bottom w:val="none" w:sz="0" w:space="0" w:color="auto"/>
        <w:right w:val="none" w:sz="0" w:space="0" w:color="auto"/>
      </w:divBdr>
    </w:div>
    <w:div w:id="1779789299">
      <w:bodyDiv w:val="1"/>
      <w:marLeft w:val="0"/>
      <w:marRight w:val="0"/>
      <w:marTop w:val="0"/>
      <w:marBottom w:val="0"/>
      <w:divBdr>
        <w:top w:val="none" w:sz="0" w:space="0" w:color="auto"/>
        <w:left w:val="none" w:sz="0" w:space="0" w:color="auto"/>
        <w:bottom w:val="none" w:sz="0" w:space="0" w:color="auto"/>
        <w:right w:val="none" w:sz="0" w:space="0" w:color="auto"/>
      </w:divBdr>
    </w:div>
    <w:div w:id="1783067711">
      <w:bodyDiv w:val="1"/>
      <w:marLeft w:val="0"/>
      <w:marRight w:val="0"/>
      <w:marTop w:val="0"/>
      <w:marBottom w:val="0"/>
      <w:divBdr>
        <w:top w:val="none" w:sz="0" w:space="0" w:color="auto"/>
        <w:left w:val="none" w:sz="0" w:space="0" w:color="auto"/>
        <w:bottom w:val="none" w:sz="0" w:space="0" w:color="auto"/>
        <w:right w:val="none" w:sz="0" w:space="0" w:color="auto"/>
      </w:divBdr>
    </w:div>
    <w:div w:id="1824198096">
      <w:bodyDiv w:val="1"/>
      <w:marLeft w:val="0"/>
      <w:marRight w:val="0"/>
      <w:marTop w:val="0"/>
      <w:marBottom w:val="0"/>
      <w:divBdr>
        <w:top w:val="none" w:sz="0" w:space="0" w:color="auto"/>
        <w:left w:val="none" w:sz="0" w:space="0" w:color="auto"/>
        <w:bottom w:val="none" w:sz="0" w:space="0" w:color="auto"/>
        <w:right w:val="none" w:sz="0" w:space="0" w:color="auto"/>
      </w:divBdr>
    </w:div>
    <w:div w:id="1866210981">
      <w:bodyDiv w:val="1"/>
      <w:marLeft w:val="0"/>
      <w:marRight w:val="0"/>
      <w:marTop w:val="0"/>
      <w:marBottom w:val="0"/>
      <w:divBdr>
        <w:top w:val="none" w:sz="0" w:space="0" w:color="auto"/>
        <w:left w:val="none" w:sz="0" w:space="0" w:color="auto"/>
        <w:bottom w:val="none" w:sz="0" w:space="0" w:color="auto"/>
        <w:right w:val="none" w:sz="0" w:space="0" w:color="auto"/>
      </w:divBdr>
    </w:div>
    <w:div w:id="1874463726">
      <w:bodyDiv w:val="1"/>
      <w:marLeft w:val="0"/>
      <w:marRight w:val="0"/>
      <w:marTop w:val="0"/>
      <w:marBottom w:val="0"/>
      <w:divBdr>
        <w:top w:val="none" w:sz="0" w:space="0" w:color="auto"/>
        <w:left w:val="none" w:sz="0" w:space="0" w:color="auto"/>
        <w:bottom w:val="none" w:sz="0" w:space="0" w:color="auto"/>
        <w:right w:val="none" w:sz="0" w:space="0" w:color="auto"/>
      </w:divBdr>
    </w:div>
    <w:div w:id="1888565503">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1906790616">
      <w:bodyDiv w:val="1"/>
      <w:marLeft w:val="0"/>
      <w:marRight w:val="0"/>
      <w:marTop w:val="0"/>
      <w:marBottom w:val="0"/>
      <w:divBdr>
        <w:top w:val="none" w:sz="0" w:space="0" w:color="auto"/>
        <w:left w:val="none" w:sz="0" w:space="0" w:color="auto"/>
        <w:bottom w:val="none" w:sz="0" w:space="0" w:color="auto"/>
        <w:right w:val="none" w:sz="0" w:space="0" w:color="auto"/>
      </w:divBdr>
    </w:div>
    <w:div w:id="1920677239">
      <w:bodyDiv w:val="1"/>
      <w:marLeft w:val="0"/>
      <w:marRight w:val="0"/>
      <w:marTop w:val="0"/>
      <w:marBottom w:val="0"/>
      <w:divBdr>
        <w:top w:val="none" w:sz="0" w:space="0" w:color="auto"/>
        <w:left w:val="none" w:sz="0" w:space="0" w:color="auto"/>
        <w:bottom w:val="none" w:sz="0" w:space="0" w:color="auto"/>
        <w:right w:val="none" w:sz="0" w:space="0" w:color="auto"/>
      </w:divBdr>
    </w:div>
    <w:div w:id="1921140761">
      <w:bodyDiv w:val="1"/>
      <w:marLeft w:val="0"/>
      <w:marRight w:val="0"/>
      <w:marTop w:val="0"/>
      <w:marBottom w:val="0"/>
      <w:divBdr>
        <w:top w:val="none" w:sz="0" w:space="0" w:color="auto"/>
        <w:left w:val="none" w:sz="0" w:space="0" w:color="auto"/>
        <w:bottom w:val="none" w:sz="0" w:space="0" w:color="auto"/>
        <w:right w:val="none" w:sz="0" w:space="0" w:color="auto"/>
      </w:divBdr>
    </w:div>
    <w:div w:id="1959098209">
      <w:bodyDiv w:val="1"/>
      <w:marLeft w:val="0"/>
      <w:marRight w:val="0"/>
      <w:marTop w:val="0"/>
      <w:marBottom w:val="0"/>
      <w:divBdr>
        <w:top w:val="none" w:sz="0" w:space="0" w:color="auto"/>
        <w:left w:val="none" w:sz="0" w:space="0" w:color="auto"/>
        <w:bottom w:val="none" w:sz="0" w:space="0" w:color="auto"/>
        <w:right w:val="none" w:sz="0" w:space="0" w:color="auto"/>
      </w:divBdr>
    </w:div>
    <w:div w:id="1964731632">
      <w:bodyDiv w:val="1"/>
      <w:marLeft w:val="0"/>
      <w:marRight w:val="0"/>
      <w:marTop w:val="0"/>
      <w:marBottom w:val="0"/>
      <w:divBdr>
        <w:top w:val="none" w:sz="0" w:space="0" w:color="auto"/>
        <w:left w:val="none" w:sz="0" w:space="0" w:color="auto"/>
        <w:bottom w:val="none" w:sz="0" w:space="0" w:color="auto"/>
        <w:right w:val="none" w:sz="0" w:space="0" w:color="auto"/>
      </w:divBdr>
    </w:div>
    <w:div w:id="1964844685">
      <w:bodyDiv w:val="1"/>
      <w:marLeft w:val="0"/>
      <w:marRight w:val="0"/>
      <w:marTop w:val="0"/>
      <w:marBottom w:val="0"/>
      <w:divBdr>
        <w:top w:val="none" w:sz="0" w:space="0" w:color="auto"/>
        <w:left w:val="none" w:sz="0" w:space="0" w:color="auto"/>
        <w:bottom w:val="none" w:sz="0" w:space="0" w:color="auto"/>
        <w:right w:val="none" w:sz="0" w:space="0" w:color="auto"/>
      </w:divBdr>
    </w:div>
    <w:div w:id="2004161149">
      <w:bodyDiv w:val="1"/>
      <w:marLeft w:val="0"/>
      <w:marRight w:val="0"/>
      <w:marTop w:val="0"/>
      <w:marBottom w:val="0"/>
      <w:divBdr>
        <w:top w:val="none" w:sz="0" w:space="0" w:color="auto"/>
        <w:left w:val="none" w:sz="0" w:space="0" w:color="auto"/>
        <w:bottom w:val="none" w:sz="0" w:space="0" w:color="auto"/>
        <w:right w:val="none" w:sz="0" w:space="0" w:color="auto"/>
      </w:divBdr>
    </w:div>
    <w:div w:id="2038432031">
      <w:bodyDiv w:val="1"/>
      <w:marLeft w:val="0"/>
      <w:marRight w:val="0"/>
      <w:marTop w:val="0"/>
      <w:marBottom w:val="0"/>
      <w:divBdr>
        <w:top w:val="none" w:sz="0" w:space="0" w:color="auto"/>
        <w:left w:val="none" w:sz="0" w:space="0" w:color="auto"/>
        <w:bottom w:val="none" w:sz="0" w:space="0" w:color="auto"/>
        <w:right w:val="none" w:sz="0" w:space="0" w:color="auto"/>
      </w:divBdr>
    </w:div>
    <w:div w:id="2073916971">
      <w:bodyDiv w:val="1"/>
      <w:marLeft w:val="0"/>
      <w:marRight w:val="0"/>
      <w:marTop w:val="0"/>
      <w:marBottom w:val="0"/>
      <w:divBdr>
        <w:top w:val="none" w:sz="0" w:space="0" w:color="auto"/>
        <w:left w:val="none" w:sz="0" w:space="0" w:color="auto"/>
        <w:bottom w:val="none" w:sz="0" w:space="0" w:color="auto"/>
        <w:right w:val="none" w:sz="0" w:space="0" w:color="auto"/>
      </w:divBdr>
    </w:div>
    <w:div w:id="2078237209">
      <w:bodyDiv w:val="1"/>
      <w:marLeft w:val="0"/>
      <w:marRight w:val="0"/>
      <w:marTop w:val="0"/>
      <w:marBottom w:val="0"/>
      <w:divBdr>
        <w:top w:val="none" w:sz="0" w:space="0" w:color="auto"/>
        <w:left w:val="none" w:sz="0" w:space="0" w:color="auto"/>
        <w:bottom w:val="none" w:sz="0" w:space="0" w:color="auto"/>
        <w:right w:val="none" w:sz="0" w:space="0" w:color="auto"/>
      </w:divBdr>
    </w:div>
    <w:div w:id="2094546362">
      <w:bodyDiv w:val="1"/>
      <w:marLeft w:val="0"/>
      <w:marRight w:val="0"/>
      <w:marTop w:val="0"/>
      <w:marBottom w:val="0"/>
      <w:divBdr>
        <w:top w:val="none" w:sz="0" w:space="0" w:color="auto"/>
        <w:left w:val="none" w:sz="0" w:space="0" w:color="auto"/>
        <w:bottom w:val="none" w:sz="0" w:space="0" w:color="auto"/>
        <w:right w:val="none" w:sz="0" w:space="0" w:color="auto"/>
      </w:divBdr>
    </w:div>
    <w:div w:id="2126655490">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 w:id="2139182255">
      <w:bodyDiv w:val="1"/>
      <w:marLeft w:val="0"/>
      <w:marRight w:val="0"/>
      <w:marTop w:val="0"/>
      <w:marBottom w:val="0"/>
      <w:divBdr>
        <w:top w:val="none" w:sz="0" w:space="0" w:color="auto"/>
        <w:left w:val="none" w:sz="0" w:space="0" w:color="auto"/>
        <w:bottom w:val="none" w:sz="0" w:space="0" w:color="auto"/>
        <w:right w:val="none" w:sz="0" w:space="0" w:color="auto"/>
      </w:divBdr>
    </w:div>
    <w:div w:id="21439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AF66-BB54-4FB4-B4B4-165CBBDE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38</Pages>
  <Words>10495</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dc:creator>
  <cp:keywords/>
  <dc:description/>
  <cp:lastModifiedBy>Альфия</cp:lastModifiedBy>
  <cp:revision>13</cp:revision>
  <cp:lastPrinted>2016-07-07T05:48:00Z</cp:lastPrinted>
  <dcterms:created xsi:type="dcterms:W3CDTF">2016-01-21T11:37:00Z</dcterms:created>
  <dcterms:modified xsi:type="dcterms:W3CDTF">2016-07-08T11:49:00Z</dcterms:modified>
</cp:coreProperties>
</file>