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0" w:type="auto"/>
        <w:tblLook w:val="04A0" w:firstRow="1" w:lastRow="0" w:firstColumn="1" w:lastColumn="0" w:noHBand="0" w:noVBand="1"/>
      </w:tblPr>
      <w:tblGrid>
        <w:gridCol w:w="3510"/>
        <w:gridCol w:w="6231"/>
      </w:tblGrid>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032FB6" w:rsidRPr="00295324" w:rsidRDefault="00032FB6" w:rsidP="00E43FF7">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032FB6">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231" w:type="dxa"/>
          </w:tcPr>
          <w:p w:rsidR="00032FB6" w:rsidRPr="00567338" w:rsidRDefault="00032FB6" w:rsidP="00567338">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DB2E54" w:rsidRPr="00DB2E54">
              <w:rPr>
                <w:color w:val="1F497D" w:themeColor="text2"/>
                <w:sz w:val="24"/>
                <w:szCs w:val="24"/>
              </w:rPr>
              <w:t>Городской округ город  Нефте</w:t>
            </w:r>
            <w:r w:rsidR="00A67090">
              <w:rPr>
                <w:color w:val="1F497D" w:themeColor="text2"/>
                <w:sz w:val="24"/>
                <w:szCs w:val="24"/>
              </w:rPr>
              <w:t xml:space="preserve">камск, ул. Ленина, д. 7, корп. </w:t>
            </w:r>
            <w:proofErr w:type="gramStart"/>
            <w:r w:rsidR="00A67090">
              <w:rPr>
                <w:color w:val="1F497D" w:themeColor="text2"/>
                <w:sz w:val="24"/>
                <w:szCs w:val="24"/>
              </w:rPr>
              <w:t>в</w:t>
            </w:r>
            <w:proofErr w:type="gramEnd"/>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032FB6" w:rsidRPr="002121B7" w:rsidRDefault="00032FB6" w:rsidP="000428A5">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sidR="00A67090">
              <w:rPr>
                <w:rFonts w:ascii="Times New Roman" w:hAnsi="Times New Roman" w:cs="Times New Roman"/>
                <w:color w:val="1F497D" w:themeColor="text2"/>
                <w:sz w:val="24"/>
                <w:szCs w:val="24"/>
              </w:rPr>
              <w:t>крыши</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032FB6" w:rsidRPr="00295324" w:rsidRDefault="00567338" w:rsidP="00A553EE">
            <w:pPr>
              <w:jc w:val="center"/>
              <w:rPr>
                <w:rFonts w:ascii="Times New Roman" w:eastAsia="Calibri" w:hAnsi="Times New Roman" w:cs="Times New Roman"/>
                <w:sz w:val="24"/>
                <w:szCs w:val="24"/>
              </w:rPr>
            </w:pPr>
            <w:r w:rsidRPr="00567338">
              <w:rPr>
                <w:rFonts w:ascii="Times New Roman" w:hAnsi="Times New Roman" w:cs="Times New Roman"/>
                <w:color w:val="1F497D" w:themeColor="text2"/>
                <w:sz w:val="24"/>
                <w:szCs w:val="24"/>
              </w:rPr>
              <w:t>Городской округ город  Нефтекамск, ул. Ленина, д. 7</w:t>
            </w:r>
            <w:r w:rsidR="00A67090">
              <w:rPr>
                <w:rFonts w:ascii="Times New Roman" w:hAnsi="Times New Roman" w:cs="Times New Roman"/>
                <w:color w:val="1F497D" w:themeColor="text2"/>
                <w:sz w:val="24"/>
                <w:szCs w:val="24"/>
              </w:rPr>
              <w:t xml:space="preserve">, корп. </w:t>
            </w:r>
            <w:proofErr w:type="gramStart"/>
            <w:r w:rsidR="00A67090">
              <w:rPr>
                <w:rFonts w:ascii="Times New Roman" w:hAnsi="Times New Roman" w:cs="Times New Roman"/>
                <w:color w:val="1F497D" w:themeColor="text2"/>
                <w:sz w:val="24"/>
                <w:szCs w:val="24"/>
              </w:rPr>
              <w:t>в</w:t>
            </w:r>
            <w:proofErr w:type="gramEnd"/>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032FB6" w:rsidRPr="002E656D" w:rsidRDefault="002E656D" w:rsidP="001114B5">
            <w:pPr>
              <w:jc w:val="center"/>
              <w:rPr>
                <w:rFonts w:ascii="Times New Roman" w:hAnsi="Times New Roman" w:cs="Times New Roman"/>
                <w:color w:val="1F497D" w:themeColor="text2"/>
                <w:sz w:val="24"/>
                <w:szCs w:val="24"/>
              </w:rPr>
            </w:pPr>
            <w:r w:rsidRPr="002E656D">
              <w:rPr>
                <w:rFonts w:ascii="Times New Roman" w:hAnsi="Times New Roman" w:cs="Times New Roman"/>
                <w:color w:val="1F497D" w:themeColor="text2"/>
                <w:sz w:val="24"/>
                <w:szCs w:val="24"/>
              </w:rPr>
              <w:t>До 1 августа 2015 года.</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A67090" w:rsidP="00567338">
            <w:pPr>
              <w:jc w:val="center"/>
              <w:rPr>
                <w:rFonts w:ascii="Times New Roman" w:eastAsia="Calibri" w:hAnsi="Times New Roman" w:cs="Times New Roman"/>
                <w:i/>
                <w:sz w:val="24"/>
                <w:szCs w:val="24"/>
              </w:rPr>
            </w:pPr>
            <w:r w:rsidRPr="00A67090">
              <w:rPr>
                <w:rFonts w:ascii="Times New Roman" w:hAnsi="Times New Roman" w:cs="Times New Roman"/>
                <w:color w:val="1F497D" w:themeColor="text2"/>
                <w:sz w:val="24"/>
                <w:szCs w:val="24"/>
              </w:rPr>
              <w:t>3 309 60</w:t>
            </w:r>
            <w:bookmarkStart w:id="3" w:name="_GoBack"/>
            <w:bookmarkEnd w:id="3"/>
            <w:r w:rsidRPr="00A67090">
              <w:rPr>
                <w:rFonts w:ascii="Times New Roman" w:hAnsi="Times New Roman" w:cs="Times New Roman"/>
                <w:color w:val="1F497D" w:themeColor="text2"/>
                <w:sz w:val="24"/>
                <w:szCs w:val="24"/>
              </w:rPr>
              <w:t>0,00</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032FB6" w:rsidRPr="00295324" w:rsidRDefault="00032FB6" w:rsidP="000428A5">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032FB6" w:rsidRPr="00295324" w:rsidRDefault="00032FB6" w:rsidP="000428A5">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032FB6" w:rsidRPr="00295324" w:rsidRDefault="00032FB6" w:rsidP="000428A5">
            <w:pPr>
              <w:jc w:val="center"/>
              <w:rPr>
                <w:rFonts w:ascii="Times New Roman" w:eastAsia="Calibri" w:hAnsi="Times New Roman" w:cs="Times New Roman"/>
                <w:sz w:val="24"/>
                <w:szCs w:val="24"/>
              </w:rPr>
            </w:pPr>
          </w:p>
        </w:tc>
        <w:tc>
          <w:tcPr>
            <w:tcW w:w="6231" w:type="dxa"/>
          </w:tcPr>
          <w:p w:rsidR="00032FB6" w:rsidRDefault="00032FB6"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r w:rsidR="00F13D98">
              <w:rPr>
                <w:rFonts w:ascii="Times New Roman" w:hAnsi="Times New Roman" w:cs="Times New Roman"/>
                <w:color w:val="1F497D" w:themeColor="text2"/>
                <w:sz w:val="24"/>
                <w:szCs w:val="24"/>
              </w:rPr>
              <w:t>Раянова Светлана Владимировна</w:t>
            </w:r>
          </w:p>
          <w:p w:rsidR="00F13D98"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Сафаров Ильдар </w:t>
            </w:r>
            <w:proofErr w:type="spellStart"/>
            <w:r>
              <w:rPr>
                <w:rFonts w:ascii="Times New Roman" w:hAnsi="Times New Roman" w:cs="Times New Roman"/>
                <w:color w:val="1F497D" w:themeColor="text2"/>
                <w:sz w:val="24"/>
                <w:szCs w:val="24"/>
              </w:rPr>
              <w:t>Ринатович</w:t>
            </w:r>
            <w:proofErr w:type="spellEnd"/>
          </w:p>
          <w:p w:rsidR="00C37281"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Демешко Анна Владиславовна</w:t>
            </w:r>
            <w:r w:rsidR="00032FB6">
              <w:rPr>
                <w:rFonts w:ascii="Times New Roman" w:hAnsi="Times New Roman" w:cs="Times New Roman"/>
                <w:color w:val="1F497D" w:themeColor="text2"/>
                <w:sz w:val="24"/>
                <w:szCs w:val="24"/>
              </w:rPr>
              <w:t xml:space="preserve"> </w:t>
            </w:r>
          </w:p>
          <w:p w:rsidR="00032FB6" w:rsidRPr="00567338" w:rsidRDefault="00032FB6" w:rsidP="00C37281">
            <w:pPr>
              <w:rPr>
                <w:rFonts w:ascii="Times New Roman" w:hAnsi="Times New Roman" w:cs="Times New Roman"/>
                <w:color w:val="1F497D" w:themeColor="text2"/>
                <w:sz w:val="24"/>
                <w:szCs w:val="24"/>
              </w:rPr>
            </w:pPr>
            <w:r w:rsidRPr="002121B7">
              <w:rPr>
                <w:rFonts w:ascii="Times New Roman" w:hAnsi="Times New Roman" w:cs="Times New Roman"/>
                <w:color w:val="1F497D" w:themeColor="text2"/>
                <w:sz w:val="24"/>
                <w:szCs w:val="24"/>
                <w:lang w:val="en-US"/>
              </w:rPr>
              <w:t>E</w:t>
            </w:r>
            <w:r w:rsidRPr="00A553EE">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A553EE">
              <w:rPr>
                <w:rFonts w:ascii="Times New Roman" w:hAnsi="Times New Roman" w:cs="Times New Roman"/>
                <w:color w:val="1F497D" w:themeColor="text2"/>
                <w:sz w:val="24"/>
                <w:szCs w:val="24"/>
                <w:lang w:val="en-US"/>
              </w:rPr>
              <w:t xml:space="preserve">: </w:t>
            </w:r>
            <w:hyperlink r:id="rId9" w:history="1">
              <w:r w:rsidR="00A553EE" w:rsidRPr="008674D9">
                <w:rPr>
                  <w:rStyle w:val="afd"/>
                  <w:rFonts w:ascii="Times New Roman" w:hAnsi="Times New Roman" w:cs="Times New Roman"/>
                  <w:sz w:val="24"/>
                  <w:szCs w:val="24"/>
                  <w:lang w:val="en-US"/>
                </w:rPr>
                <w:t>regoper</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torgi</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mail</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ru</w:t>
              </w:r>
            </w:hyperlink>
            <w:r w:rsidR="00A553EE" w:rsidRPr="00A553EE">
              <w:rPr>
                <w:rFonts w:ascii="Times New Roman" w:hAnsi="Times New Roman" w:cs="Times New Roman"/>
                <w:color w:val="1F497D" w:themeColor="text2"/>
                <w:sz w:val="24"/>
                <w:szCs w:val="24"/>
                <w:lang w:val="en-US"/>
              </w:rPr>
              <w:t xml:space="preserve"> </w:t>
            </w:r>
            <w:r w:rsidR="00A553EE">
              <w:rPr>
                <w:rFonts w:ascii="Times New Roman" w:hAnsi="Times New Roman" w:cs="Times New Roman"/>
                <w:color w:val="1F497D" w:themeColor="text2"/>
                <w:sz w:val="24"/>
                <w:szCs w:val="24"/>
              </w:rPr>
              <w:t>тел</w:t>
            </w:r>
            <w:r w:rsidR="00A553EE" w:rsidRPr="00A553EE">
              <w:rPr>
                <w:rFonts w:ascii="Times New Roman" w:hAnsi="Times New Roman" w:cs="Times New Roman"/>
                <w:color w:val="1F497D" w:themeColor="text2"/>
                <w:sz w:val="24"/>
                <w:szCs w:val="24"/>
                <w:lang w:val="en-US"/>
              </w:rPr>
              <w:t xml:space="preserve">. </w:t>
            </w:r>
            <w:r w:rsidR="00567338">
              <w:rPr>
                <w:rFonts w:ascii="Times New Roman" w:hAnsi="Times New Roman" w:cs="Times New Roman"/>
                <w:color w:val="1F497D" w:themeColor="text2"/>
                <w:sz w:val="24"/>
                <w:szCs w:val="24"/>
              </w:rPr>
              <w:t xml:space="preserve">(347) </w:t>
            </w:r>
            <w:r w:rsidR="00A553EE" w:rsidRPr="00A553EE">
              <w:rPr>
                <w:rFonts w:ascii="Times New Roman" w:hAnsi="Times New Roman" w:cs="Times New Roman"/>
                <w:color w:val="1F497D" w:themeColor="text2"/>
                <w:sz w:val="24"/>
                <w:szCs w:val="24"/>
                <w:lang w:val="en-US"/>
              </w:rPr>
              <w:t>216-41-13</w:t>
            </w:r>
            <w:r w:rsidR="00567338">
              <w:rPr>
                <w:rFonts w:ascii="Times New Roman" w:hAnsi="Times New Roman" w:cs="Times New Roman"/>
                <w:color w:val="1F497D" w:themeColor="text2"/>
                <w:sz w:val="24"/>
                <w:szCs w:val="24"/>
              </w:rPr>
              <w:t>,</w:t>
            </w:r>
          </w:p>
          <w:p w:rsidR="00032FB6" w:rsidRPr="00D62C8E" w:rsidRDefault="00032FB6" w:rsidP="00D62C8E">
            <w:pPr>
              <w:spacing w:after="60"/>
              <w:contextualSpacing/>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2. </w:t>
            </w:r>
            <w:proofErr w:type="spellStart"/>
            <w:r w:rsidR="00D62C8E" w:rsidRPr="00D62C8E">
              <w:rPr>
                <w:rFonts w:ascii="Times New Roman" w:hAnsi="Times New Roman" w:cs="Times New Roman"/>
                <w:color w:val="1F497D" w:themeColor="text2"/>
                <w:sz w:val="24"/>
                <w:szCs w:val="24"/>
              </w:rPr>
              <w:t>Шимолина</w:t>
            </w:r>
            <w:proofErr w:type="spellEnd"/>
            <w:r w:rsidR="00D62C8E" w:rsidRPr="00D62C8E">
              <w:rPr>
                <w:rFonts w:ascii="Times New Roman" w:hAnsi="Times New Roman" w:cs="Times New Roman"/>
                <w:color w:val="1F497D" w:themeColor="text2"/>
                <w:sz w:val="24"/>
                <w:szCs w:val="24"/>
              </w:rPr>
              <w:t xml:space="preserve"> Лилия </w:t>
            </w:r>
            <w:proofErr w:type="spellStart"/>
            <w:r w:rsidR="00D62C8E" w:rsidRPr="00D62C8E">
              <w:rPr>
                <w:rFonts w:ascii="Times New Roman" w:hAnsi="Times New Roman" w:cs="Times New Roman"/>
                <w:color w:val="1F497D" w:themeColor="text2"/>
                <w:sz w:val="24"/>
                <w:szCs w:val="24"/>
              </w:rPr>
              <w:t>Раифовна</w:t>
            </w:r>
            <w:proofErr w:type="spellEnd"/>
            <w:r w:rsidR="00D62C8E">
              <w:rPr>
                <w:rFonts w:ascii="Times New Roman" w:hAnsi="Times New Roman" w:cs="Times New Roman"/>
                <w:color w:val="1F497D" w:themeColor="text2"/>
                <w:sz w:val="24"/>
                <w:szCs w:val="24"/>
              </w:rPr>
              <w:t xml:space="preserve"> </w:t>
            </w:r>
            <w:r w:rsidR="00D62C8E" w:rsidRPr="00D62C8E">
              <w:rPr>
                <w:rFonts w:ascii="Times New Roman" w:hAnsi="Times New Roman" w:cs="Times New Roman"/>
                <w:color w:val="1F497D" w:themeColor="text2"/>
                <w:sz w:val="24"/>
                <w:szCs w:val="24"/>
              </w:rPr>
              <w:t>телефон (347) 216-32-49</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0507D9" w:rsidRPr="00D62C8E" w:rsidRDefault="00032FB6" w:rsidP="00C37281">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111B8B" w:rsidRPr="00D62C8E">
              <w:rPr>
                <w:rFonts w:ascii="Times New Roman" w:eastAsia="Times New Roman" w:hAnsi="Times New Roman" w:cs="Times New Roman"/>
                <w:color w:val="1F497D" w:themeColor="text2"/>
                <w:sz w:val="24"/>
                <w:szCs w:val="24"/>
                <w:lang w:eastAsia="ru-RU"/>
              </w:rPr>
              <w:t>с 19.02.2015 г. по 15.03</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до 14-00ч. (время уфимское) по адресу: 450001,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032FB6" w:rsidRPr="00295324" w:rsidRDefault="00032FB6" w:rsidP="00111B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w:t>
            </w:r>
            <w:r w:rsidR="00111B8B" w:rsidRPr="00D62C8E">
              <w:rPr>
                <w:rFonts w:ascii="Times New Roman" w:eastAsia="Times New Roman" w:hAnsi="Times New Roman" w:cs="Times New Roman"/>
                <w:sz w:val="24"/>
                <w:szCs w:val="24"/>
                <w:lang w:eastAsia="ru-RU"/>
              </w:rPr>
              <w:t>Р. Зорге</w:t>
            </w:r>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7</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5,10,11</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032FB6" w:rsidRPr="00295324" w:rsidRDefault="00D62C8E" w:rsidP="000F4DC3">
            <w:pPr>
              <w:rPr>
                <w:rFonts w:ascii="Times New Roman" w:eastAsia="Calibri" w:hAnsi="Times New Roman" w:cs="Times New Roman"/>
                <w:sz w:val="24"/>
                <w:szCs w:val="24"/>
              </w:rPr>
            </w:pPr>
            <w:r>
              <w:rPr>
                <w:rFonts w:ascii="Times New Roman" w:hAnsi="Times New Roman" w:cs="Times New Roman"/>
                <w:color w:val="1F497D" w:themeColor="text2"/>
                <w:sz w:val="24"/>
                <w:szCs w:val="24"/>
              </w:rPr>
              <w:t>1</w:t>
            </w:r>
            <w:r w:rsidR="00567338">
              <w:rPr>
                <w:rFonts w:ascii="Times New Roman" w:hAnsi="Times New Roman" w:cs="Times New Roman"/>
                <w:color w:val="1F497D" w:themeColor="text2"/>
                <w:sz w:val="24"/>
                <w:szCs w:val="24"/>
              </w:rPr>
              <w:t>7</w:t>
            </w:r>
            <w:r>
              <w:rPr>
                <w:rFonts w:ascii="Times New Roman" w:hAnsi="Times New Roman" w:cs="Times New Roman"/>
                <w:color w:val="1F497D" w:themeColor="text2"/>
                <w:sz w:val="24"/>
                <w:szCs w:val="24"/>
              </w:rPr>
              <w:t>.03</w:t>
            </w:r>
            <w:r w:rsidR="00032FB6" w:rsidRPr="00AD240B">
              <w:rPr>
                <w:rFonts w:ascii="Times New Roman" w:hAnsi="Times New Roman" w:cs="Times New Roman"/>
                <w:color w:val="1F497D" w:themeColor="text2"/>
                <w:sz w:val="24"/>
                <w:szCs w:val="24"/>
              </w:rPr>
              <w:t xml:space="preserve">.2015 года с </w:t>
            </w:r>
            <w:r w:rsidR="000F4DC3">
              <w:rPr>
                <w:rFonts w:ascii="Times New Roman" w:hAnsi="Times New Roman" w:cs="Times New Roman"/>
                <w:color w:val="1F497D" w:themeColor="text2"/>
                <w:sz w:val="24"/>
                <w:szCs w:val="24"/>
              </w:rPr>
              <w:t>10</w:t>
            </w:r>
            <w:r>
              <w:rPr>
                <w:rFonts w:ascii="Times New Roman" w:hAnsi="Times New Roman" w:cs="Times New Roman"/>
                <w:color w:val="1F497D" w:themeColor="text2"/>
                <w:sz w:val="24"/>
                <w:szCs w:val="24"/>
              </w:rPr>
              <w:t>:00</w:t>
            </w:r>
            <w:r w:rsidR="00032FB6" w:rsidRPr="00AD240B">
              <w:rPr>
                <w:rFonts w:ascii="Times New Roman" w:hAnsi="Times New Roman" w:cs="Times New Roman"/>
                <w:color w:val="1F497D" w:themeColor="text2"/>
                <w:sz w:val="24"/>
                <w:szCs w:val="24"/>
              </w:rPr>
              <w:t xml:space="preserve"> часов (время уфимское) по адресу: </w:t>
            </w:r>
            <w:r w:rsidRPr="00D62C8E">
              <w:rPr>
                <w:rFonts w:ascii="Times New Roman" w:hAnsi="Times New Roman" w:cs="Times New Roman"/>
                <w:color w:val="1F497D" w:themeColor="text2"/>
                <w:sz w:val="24"/>
                <w:szCs w:val="24"/>
              </w:rPr>
              <w:t>Городской округ город Нефтекамск, Проспект Комсомольский, д.25.</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032FB6" w:rsidRPr="00295324" w:rsidRDefault="00D62C8E" w:rsidP="00801BC7">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2</w:t>
            </w:r>
            <w:r w:rsidR="00567338">
              <w:rPr>
                <w:rFonts w:ascii="Times New Roman" w:hAnsi="Times New Roman" w:cs="Times New Roman"/>
                <w:color w:val="1F497D" w:themeColor="text2"/>
                <w:sz w:val="24"/>
                <w:szCs w:val="24"/>
              </w:rPr>
              <w:t>4</w:t>
            </w:r>
            <w:r w:rsidRPr="00D62C8E">
              <w:rPr>
                <w:rFonts w:ascii="Times New Roman" w:hAnsi="Times New Roman" w:cs="Times New Roman"/>
                <w:color w:val="1F497D" w:themeColor="text2"/>
                <w:sz w:val="24"/>
                <w:szCs w:val="24"/>
              </w:rPr>
              <w:t xml:space="preserve">.03.2015 года с </w:t>
            </w:r>
            <w:r w:rsidR="00801BC7">
              <w:rPr>
                <w:rFonts w:ascii="Times New Roman" w:hAnsi="Times New Roman" w:cs="Times New Roman"/>
                <w:color w:val="1F497D" w:themeColor="text2"/>
                <w:sz w:val="24"/>
                <w:szCs w:val="24"/>
              </w:rPr>
              <w:t>10</w:t>
            </w:r>
            <w:r w:rsidRPr="00D62C8E">
              <w:rPr>
                <w:rFonts w:ascii="Times New Roman" w:hAnsi="Times New Roman" w:cs="Times New Roman"/>
                <w:color w:val="1F497D" w:themeColor="text2"/>
                <w:sz w:val="24"/>
                <w:szCs w:val="24"/>
              </w:rPr>
              <w:t>:00 часов (время уфимское) по адресу: Городской округ город Нефтекамск, Проспект Комсомольский, д.25.</w:t>
            </w:r>
          </w:p>
        </w:tc>
      </w:tr>
      <w:tr w:rsidR="000703DF" w:rsidRPr="00295324" w:rsidTr="00032FB6">
        <w:tc>
          <w:tcPr>
            <w:tcW w:w="3510" w:type="dxa"/>
          </w:tcPr>
          <w:p w:rsidR="000703DF" w:rsidRPr="00295324" w:rsidRDefault="002E656D"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Наибольший срок деятельности подрядной организации в сфере оказания услуг по проведению капитального ремонта многоквартирных домов.</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выполнении аналогичных работ за последние два года.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CA35B5" w:rsidRDefault="00CA35B5"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26883" w:rsidRPr="000428A5" w:rsidRDefault="00B96A1C"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A67090">
        <w:rPr>
          <w:rFonts w:ascii="Times New Roman" w:eastAsia="Calibri" w:hAnsi="Times New Roman" w:cs="Times New Roman"/>
          <w:i/>
          <w:sz w:val="24"/>
          <w:szCs w:val="24"/>
        </w:rPr>
        <w:t>Сафаров И.Р.</w:t>
      </w:r>
      <w:r w:rsidR="00DC6F4A" w:rsidRPr="00032FB6">
        <w:rPr>
          <w:rFonts w:ascii="Times New Roman" w:eastAsia="Calibri" w:hAnsi="Times New Roman" w:cs="Times New Roman"/>
          <w:i/>
          <w:sz w:val="24"/>
          <w:szCs w:val="24"/>
        </w:rPr>
        <w:br w:type="page"/>
      </w:r>
    </w:p>
    <w:p w:rsidR="00DC6F4A" w:rsidRDefault="00DC6F4A" w:rsidP="00271B28">
      <w:pPr>
        <w:spacing w:after="160" w:line="252" w:lineRule="auto"/>
        <w:jc w:val="right"/>
        <w:rPr>
          <w:rFonts w:ascii="Times New Roman" w:eastAsia="Calibri" w:hAnsi="Times New Roman" w:cs="Times New Roman"/>
          <w:sz w:val="24"/>
          <w:szCs w:val="24"/>
        </w:rPr>
      </w:pPr>
    </w:p>
    <w:p w:rsidR="00032FB6" w:rsidRPr="00A359CC" w:rsidRDefault="00032FB6" w:rsidP="00032FB6">
      <w:pPr>
        <w:ind w:left="4678"/>
        <w:rPr>
          <w:rFonts w:ascii="Times New Roman" w:hAnsi="Times New Roman" w:cs="Times New Roman"/>
          <w:b/>
          <w:color w:val="1F497D" w:themeColor="text2"/>
          <w:sz w:val="24"/>
          <w:szCs w:val="24"/>
        </w:rPr>
      </w:pPr>
      <w:r w:rsidRPr="00A359CC">
        <w:rPr>
          <w:rFonts w:ascii="Times New Roman" w:hAnsi="Times New Roman" w:cs="Times New Roman"/>
          <w:b/>
          <w:color w:val="1F497D" w:themeColor="text2"/>
          <w:sz w:val="24"/>
          <w:szCs w:val="24"/>
        </w:rPr>
        <w:t>«УТВЕРЖДАЮ»</w:t>
      </w:r>
    </w:p>
    <w:p w:rsidR="00032FB6" w:rsidRPr="00A359CC" w:rsidRDefault="00323C51" w:rsidP="00032FB6">
      <w:pPr>
        <w:ind w:left="4678"/>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Первый з</w:t>
      </w:r>
      <w:r w:rsidR="00032FB6" w:rsidRPr="00A359CC">
        <w:rPr>
          <w:rFonts w:ascii="Times New Roman" w:hAnsi="Times New Roman" w:cs="Times New Roman"/>
          <w:color w:val="1F497D" w:themeColor="text2"/>
          <w:sz w:val="24"/>
          <w:szCs w:val="24"/>
        </w:rPr>
        <w:t>аместитель генерального директора НОФ «Региональный оператор РБ»</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 xml:space="preserve">_______________ </w:t>
      </w:r>
      <w:r w:rsidR="00323C51">
        <w:rPr>
          <w:rFonts w:ascii="Times New Roman" w:hAnsi="Times New Roman" w:cs="Times New Roman"/>
          <w:color w:val="1F497D" w:themeColor="text2"/>
          <w:sz w:val="24"/>
          <w:szCs w:val="24"/>
        </w:rPr>
        <w:t>А.Л. Шкляр</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«___»_______________ 201</w:t>
      </w:r>
      <w:r w:rsidR="00B26883">
        <w:rPr>
          <w:rFonts w:ascii="Times New Roman" w:hAnsi="Times New Roman" w:cs="Times New Roman"/>
          <w:color w:val="1F497D" w:themeColor="text2"/>
          <w:sz w:val="24"/>
          <w:szCs w:val="24"/>
        </w:rPr>
        <w:t>5</w:t>
      </w:r>
      <w:r w:rsidRPr="00A359CC">
        <w:rPr>
          <w:rFonts w:ascii="Times New Roman" w:hAnsi="Times New Roman" w:cs="Times New Roman"/>
          <w:color w:val="1F497D" w:themeColor="text2"/>
          <w:sz w:val="24"/>
          <w:szCs w:val="24"/>
        </w:rPr>
        <w:t xml:space="preserve"> 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032FB6" w:rsidRPr="00F40190" w:rsidRDefault="00DB2E54" w:rsidP="00032FB6">
      <w:pPr>
        <w:jc w:val="center"/>
        <w:rPr>
          <w:rFonts w:ascii="Times New Roman" w:hAnsi="Times New Roman" w:cs="Times New Roman"/>
          <w:sz w:val="24"/>
          <w:szCs w:val="24"/>
        </w:rPr>
      </w:pPr>
      <w:r w:rsidRPr="00DB2E54">
        <w:rPr>
          <w:rFonts w:ascii="Times New Roman" w:hAnsi="Times New Roman" w:cs="Times New Roman"/>
          <w:color w:val="1F497D" w:themeColor="text2"/>
          <w:sz w:val="28"/>
          <w:szCs w:val="28"/>
        </w:rPr>
        <w:t>Городской округ город  Нефте</w:t>
      </w:r>
      <w:r w:rsidR="00A67090">
        <w:rPr>
          <w:rFonts w:ascii="Times New Roman" w:hAnsi="Times New Roman" w:cs="Times New Roman"/>
          <w:color w:val="1F497D" w:themeColor="text2"/>
          <w:sz w:val="28"/>
          <w:szCs w:val="28"/>
        </w:rPr>
        <w:t xml:space="preserve">камск, ул. Ленина, д. 7, корп. </w:t>
      </w:r>
      <w:proofErr w:type="gramStart"/>
      <w:r w:rsidR="00A67090">
        <w:rPr>
          <w:rFonts w:ascii="Times New Roman" w:hAnsi="Times New Roman" w:cs="Times New Roman"/>
          <w:color w:val="1F497D" w:themeColor="text2"/>
          <w:sz w:val="28"/>
          <w:szCs w:val="28"/>
        </w:rPr>
        <w:t>в</w:t>
      </w:r>
      <w:proofErr w:type="gramEnd"/>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 xml:space="preserve">Краткосрочным планом реализации Республиканской программы капитального ремонта общего имущества в многоквартирных домах на 2015 год, утвержденной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501"/>
      </w:tblGrid>
      <w:tr w:rsidR="001B7B2F" w:rsidTr="00B924EA">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501"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501"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501"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501" w:type="dxa"/>
          </w:tcPr>
          <w:p w:rsidR="001B7B2F" w:rsidRPr="00FB5DA5" w:rsidRDefault="00807C8F" w:rsidP="00C37281">
            <w:pPr>
              <w:pStyle w:val="ConsPlusCell"/>
              <w:jc w:val="both"/>
              <w:rPr>
                <w:sz w:val="24"/>
                <w:szCs w:val="24"/>
              </w:rPr>
            </w:pPr>
            <w:r>
              <w:rPr>
                <w:sz w:val="24"/>
                <w:szCs w:val="24"/>
              </w:rPr>
              <w:t>(347) 216-</w:t>
            </w:r>
            <w:r w:rsidR="00C04A32">
              <w:rPr>
                <w:sz w:val="24"/>
                <w:szCs w:val="24"/>
              </w:rPr>
              <w:t>35-11</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501"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501"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B924EA">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501"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501"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501" w:type="dxa"/>
          </w:tcPr>
          <w:p w:rsidR="001B7B2F" w:rsidRPr="00FB5DA5" w:rsidRDefault="001B7B2F" w:rsidP="00724142">
            <w:pPr>
              <w:pStyle w:val="ConsPlusCell"/>
              <w:jc w:val="both"/>
              <w:rPr>
                <w:sz w:val="24"/>
                <w:szCs w:val="24"/>
              </w:rPr>
            </w:pPr>
            <w:r>
              <w:rPr>
                <w:sz w:val="24"/>
                <w:szCs w:val="24"/>
              </w:rPr>
              <w:t>Конкурс</w:t>
            </w:r>
          </w:p>
        </w:tc>
      </w:tr>
      <w:tr w:rsidR="001B7B2F" w:rsidTr="00B924EA">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501"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501"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501"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B924EA">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501"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501"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501"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B924EA">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501"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501"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501"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B924EA">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501"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B924EA">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501"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B924EA">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501"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B924EA">
        <w:tc>
          <w:tcPr>
            <w:tcW w:w="9576" w:type="dxa"/>
            <w:gridSpan w:val="2"/>
          </w:tcPr>
          <w:p w:rsidR="001B7B2F" w:rsidRDefault="001B7B2F" w:rsidP="0072414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К участию в конкурсе допускаются юридические лица, в том числе индивидуальные </w:t>
            </w:r>
            <w:r>
              <w:rPr>
                <w:rFonts w:ascii="Times New Roman" w:hAnsi="Times New Roman" w:cs="Times New Roman"/>
                <w:sz w:val="24"/>
                <w:szCs w:val="24"/>
              </w:rPr>
              <w:lastRenderedPageBreak/>
              <w:t>предприниматели, осуществляющие деятельность по выполнению капитального ремонта многоквартирных домов.</w:t>
            </w:r>
          </w:p>
          <w:p w:rsidR="001B7B2F" w:rsidRDefault="00435F9A" w:rsidP="00724142">
            <w:pPr>
              <w:pStyle w:val="ConsPlusCell"/>
              <w:ind w:firstLine="596"/>
              <w:jc w:val="both"/>
              <w:rPr>
                <w:sz w:val="24"/>
                <w:szCs w:val="24"/>
              </w:rPr>
            </w:pPr>
            <w:r w:rsidRPr="00E3254D">
              <w:rPr>
                <w:sz w:val="24"/>
                <w:szCs w:val="24"/>
              </w:rPr>
              <w:t xml:space="preserve">Участник на момент подачи </w:t>
            </w:r>
            <w:r>
              <w:rPr>
                <w:sz w:val="24"/>
                <w:szCs w:val="24"/>
              </w:rPr>
              <w:t>заявки</w:t>
            </w:r>
            <w:r w:rsidRPr="00E3254D">
              <w:rPr>
                <w:sz w:val="24"/>
                <w:szCs w:val="24"/>
              </w:rPr>
              <w:t xml:space="preserve"> должен отвечать следующим требованиям</w:t>
            </w:r>
            <w:r w:rsidR="001B7B2F">
              <w:rPr>
                <w:sz w:val="24"/>
                <w:szCs w:val="24"/>
              </w:rPr>
              <w:t>:</w:t>
            </w:r>
          </w:p>
          <w:p w:rsidR="00435F9A" w:rsidRDefault="00435F9A" w:rsidP="00435F9A">
            <w:pPr>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или процедур банкротства участника конкурса;</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Неприостановление деятельности участника конкурса в порядке, предусмотренном Кодексом об административных правонарушениях Российской Федерации, на день подачи предложения на участие в конкурсе;</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конкурса;</w:t>
            </w:r>
          </w:p>
          <w:p w:rsidR="00435F9A" w:rsidRPr="00E3254D" w:rsidRDefault="00435F9A" w:rsidP="00435F9A">
            <w:pPr>
              <w:pStyle w:val="a6"/>
              <w:numPr>
                <w:ilvl w:val="0"/>
                <w:numId w:val="23"/>
              </w:numPr>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(материально-техническими,</w:t>
            </w:r>
            <w:r>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1B7B2F" w:rsidRPr="00FB5DA5" w:rsidRDefault="00435F9A" w:rsidP="00A359CC">
            <w:pPr>
              <w:ind w:firstLine="709"/>
              <w:contextualSpacing/>
              <w:jc w:val="both"/>
              <w:rPr>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 xml:space="preserve">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w:t>
            </w:r>
            <w:r w:rsidR="00E42ED4">
              <w:rPr>
                <w:rFonts w:ascii="Times New Roman" w:hAnsi="Times New Roman" w:cs="Times New Roman"/>
                <w:sz w:val="24"/>
                <w:szCs w:val="24"/>
              </w:rPr>
              <w:t>деяте</w:t>
            </w:r>
            <w:r w:rsidR="00807C8F">
              <w:rPr>
                <w:rFonts w:ascii="Times New Roman" w:hAnsi="Times New Roman" w:cs="Times New Roman"/>
                <w:sz w:val="24"/>
                <w:szCs w:val="24"/>
              </w:rPr>
              <w:t>льности в рамках Договора)</w:t>
            </w:r>
            <w:r w:rsidR="00E42ED4">
              <w:rPr>
                <w:rFonts w:ascii="Times New Roman" w:hAnsi="Times New Roman" w:cs="Times New Roman"/>
                <w:sz w:val="24"/>
                <w:szCs w:val="24"/>
              </w:rPr>
              <w:t>.</w:t>
            </w:r>
          </w:p>
        </w:tc>
      </w:tr>
      <w:tr w:rsidR="001B7B2F" w:rsidTr="00B924EA">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501"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B924EA">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501"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257020">
              <w:rPr>
                <w:sz w:val="24"/>
              </w:rPr>
              <w:t xml:space="preserve"> 5,</w:t>
            </w:r>
            <w:r w:rsidR="00C37281">
              <w:rPr>
                <w:color w:val="FF0000"/>
                <w:sz w:val="24"/>
              </w:rPr>
              <w:t xml:space="preserve"> 10-11</w:t>
            </w:r>
          </w:p>
        </w:tc>
      </w:tr>
      <w:tr w:rsidR="001B7B2F" w:rsidTr="00B924EA">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501"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B924EA">
        <w:tc>
          <w:tcPr>
            <w:tcW w:w="9576"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B924EA">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501"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B924EA">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501"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501"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774886">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lastRenderedPageBreak/>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501"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Pr>
                <w:rFonts w:ascii="Times New Roman" w:hAnsi="Times New Roman" w:cs="Times New Roman"/>
                <w:sz w:val="24"/>
                <w:szCs w:val="24"/>
              </w:rPr>
              <w:t>в следующем составе:</w:t>
            </w:r>
            <w:proofErr w:type="gramEnd"/>
          </w:p>
          <w:p w:rsidR="000E0E18" w:rsidRPr="007E24AC" w:rsidRDefault="000E0E18" w:rsidP="000E0E18">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Устава участника;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государственной регистрации юридического лица;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постановке на учет в налоговом органе;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участника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807C8F"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Копии свидетельств о допуске</w:t>
            </w:r>
            <w:r w:rsidR="000E0E18" w:rsidRPr="007E24AC">
              <w:rPr>
                <w:rFonts w:ascii="Times New Roman" w:hAnsi="Times New Roman" w:cs="Times New Roman"/>
                <w:sz w:val="24"/>
                <w:szCs w:val="24"/>
              </w:rPr>
              <w:t xml:space="preserve"> на выполнение работ;</w:t>
            </w:r>
          </w:p>
          <w:p w:rsidR="00472AC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О</w:t>
            </w:r>
            <w:r w:rsidRPr="00734466">
              <w:rPr>
                <w:rFonts w:ascii="Times New Roman" w:hAnsi="Times New Roman" w:cs="Times New Roman"/>
                <w:sz w:val="24"/>
                <w:szCs w:val="24"/>
              </w:rPr>
              <w:t>ригинал или нотариально заверенн</w:t>
            </w:r>
            <w:r>
              <w:rPr>
                <w:rFonts w:ascii="Times New Roman" w:hAnsi="Times New Roman" w:cs="Times New Roman"/>
                <w:sz w:val="24"/>
                <w:szCs w:val="24"/>
              </w:rPr>
              <w:t>ая</w:t>
            </w:r>
            <w:r w:rsidRPr="00734466">
              <w:rPr>
                <w:rFonts w:ascii="Times New Roman" w:hAnsi="Times New Roman" w:cs="Times New Roman"/>
                <w:sz w:val="24"/>
                <w:szCs w:val="24"/>
              </w:rPr>
              <w:t xml:space="preserve"> копи</w:t>
            </w:r>
            <w:r>
              <w:rPr>
                <w:rFonts w:ascii="Times New Roman" w:hAnsi="Times New Roman" w:cs="Times New Roman"/>
                <w:sz w:val="24"/>
                <w:szCs w:val="24"/>
              </w:rPr>
              <w:t>я</w:t>
            </w:r>
            <w:r w:rsidRPr="00734466">
              <w:rPr>
                <w:rFonts w:ascii="Times New Roman" w:hAnsi="Times New Roman" w:cs="Times New Roman"/>
                <w:sz w:val="24"/>
                <w:szCs w:val="24"/>
              </w:rPr>
              <w:t xml:space="preserve"> выписки из Единого государственного реестра юридических лиц</w:t>
            </w:r>
            <w:r>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Pr>
                <w:rFonts w:ascii="Times New Roman" w:hAnsi="Times New Roman" w:cs="Times New Roman"/>
                <w:sz w:val="24"/>
                <w:szCs w:val="24"/>
              </w:rPr>
              <w:t>месяц</w:t>
            </w:r>
            <w:r w:rsidR="00A359CC">
              <w:rPr>
                <w:rFonts w:ascii="Times New Roman" w:hAnsi="Times New Roman" w:cs="Times New Roman"/>
                <w:sz w:val="24"/>
                <w:szCs w:val="24"/>
              </w:rPr>
              <w:t>ев</w:t>
            </w:r>
            <w:r>
              <w:rPr>
                <w:rFonts w:ascii="Times New Roman" w:hAnsi="Times New Roman" w:cs="Times New Roman"/>
                <w:sz w:val="24"/>
                <w:szCs w:val="24"/>
              </w:rPr>
              <w:t xml:space="preserve"> со дня размещения извещения о проведении Конкурса;</w:t>
            </w:r>
          </w:p>
          <w:p w:rsidR="00472AC4" w:rsidRPr="009A56F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9A56F4">
              <w:rPr>
                <w:rFonts w:ascii="Times New Roman" w:hAnsi="Times New Roman" w:cs="Times New Roman"/>
                <w:sz w:val="24"/>
                <w:szCs w:val="24"/>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w:t>
            </w:r>
            <w:r w:rsidR="00377ACA">
              <w:rPr>
                <w:rFonts w:ascii="Times New Roman" w:hAnsi="Times New Roman" w:cs="Times New Roman"/>
                <w:sz w:val="24"/>
                <w:szCs w:val="24"/>
              </w:rPr>
              <w:t xml:space="preserve"> за последний отчетный пер</w:t>
            </w:r>
            <w:r w:rsidR="00EC3943">
              <w:rPr>
                <w:rFonts w:ascii="Times New Roman" w:hAnsi="Times New Roman" w:cs="Times New Roman"/>
                <w:sz w:val="24"/>
                <w:szCs w:val="24"/>
              </w:rPr>
              <w:t>иод</w:t>
            </w:r>
            <w:r w:rsidR="00377ACA">
              <w:rPr>
                <w:rFonts w:ascii="Times New Roman" w:hAnsi="Times New Roman" w:cs="Times New Roman"/>
                <w:sz w:val="24"/>
                <w:szCs w:val="24"/>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Сведения о наличии 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об опыте выполнения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8B6D04">
              <w:rPr>
                <w:rFonts w:ascii="Times New Roman" w:eastAsia="Times New Roman" w:hAnsi="Times New Roman" w:cs="Times New Roman"/>
                <w:b/>
                <w:bCs/>
                <w:i/>
                <w:sz w:val="24"/>
                <w:szCs w:val="24"/>
                <w:lang w:eastAsia="ru-RU"/>
              </w:rPr>
              <w:t>за</w:t>
            </w:r>
            <w:proofErr w:type="gramEnd"/>
            <w:r w:rsidR="008B6D04" w:rsidRPr="008B6D04">
              <w:rPr>
                <w:rFonts w:ascii="Times New Roman" w:eastAsia="Times New Roman" w:hAnsi="Times New Roman" w:cs="Times New Roman"/>
                <w:b/>
                <w:bCs/>
                <w:i/>
                <w:sz w:val="24"/>
                <w:szCs w:val="24"/>
                <w:lang w:eastAsia="ru-RU"/>
              </w:rPr>
              <w:t xml:space="preserve"> последние 2 года</w:t>
            </w:r>
            <w:r w:rsidRPr="007E24AC">
              <w:rPr>
                <w:rFonts w:ascii="Times New Roman" w:eastAsia="Times New Roman" w:hAnsi="Times New Roman" w:cs="Times New Roman"/>
                <w:bCs/>
                <w:sz w:val="24"/>
                <w:szCs w:val="24"/>
                <w:lang w:eastAsia="ru-RU"/>
              </w:rPr>
              <w:t>;</w:t>
            </w:r>
          </w:p>
          <w:p w:rsidR="000E0E18" w:rsidRPr="00967F78" w:rsidRDefault="000E0E18" w:rsidP="000E0E18">
            <w:pPr>
              <w:pStyle w:val="a6"/>
              <w:numPr>
                <w:ilvl w:val="0"/>
                <w:numId w:val="16"/>
              </w:numPr>
              <w:tabs>
                <w:tab w:val="left" w:pos="70"/>
              </w:tabs>
              <w:overflowPunct w:val="0"/>
              <w:autoSpaceDE w:val="0"/>
              <w:autoSpaceDN w:val="0"/>
              <w:adjustRightInd w:val="0"/>
              <w:spacing w:before="120" w:after="200" w:line="276" w:lineRule="auto"/>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Бухгалтерский баланс за последний </w:t>
            </w:r>
            <w:r w:rsidR="00405A98">
              <w:rPr>
                <w:rFonts w:ascii="Times New Roman" w:eastAsia="Times New Roman" w:hAnsi="Times New Roman" w:cs="Times New Roman"/>
                <w:bCs/>
                <w:sz w:val="24"/>
                <w:szCs w:val="24"/>
                <w:lang w:eastAsia="ru-RU"/>
              </w:rPr>
              <w:t>отчетный период</w:t>
            </w:r>
            <w:r w:rsidRPr="007E24AC">
              <w:rPr>
                <w:rFonts w:ascii="Times New Roman" w:eastAsia="Times New Roman" w:hAnsi="Times New Roman" w:cs="Times New Roman"/>
                <w:bCs/>
                <w:sz w:val="24"/>
                <w:szCs w:val="24"/>
                <w:lang w:eastAsia="ru-RU"/>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наличии опыта выполнения аналогичных работ</w:t>
            </w:r>
            <w:r w:rsidR="008B6D04">
              <w:rPr>
                <w:rFonts w:ascii="Times New Roman" w:eastAsia="Times New Roman" w:hAnsi="Times New Roman" w:cs="Times New Roman"/>
                <w:bCs/>
                <w:sz w:val="24"/>
                <w:szCs w:val="24"/>
                <w:lang w:eastAsia="ru-RU"/>
              </w:rPr>
              <w:t xml:space="preserve"> </w:t>
            </w:r>
            <w:r w:rsidR="008B6D04" w:rsidRPr="008B6D04">
              <w:rPr>
                <w:rFonts w:ascii="Times New Roman" w:eastAsia="Times New Roman" w:hAnsi="Times New Roman" w:cs="Times New Roman"/>
                <w:b/>
                <w:bCs/>
                <w:i/>
                <w:sz w:val="24"/>
                <w:szCs w:val="24"/>
                <w:lang w:eastAsia="ru-RU"/>
              </w:rPr>
              <w:t>за последние 2 года</w:t>
            </w:r>
            <w:r w:rsidRPr="007E24AC">
              <w:rPr>
                <w:rFonts w:ascii="Times New Roman" w:eastAsia="Times New Roman" w:hAnsi="Times New Roman" w:cs="Times New Roman"/>
                <w:bCs/>
                <w:sz w:val="24"/>
                <w:szCs w:val="24"/>
                <w:lang w:eastAsia="ru-RU"/>
              </w:rPr>
              <w:t xml:space="preserve"> (в соответствии с Формой №</w:t>
            </w:r>
            <w:r w:rsidR="00460635">
              <w:rPr>
                <w:rFonts w:ascii="Times New Roman" w:eastAsia="Times New Roman" w:hAnsi="Times New Roman" w:cs="Times New Roman"/>
                <w:bCs/>
                <w:sz w:val="24"/>
                <w:szCs w:val="24"/>
                <w:lang w:eastAsia="ru-RU"/>
              </w:rPr>
              <w:t>6</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E0646D" w:rsidRPr="007E24AC" w:rsidRDefault="00E0646D" w:rsidP="00E0646D">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8A2190">
              <w:rPr>
                <w:rFonts w:ascii="Times New Roman" w:eastAsia="Times New Roman" w:hAnsi="Times New Roman" w:cs="Times New Roman"/>
                <w:bCs/>
                <w:sz w:val="24"/>
                <w:szCs w:val="24"/>
                <w:lang w:eastAsia="ru-RU"/>
              </w:rPr>
              <w:t>Декларация о соответствии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Копии документов, подтверждающих</w:t>
            </w:r>
            <w:r w:rsidRPr="007E24AC">
              <w:rPr>
                <w:rFonts w:ascii="Times New Roman" w:eastAsia="Times New Roman" w:hAnsi="Times New Roman" w:cs="Times New Roman"/>
                <w:bCs/>
                <w:sz w:val="24"/>
                <w:szCs w:val="24"/>
                <w:lang w:eastAsia="ru-RU"/>
              </w:rPr>
              <w:t xml:space="preserve">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E0E18" w:rsidRDefault="000E0E18" w:rsidP="000E0E18">
            <w:pPr>
              <w:pStyle w:val="ConsPlusNormal"/>
              <w:numPr>
                <w:ilvl w:val="0"/>
                <w:numId w:val="16"/>
              </w:numPr>
              <w:ind w:left="44"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Согласие субъекта на обработку персональных данных </w:t>
            </w:r>
            <w:r w:rsidRPr="007E24AC">
              <w:rPr>
                <w:rFonts w:ascii="Times New Roman" w:eastAsia="Times New Roman" w:hAnsi="Times New Roman" w:cs="Times New Roman"/>
                <w:bCs/>
                <w:sz w:val="24"/>
                <w:szCs w:val="24"/>
              </w:rPr>
              <w:t>(в соответствии с Формой №</w:t>
            </w:r>
            <w:r w:rsidR="00460635">
              <w:rPr>
                <w:rFonts w:ascii="Times New Roman" w:eastAsia="Times New Roman" w:hAnsi="Times New Roman" w:cs="Times New Roman"/>
                <w:bCs/>
                <w:sz w:val="24"/>
                <w:szCs w:val="24"/>
              </w:rPr>
              <w:t xml:space="preserve">8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4E07D8" w:rsidRDefault="004E07D8" w:rsidP="004E07D8">
            <w:pPr>
              <w:pStyle w:val="ConsPlusNormal"/>
              <w:ind w:left="44"/>
              <w:jc w:val="both"/>
              <w:rPr>
                <w:rFonts w:ascii="Times New Roman" w:hAnsi="Times New Roman" w:cs="Times New Roman"/>
                <w:sz w:val="24"/>
                <w:szCs w:val="24"/>
              </w:rPr>
            </w:pP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774886" w:rsidRDefault="000E0E18" w:rsidP="00774886">
            <w:pPr>
              <w:autoSpaceDE w:val="0"/>
              <w:autoSpaceDN w:val="0"/>
              <w:adjustRightInd w:val="0"/>
              <w:ind w:firstLine="611"/>
              <w:jc w:val="both"/>
              <w:rPr>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774886">
              <w:rPr>
                <w:rFonts w:ascii="Times New Roman" w:hAnsi="Times New Roman" w:cs="Times New Roman"/>
                <w:sz w:val="24"/>
                <w:szCs w:val="24"/>
              </w:rPr>
              <w:t>вскрытия конвертов с заявками участников конкурса</w:t>
            </w:r>
            <w:r w:rsidRPr="00725AC9">
              <w:rPr>
                <w:rFonts w:ascii="Times New Roman" w:hAnsi="Times New Roman" w:cs="Times New Roman"/>
                <w:sz w:val="24"/>
                <w:szCs w:val="24"/>
              </w:rPr>
              <w:t xml:space="preserve"> отозвать поданную заявку</w:t>
            </w:r>
          </w:p>
          <w:p w:rsidR="000E0E18" w:rsidRPr="00774886" w:rsidRDefault="000E0E18" w:rsidP="00774886">
            <w:pPr>
              <w:rPr>
                <w:sz w:val="24"/>
                <w:szCs w:val="24"/>
              </w:rPr>
            </w:pP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501"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B924EA">
        <w:tc>
          <w:tcPr>
            <w:tcW w:w="9576"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д</w:t>
            </w:r>
            <w:r w:rsidRPr="00967F78">
              <w:rPr>
                <w:rFonts w:ascii="Times New Roman" w:hAnsi="Times New Roman" w:cs="Times New Roman"/>
                <w:sz w:val="24"/>
                <w:szCs w:val="24"/>
              </w:rPr>
              <w:t>окументы, входящие в состав заявки заверены ненадлежащим образом: отсутствует подпись уполномоченного лица, печать участника конкурса;</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 в качестве приложения к заявке.</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в заявке недостоверных сведений.</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отсутствие свидетельства о допуске к работам, которые оказывают влияние на безопасность объектов капитального строительства, а также сертификатов соответствия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967F78">
                <w:rPr>
                  <w:rFonts w:ascii="Times New Roman" w:hAnsi="Times New Roman" w:cs="Times New Roman"/>
                  <w:sz w:val="24"/>
                  <w:szCs w:val="24"/>
                </w:rPr>
                <w:t>Перечне</w:t>
              </w:r>
            </w:hyperlink>
            <w:r w:rsidRPr="00967F78">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967F78">
              <w:rPr>
                <w:rFonts w:ascii="Times New Roman" w:hAnsi="Times New Roman" w:cs="Times New Roman"/>
                <w:sz w:val="24"/>
                <w:szCs w:val="24"/>
              </w:rPr>
              <w:t>Минрегиона</w:t>
            </w:r>
            <w:proofErr w:type="spellEnd"/>
            <w:r w:rsidRPr="00967F78">
              <w:rPr>
                <w:rFonts w:ascii="Times New Roman" w:hAnsi="Times New Roman" w:cs="Times New Roman"/>
                <w:sz w:val="24"/>
                <w:szCs w:val="24"/>
              </w:rPr>
              <w:t xml:space="preserve"> России от 30 декабря 2009 года N 624</w:t>
            </w:r>
            <w:proofErr w:type="gramEnd"/>
            <w:r w:rsidRPr="00967F78">
              <w:rPr>
                <w:rFonts w:ascii="Times New Roman" w:hAnsi="Times New Roman" w:cs="Times New Roman"/>
                <w:sz w:val="24"/>
                <w:szCs w:val="24"/>
              </w:rPr>
              <w:t xml:space="preserve"> (</w:t>
            </w:r>
            <w:proofErr w:type="gramStart"/>
            <w:r w:rsidRPr="00967F78">
              <w:rPr>
                <w:rFonts w:ascii="Times New Roman" w:hAnsi="Times New Roman" w:cs="Times New Roman"/>
                <w:sz w:val="24"/>
                <w:szCs w:val="24"/>
              </w:rPr>
              <w:t>с последующими изменениями)).</w:t>
            </w:r>
            <w:proofErr w:type="gramEnd"/>
          </w:p>
          <w:p w:rsidR="00774886" w:rsidRDefault="00DC6F4A" w:rsidP="00032FB6">
            <w:pPr>
              <w:widowControl w:val="0"/>
              <w:autoSpaceDE w:val="0"/>
              <w:autoSpaceDN w:val="0"/>
              <w:adjustRightInd w:val="0"/>
              <w:ind w:firstLine="540"/>
              <w:jc w:val="both"/>
              <w:rPr>
                <w:rFonts w:ascii="Times New Roman" w:hAnsi="Times New Roman" w:cs="Times New Roman"/>
                <w:sz w:val="24"/>
                <w:szCs w:val="24"/>
              </w:rPr>
            </w:pPr>
            <w:r w:rsidRPr="00774886">
              <w:rPr>
                <w:rFonts w:ascii="Times New Roman" w:hAnsi="Times New Roman" w:cs="Times New Roman"/>
                <w:sz w:val="24"/>
                <w:szCs w:val="24"/>
              </w:rPr>
              <w:t xml:space="preserve">-  наличие у подрядной организации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w:t>
            </w:r>
            <w:r w:rsidR="00774886" w:rsidRPr="00774886">
              <w:rPr>
                <w:rFonts w:ascii="Times New Roman" w:hAnsi="Times New Roman" w:cs="Times New Roman"/>
                <w:sz w:val="24"/>
                <w:szCs w:val="24"/>
              </w:rPr>
              <w:t>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4886">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проведение ликвидации подрядной организации или наличие решения арбитражного суда о признании подрядной организации банкротом и открытии конкурсного производства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501"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B924EA">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501"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501"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B924EA">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проведения отбора подрядных организаций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ED294F">
              <w:rPr>
                <w:rFonts w:ascii="Times New Roman" w:hAnsi="Times New Roman" w:cs="Times New Roman"/>
                <w:sz w:val="24"/>
                <w:szCs w:val="24"/>
              </w:rPr>
              <w:t>рсу допущена только одна заявка;</w:t>
            </w:r>
          </w:p>
          <w:p w:rsidR="00ED294F" w:rsidRPr="00D10C48" w:rsidRDefault="00ED294F" w:rsidP="000E0E18">
            <w:pPr>
              <w:autoSpaceDE w:val="0"/>
              <w:autoSpaceDN w:val="0"/>
              <w:adjustRightInd w:val="0"/>
              <w:ind w:firstLine="540"/>
              <w:jc w:val="both"/>
              <w:rPr>
                <w:rFonts w:ascii="Times New Roman" w:hAnsi="Times New Roman" w:cs="Times New Roman"/>
                <w:sz w:val="24"/>
                <w:szCs w:val="24"/>
              </w:rPr>
            </w:pPr>
          </w:p>
        </w:tc>
      </w:tr>
      <w:tr w:rsidR="000E0E18" w:rsidTr="00B924EA">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501"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4F23D3">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501"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B924EA">
        <w:tc>
          <w:tcPr>
            <w:tcW w:w="3075" w:type="dxa"/>
          </w:tcPr>
          <w:p w:rsidR="000E0E18" w:rsidRPr="007E6A7F" w:rsidRDefault="000E0E18" w:rsidP="000E0E18">
            <w:pPr>
              <w:pStyle w:val="ConsPlusCell"/>
              <w:rPr>
                <w:i/>
                <w:sz w:val="24"/>
                <w:szCs w:val="24"/>
              </w:rPr>
            </w:pPr>
            <w:r w:rsidRPr="007E6A7F">
              <w:rPr>
                <w:i/>
                <w:sz w:val="24"/>
                <w:szCs w:val="24"/>
              </w:rPr>
              <w:lastRenderedPageBreak/>
              <w:t>Критерии оценки конкурсных заявок</w:t>
            </w:r>
          </w:p>
        </w:tc>
        <w:tc>
          <w:tcPr>
            <w:tcW w:w="6501" w:type="dxa"/>
          </w:tcPr>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Наибольший срок деятельности подрядной организации в сфере оказания услуг по проведению капитального ремонта </w:t>
            </w:r>
            <w:r w:rsidR="00032FB6">
              <w:rPr>
                <w:rFonts w:ascii="Times New Roman" w:hAnsi="Times New Roman" w:cs="Times New Roman"/>
                <w:sz w:val="24"/>
                <w:szCs w:val="24"/>
              </w:rPr>
              <w:t>многоквартирных домов;</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положительных отзывов о выполнении аналогичных работ за последние два года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штате подрядной организации квалифицированного инженерного и и</w:t>
            </w:r>
            <w:r w:rsidR="00032FB6">
              <w:rPr>
                <w:rFonts w:ascii="Times New Roman" w:hAnsi="Times New Roman" w:cs="Times New Roman"/>
                <w:sz w:val="24"/>
                <w:szCs w:val="24"/>
              </w:rPr>
              <w:t>нженерно-технического персонала;</w:t>
            </w:r>
          </w:p>
          <w:p w:rsidR="00CA35B5"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A35B5" w:rsidRPr="00967F78">
              <w:rPr>
                <w:rFonts w:ascii="Times New Roman" w:hAnsi="Times New Roman" w:cs="Times New Roman"/>
                <w:sz w:val="24"/>
                <w:szCs w:val="24"/>
              </w:rPr>
              <w:t>Процент уступки от начальной максимально допустимой цены договора подряда, указанной в извещении о проведении конкурса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Наличие собственной производственной технической базы, в том числе находящейся в аренде или в пользовании по иным основаниям, </w:t>
            </w:r>
            <w:r w:rsidR="00032FB6">
              <w:rPr>
                <w:rFonts w:ascii="Times New Roman" w:hAnsi="Times New Roman" w:cs="Times New Roman"/>
                <w:sz w:val="24"/>
                <w:szCs w:val="24"/>
              </w:rPr>
              <w:t>установленным законодательством;</w:t>
            </w:r>
          </w:p>
          <w:p w:rsidR="00ED294F" w:rsidRPr="004F23D3" w:rsidRDefault="004C6B83" w:rsidP="004F23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опыта выполнения аналогич</w:t>
            </w:r>
            <w:r w:rsidR="00032FB6">
              <w:rPr>
                <w:rFonts w:ascii="Times New Roman" w:hAnsi="Times New Roman" w:cs="Times New Roman"/>
                <w:sz w:val="24"/>
                <w:szCs w:val="24"/>
              </w:rPr>
              <w:t>ных работ за последние два года.</w:t>
            </w:r>
          </w:p>
        </w:tc>
      </w:tr>
      <w:tr w:rsidR="000E0E18" w:rsidTr="00B924EA">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501"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460635">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501"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B924EA">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501"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B924EA">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501" w:type="dxa"/>
          </w:tcPr>
          <w:p w:rsidR="000E0E18" w:rsidRDefault="000E0E18" w:rsidP="00D52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Pr>
                <w:rFonts w:ascii="Times New Roman" w:hAnsi="Times New Roman" w:cs="Times New Roman"/>
                <w:sz w:val="24"/>
                <w:szCs w:val="24"/>
              </w:rPr>
              <w:t>.</w:t>
            </w:r>
          </w:p>
          <w:p w:rsidR="00774886" w:rsidRPr="00FB5DA5" w:rsidRDefault="00774886" w:rsidP="00D52635">
            <w:pPr>
              <w:autoSpaceDE w:val="0"/>
              <w:autoSpaceDN w:val="0"/>
              <w:adjustRightInd w:val="0"/>
              <w:ind w:firstLine="540"/>
              <w:jc w:val="both"/>
            </w:pPr>
            <w:r>
              <w:rPr>
                <w:rFonts w:ascii="Times New Roman" w:hAnsi="Times New Roman" w:cs="Times New Roman"/>
                <w:sz w:val="24"/>
                <w:szCs w:val="24"/>
              </w:rPr>
              <w:t xml:space="preserve">В течение 3 рабочих дней после заключения договора подряда подрядная организация обязана предоставить Заказчику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в договоре подряда) работ и страхования имущественных интересов, связанных со своей обязанностью в порядке, </w:t>
            </w:r>
            <w:proofErr w:type="spellStart"/>
            <w:r>
              <w:rPr>
                <w:rFonts w:ascii="Times New Roman" w:hAnsi="Times New Roman" w:cs="Times New Roman"/>
                <w:sz w:val="24"/>
                <w:szCs w:val="24"/>
              </w:rPr>
              <w:t>установлкенном</w:t>
            </w:r>
            <w:proofErr w:type="spellEnd"/>
            <w:r>
              <w:rPr>
                <w:rFonts w:ascii="Times New Roman" w:hAnsi="Times New Roman" w:cs="Times New Roman"/>
                <w:sz w:val="24"/>
                <w:szCs w:val="24"/>
              </w:rPr>
              <w:t xml:space="preserve"> гражданским законодательством РФ, возместить вред (ущерб)</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ричиненный по его вине </w:t>
            </w:r>
            <w:r w:rsidR="00566D03">
              <w:rPr>
                <w:rFonts w:ascii="Times New Roman" w:hAnsi="Times New Roman" w:cs="Times New Roman"/>
                <w:sz w:val="24"/>
                <w:szCs w:val="24"/>
              </w:rPr>
              <w:t>или вине его работников (ст. 1068 ГК РФ) жизни, здоровью и имущественным интересам третьих лиц, окружающей среде, жизни или здоровью животных или растений, объектам культурного наследия народов РФ при выполнении работ по договору подряда.</w:t>
            </w:r>
          </w:p>
        </w:tc>
      </w:tr>
      <w:tr w:rsidR="000E0E18" w:rsidTr="00B924EA">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принять решение о внесении изменений в конкурсную документацию не позднее, чем за 5</w:t>
      </w:r>
      <w:r w:rsidR="001C6D25">
        <w:rPr>
          <w:rFonts w:ascii="Times New Roman" w:hAnsi="Times New Roman" w:cs="Times New Roman"/>
          <w:sz w:val="24"/>
          <w:szCs w:val="24"/>
        </w:rPr>
        <w:t xml:space="preserve"> календарных</w:t>
      </w:r>
      <w:r w:rsidRPr="00D85E39">
        <w:rPr>
          <w:rFonts w:ascii="Times New Roman" w:hAnsi="Times New Roman" w:cs="Times New Roman"/>
          <w:sz w:val="24"/>
          <w:szCs w:val="24"/>
        </w:rPr>
        <w:t xml:space="preserve"> дней до даты окончания </w:t>
      </w:r>
      <w:r w:rsidR="001C6D25">
        <w:rPr>
          <w:rFonts w:ascii="Times New Roman" w:hAnsi="Times New Roman" w:cs="Times New Roman"/>
          <w:sz w:val="24"/>
          <w:szCs w:val="24"/>
        </w:rPr>
        <w:t xml:space="preserve">срока </w:t>
      </w:r>
      <w:r w:rsidRPr="00D85E39">
        <w:rPr>
          <w:rFonts w:ascii="Times New Roman" w:hAnsi="Times New Roman" w:cs="Times New Roman"/>
          <w:sz w:val="24"/>
          <w:szCs w:val="24"/>
        </w:rPr>
        <w:t>подачи заявок на участие в конкурсе. Изменение предмета конкурса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Любое изменение конкурсной документации является неотъемлемой ее частью.</w:t>
      </w:r>
    </w:p>
    <w:p w:rsidR="0042144F" w:rsidRPr="00E9393B" w:rsidRDefault="0042144F" w:rsidP="00E9393B">
      <w:pPr>
        <w:numPr>
          <w:ilvl w:val="2"/>
          <w:numId w:val="12"/>
        </w:numPr>
        <w:ind w:left="0" w:firstLine="709"/>
        <w:contextualSpacing/>
        <w:jc w:val="both"/>
        <w:rPr>
          <w:rFonts w:ascii="Times New Roman" w:hAnsi="Times New Roman" w:cs="Times New Roman"/>
          <w:sz w:val="24"/>
          <w:szCs w:val="24"/>
        </w:rPr>
      </w:pPr>
      <w:r w:rsidRPr="001C6D25">
        <w:rPr>
          <w:rFonts w:ascii="Times New Roman" w:hAnsi="Times New Roman" w:cs="Times New Roman"/>
          <w:sz w:val="24"/>
          <w:szCs w:val="24"/>
        </w:rPr>
        <w:t>В течение 1 рабочего дня со дня принятия решения о внесении изменений в конкурсную документацию</w:t>
      </w:r>
      <w:r w:rsidR="00E9393B">
        <w:rPr>
          <w:rFonts w:ascii="Times New Roman" w:hAnsi="Times New Roman" w:cs="Times New Roman"/>
          <w:sz w:val="24"/>
          <w:szCs w:val="24"/>
        </w:rPr>
        <w:t>,</w:t>
      </w:r>
      <w:r w:rsidRPr="001C6D25">
        <w:rPr>
          <w:rFonts w:ascii="Times New Roman" w:hAnsi="Times New Roman" w:cs="Times New Roman"/>
          <w:sz w:val="24"/>
          <w:szCs w:val="24"/>
        </w:rPr>
        <w:t xml:space="preserve"> организатором </w:t>
      </w:r>
      <w:r w:rsidR="00E9393B">
        <w:rPr>
          <w:rFonts w:ascii="Times New Roman" w:hAnsi="Times New Roman" w:cs="Times New Roman"/>
          <w:sz w:val="24"/>
          <w:szCs w:val="24"/>
        </w:rPr>
        <w:t xml:space="preserve">вносятся изменения, </w:t>
      </w:r>
      <w:r w:rsidR="00E9393B" w:rsidRPr="00E9393B">
        <w:rPr>
          <w:rFonts w:ascii="Times New Roman" w:hAnsi="Times New Roman" w:cs="Times New Roman"/>
          <w:sz w:val="24"/>
          <w:szCs w:val="24"/>
        </w:rPr>
        <w:t>п</w:t>
      </w:r>
      <w:r w:rsidRPr="00E9393B">
        <w:rPr>
          <w:rFonts w:ascii="Times New Roman" w:hAnsi="Times New Roman" w:cs="Times New Roman"/>
          <w:sz w:val="24"/>
          <w:szCs w:val="24"/>
        </w:rPr>
        <w:t>ри этом срок подачи заявок на участие в конкурсе должен быть продлен так</w:t>
      </w:r>
      <w:r w:rsidR="00E9393B">
        <w:rPr>
          <w:rFonts w:ascii="Times New Roman" w:hAnsi="Times New Roman" w:cs="Times New Roman"/>
          <w:sz w:val="24"/>
          <w:szCs w:val="24"/>
        </w:rPr>
        <w:t>им образом</w:t>
      </w:r>
      <w:r w:rsidRPr="00E9393B">
        <w:rPr>
          <w:rFonts w:ascii="Times New Roman" w:hAnsi="Times New Roman" w:cs="Times New Roman"/>
          <w:sz w:val="24"/>
          <w:szCs w:val="24"/>
        </w:rPr>
        <w:t>, чтобы со дня размещения на сайте Организатора внесенных изменений</w:t>
      </w:r>
      <w:r w:rsidR="0067332C">
        <w:rPr>
          <w:rFonts w:ascii="Times New Roman" w:hAnsi="Times New Roman" w:cs="Times New Roman"/>
          <w:sz w:val="24"/>
          <w:szCs w:val="24"/>
        </w:rPr>
        <w:t>,</w:t>
      </w:r>
      <w:r w:rsidRPr="00E9393B">
        <w:rPr>
          <w:rFonts w:ascii="Times New Roman" w:hAnsi="Times New Roman" w:cs="Times New Roman"/>
          <w:sz w:val="24"/>
          <w:szCs w:val="24"/>
        </w:rPr>
        <w:t xml:space="preserve"> </w:t>
      </w:r>
      <w:r w:rsidR="008C0AF1" w:rsidRPr="00E9393B">
        <w:rPr>
          <w:rFonts w:ascii="Times New Roman" w:hAnsi="Times New Roman" w:cs="Times New Roman"/>
          <w:sz w:val="24"/>
          <w:szCs w:val="24"/>
        </w:rPr>
        <w:t>срок составлял не менее</w:t>
      </w:r>
      <w:proofErr w:type="gramStart"/>
      <w:r w:rsidR="0067332C">
        <w:rPr>
          <w:rFonts w:ascii="Times New Roman" w:hAnsi="Times New Roman" w:cs="Times New Roman"/>
          <w:sz w:val="24"/>
          <w:szCs w:val="24"/>
        </w:rPr>
        <w:t>,</w:t>
      </w:r>
      <w:proofErr w:type="gramEnd"/>
      <w:r w:rsidR="008C0AF1" w:rsidRPr="00E9393B">
        <w:rPr>
          <w:rFonts w:ascii="Times New Roman" w:hAnsi="Times New Roman" w:cs="Times New Roman"/>
          <w:sz w:val="24"/>
          <w:szCs w:val="24"/>
        </w:rPr>
        <w:t xml:space="preserve"> чем 5</w:t>
      </w:r>
      <w:r w:rsidRPr="00E9393B">
        <w:rPr>
          <w:rFonts w:ascii="Times New Roman" w:hAnsi="Times New Roman" w:cs="Times New Roman"/>
          <w:sz w:val="24"/>
          <w:szCs w:val="24"/>
        </w:rPr>
        <w:t xml:space="preserve"> календарных дней.</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r w:rsidR="003F11F2">
        <w:rPr>
          <w:rFonts w:ascii="Times New Roman" w:hAnsi="Times New Roman" w:cs="Times New Roman"/>
          <w:sz w:val="24"/>
          <w:szCs w:val="24"/>
        </w:rPr>
        <w:t xml:space="preserve">Непредоставление электронной копии не является основанием для отклонения заявки. </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D85E39">
      <w:pPr>
        <w:numPr>
          <w:ilvl w:val="2"/>
          <w:numId w:val="12"/>
        </w:numPr>
        <w:tabs>
          <w:tab w:val="num" w:pos="1004"/>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тору конкурса до истечения срока вскрытия конвертов с заявками участников конкурса</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D85E39">
      <w:pPr>
        <w:numPr>
          <w:ilvl w:val="2"/>
          <w:numId w:val="1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процедуры закупки</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954E91" w:rsidRPr="00D85E39" w:rsidRDefault="00954E91" w:rsidP="00954E91">
      <w:pPr>
        <w:ind w:left="709"/>
        <w:contextualSpacing/>
        <w:jc w:val="both"/>
        <w:rPr>
          <w:rFonts w:ascii="Times New Roman" w:hAnsi="Times New Roman" w:cs="Times New Roman"/>
          <w:sz w:val="24"/>
          <w:szCs w:val="24"/>
        </w:rPr>
      </w:pP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Pr="00D85E39">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на участие в конкурсе подана только одна</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конверт с указанной заявкой вскрывается, и </w:t>
      </w:r>
      <w:r w:rsidR="00954E91">
        <w:rPr>
          <w:rFonts w:ascii="Times New Roman" w:hAnsi="Times New Roman" w:cs="Times New Roman"/>
          <w:sz w:val="24"/>
          <w:szCs w:val="24"/>
        </w:rPr>
        <w:t>данная</w:t>
      </w:r>
      <w:r w:rsidRPr="00D85E39">
        <w:rPr>
          <w:rFonts w:ascii="Times New Roman" w:hAnsi="Times New Roman" w:cs="Times New Roman"/>
          <w:sz w:val="24"/>
          <w:szCs w:val="24"/>
        </w:rPr>
        <w:t xml:space="preserve"> заявка рассматривается в порядке, установленном </w:t>
      </w:r>
      <w:r w:rsidR="00076BA5">
        <w:rPr>
          <w:rFonts w:ascii="Times New Roman" w:hAnsi="Times New Roman" w:cs="Times New Roman"/>
          <w:sz w:val="24"/>
          <w:szCs w:val="24"/>
        </w:rPr>
        <w:t>п</w:t>
      </w:r>
      <w:r w:rsidR="00AF398F" w:rsidRPr="00D85E39">
        <w:rPr>
          <w:rFonts w:ascii="Times New Roman" w:hAnsi="Times New Roman" w:cs="Times New Roman"/>
          <w:sz w:val="24"/>
          <w:szCs w:val="24"/>
        </w:rPr>
        <w:t>остановлением Правительства РБ №</w:t>
      </w:r>
      <w:r w:rsidR="00076BA5">
        <w:rPr>
          <w:rFonts w:ascii="Times New Roman" w:hAnsi="Times New Roman" w:cs="Times New Roman"/>
          <w:sz w:val="24"/>
          <w:szCs w:val="24"/>
        </w:rPr>
        <w:t xml:space="preserve"> </w:t>
      </w:r>
      <w:r w:rsidR="00AF398F" w:rsidRPr="00D85E39">
        <w:rPr>
          <w:rFonts w:ascii="Times New Roman" w:hAnsi="Times New Roman" w:cs="Times New Roman"/>
          <w:sz w:val="24"/>
          <w:szCs w:val="24"/>
        </w:rPr>
        <w:t>626 от 26.12.2013</w:t>
      </w:r>
      <w:r w:rsidR="00076BA5">
        <w:rPr>
          <w:rFonts w:ascii="Times New Roman" w:hAnsi="Times New Roman" w:cs="Times New Roman"/>
          <w:sz w:val="24"/>
          <w:szCs w:val="24"/>
        </w:rPr>
        <w:t xml:space="preserve"> г</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D85E39">
      <w:pPr>
        <w:numPr>
          <w:ilvl w:val="2"/>
          <w:numId w:val="1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Заказчик закупки вправе осуществить проверку указанных в заявке на участие в закупке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436EC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r>
        <w:rPr>
          <w:rFonts w:ascii="Times New Roman" w:hAnsi="Times New Roman" w:cs="Times New Roman"/>
          <w:sz w:val="24"/>
          <w:szCs w:val="24"/>
        </w:rPr>
        <w:t>:</w:t>
      </w:r>
    </w:p>
    <w:p w:rsidR="00436EC2" w:rsidRPr="00B00731" w:rsidRDefault="00436EC2" w:rsidP="00436EC2">
      <w:pPr>
        <w:pStyle w:val="afa"/>
        <w:numPr>
          <w:ilvl w:val="0"/>
          <w:numId w:val="31"/>
        </w:numPr>
        <w:jc w:val="both"/>
        <w:rPr>
          <w:i/>
          <w:sz w:val="24"/>
          <w:szCs w:val="24"/>
        </w:rPr>
      </w:pPr>
      <w:r>
        <w:rPr>
          <w:i/>
          <w:sz w:val="24"/>
          <w:szCs w:val="24"/>
        </w:rPr>
        <w:t>Процент уступки – 5 баллов</w:t>
      </w:r>
    </w:p>
    <w:p w:rsidR="00436EC2" w:rsidRDefault="00436EC2" w:rsidP="00436EC2">
      <w:pPr>
        <w:pStyle w:val="afa"/>
        <w:numPr>
          <w:ilvl w:val="0"/>
          <w:numId w:val="31"/>
        </w:numPr>
        <w:jc w:val="both"/>
        <w:rPr>
          <w:i/>
          <w:sz w:val="24"/>
          <w:szCs w:val="24"/>
        </w:rPr>
      </w:pPr>
      <w:r w:rsidRPr="00B00731">
        <w:rPr>
          <w:i/>
          <w:sz w:val="24"/>
          <w:szCs w:val="24"/>
        </w:rPr>
        <w:t xml:space="preserve">Квалификация участника – </w:t>
      </w:r>
      <w:r>
        <w:rPr>
          <w:i/>
          <w:sz w:val="24"/>
          <w:szCs w:val="24"/>
        </w:rPr>
        <w:t xml:space="preserve">95 </w:t>
      </w:r>
      <w:r w:rsidRPr="00B00731">
        <w:rPr>
          <w:i/>
          <w:sz w:val="24"/>
          <w:szCs w:val="24"/>
        </w:rPr>
        <w:t>баллов</w:t>
      </w:r>
    </w:p>
    <w:p w:rsidR="00436EC2" w:rsidRPr="0033384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 xml:space="preserve"> 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lastRenderedPageBreak/>
        <w:t>Подведение итогов конкурса. Определение победителя конкурса</w:t>
      </w:r>
      <w:bookmarkEnd w:id="39"/>
      <w:bookmarkEnd w:id="40"/>
      <w:bookmarkEnd w:id="41"/>
      <w:bookmarkEnd w:id="42"/>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8C0AF1" w:rsidRPr="008C0AF1" w:rsidRDefault="008C0AF1" w:rsidP="008C0AF1">
      <w:pPr>
        <w:pStyle w:val="ConsPlusNormal"/>
        <w:ind w:firstLine="709"/>
        <w:jc w:val="both"/>
        <w:rPr>
          <w:rFonts w:ascii="Times New Roman" w:hAnsi="Times New Roman" w:cs="Times New Roman"/>
          <w:sz w:val="24"/>
        </w:rPr>
      </w:pPr>
      <w:r>
        <w:rPr>
          <w:rFonts w:ascii="Times New Roman" w:hAnsi="Times New Roman" w:cs="Times New Roman"/>
          <w:sz w:val="24"/>
        </w:rPr>
        <w:t>2.12.3.</w:t>
      </w:r>
      <w:r w:rsidRPr="008C0AF1">
        <w:rPr>
          <w:rFonts w:ascii="Times New Roman" w:hAnsi="Times New Roman" w:cs="Times New Roman"/>
          <w:sz w:val="24"/>
        </w:rPr>
        <w:t xml:space="preserve">Решение, принятое комиссией по результатам конкурса, оформляется протоколом, который подлежит опубликованию на сайтах </w:t>
      </w:r>
      <w:r>
        <w:rPr>
          <w:rFonts w:ascii="Times New Roman" w:hAnsi="Times New Roman" w:cs="Times New Roman"/>
          <w:sz w:val="24"/>
        </w:rPr>
        <w:t>Фонда</w:t>
      </w:r>
      <w:r w:rsidRPr="008C0AF1">
        <w:rPr>
          <w:rFonts w:ascii="Times New Roman" w:hAnsi="Times New Roman" w:cs="Times New Roman"/>
          <w:sz w:val="24"/>
        </w:rPr>
        <w:t xml:space="preserve"> и администрации муниципального образования Республики Башкортостан в течение 5 рабочих дней со дня его подписания.</w:t>
      </w:r>
    </w:p>
    <w:p w:rsidR="00C240CC" w:rsidRPr="00D85E39" w:rsidRDefault="00C240CC" w:rsidP="00C240CC">
      <w:pPr>
        <w:tabs>
          <w:tab w:val="num" w:pos="1004"/>
        </w:tabs>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E3669D">
      <w:pPr>
        <w:numPr>
          <w:ilvl w:val="2"/>
          <w:numId w:val="1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4E40BB">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 xml:space="preserve">заключить договор с участником конкурса, заявке на участие, в конкурсе которого присвоен второй номер, зафиксировав данное обстоятельство в соответствующем протоколе. </w:t>
      </w:r>
    </w:p>
    <w:p w:rsidR="00855027" w:rsidRPr="004E40BB" w:rsidRDefault="006E3591" w:rsidP="006E3591">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2.13.4. В течение 3 рабочих дней после заключения договора подряда подрядная организация обязана предоставить Заказчику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в договоре подряда) работ и страхования имущественных интересов, связанных со своей обязанностью в порядке, </w:t>
      </w:r>
      <w:proofErr w:type="spellStart"/>
      <w:r>
        <w:rPr>
          <w:rFonts w:ascii="Times New Roman" w:hAnsi="Times New Roman" w:cs="Times New Roman"/>
          <w:sz w:val="24"/>
          <w:szCs w:val="24"/>
        </w:rPr>
        <w:t>установлкенном</w:t>
      </w:r>
      <w:proofErr w:type="spellEnd"/>
      <w:r>
        <w:rPr>
          <w:rFonts w:ascii="Times New Roman" w:hAnsi="Times New Roman" w:cs="Times New Roman"/>
          <w:sz w:val="24"/>
          <w:szCs w:val="24"/>
        </w:rPr>
        <w:t xml:space="preserve"> гражданским законодательством РФ, возместить вред (ущерб)</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ричиненный по его вине или вине его работников (ст. 1068 ГК РФ) жизни, здоровью и имущественным интересам третьих лиц, окружающей среде, жизни или здоровью животных или растений, объектам культурного наследия народов РФ при выполнении работ по договору подряда.</w:t>
      </w:r>
      <w:r w:rsidR="00855027" w:rsidRPr="004E40BB">
        <w:rPr>
          <w:rFonts w:ascii="Times New Roman" w:hAnsi="Times New Roman" w:cs="Times New Roman"/>
          <w:sz w:val="24"/>
          <w:szCs w:val="24"/>
        </w:rPr>
        <w:br w:type="page"/>
      </w:r>
    </w:p>
    <w:p w:rsidR="004B46E6" w:rsidRPr="004B46E6" w:rsidRDefault="00855027" w:rsidP="00AF5139">
      <w:pPr>
        <w:jc w:val="center"/>
        <w:rPr>
          <w:rFonts w:ascii="Times New Roman" w:hAnsi="Times New Roman" w:cs="Times New Roman"/>
        </w:rPr>
      </w:pP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 xml:space="preserve">БРАЗЦЫ ОСНОВНЫХ ФОРМ ДОКУМЕНТОВ </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r w:rsidR="00B6000C">
        <w:rPr>
          <w:rFonts w:ascii="Times New Roman" w:hAnsi="Times New Roman" w:cs="Times New Roman"/>
          <w:b/>
        </w:rPr>
        <w:t>№</w:t>
      </w:r>
    </w:p>
    <w:p w:rsidR="00554F98" w:rsidRDefault="00554F98" w:rsidP="0073788C">
      <w:pPr>
        <w:jc w:val="center"/>
        <w:rPr>
          <w:rFonts w:ascii="Times New Roman" w:hAnsi="Times New Roman" w:cs="Times New Roman"/>
          <w:b/>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02131B" w:rsidTr="00E03341">
        <w:trPr>
          <w:trHeight w:val="20"/>
        </w:trPr>
        <w:tc>
          <w:tcPr>
            <w:tcW w:w="817"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xml:space="preserve">N </w:t>
            </w:r>
            <w:proofErr w:type="gramStart"/>
            <w:r w:rsidRPr="0002131B">
              <w:rPr>
                <w:rFonts w:ascii="Times New Roman" w:hAnsi="Times New Roman" w:cs="Times New Roman"/>
                <w:b/>
              </w:rPr>
              <w:t>п</w:t>
            </w:r>
            <w:proofErr w:type="gramEnd"/>
            <w:r w:rsidRPr="0002131B">
              <w:rPr>
                <w:rFonts w:ascii="Times New Roman" w:hAnsi="Times New Roman" w:cs="Times New Roman"/>
                <w:b/>
              </w:rPr>
              <w:t>/п</w:t>
            </w:r>
          </w:p>
        </w:tc>
        <w:tc>
          <w:tcPr>
            <w:tcW w:w="680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документа</w:t>
            </w:r>
          </w:p>
        </w:tc>
        <w:tc>
          <w:tcPr>
            <w:tcW w:w="113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стр.</w:t>
            </w:r>
          </w:p>
        </w:tc>
        <w:tc>
          <w:tcPr>
            <w:tcW w:w="1701"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файла на эл. носителе</w:t>
            </w: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Устава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государственной регистрации юридического лица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постановке на учет в налоговом органе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Анкета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Копии свиде</w:t>
            </w:r>
            <w:r w:rsidR="00A3776B">
              <w:rPr>
                <w:rFonts w:ascii="Times New Roman" w:hAnsi="Times New Roman" w:cs="Times New Roman"/>
                <w:sz w:val="20"/>
                <w:szCs w:val="20"/>
              </w:rPr>
              <w:t>тельств о допуске</w:t>
            </w:r>
            <w:r w:rsidRPr="0002131B">
              <w:rPr>
                <w:rFonts w:ascii="Times New Roman" w:hAnsi="Times New Roman" w:cs="Times New Roman"/>
                <w:sz w:val="20"/>
                <w:szCs w:val="20"/>
              </w:rPr>
              <w:t xml:space="preserve"> на выполнение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Оригинал или нотариально заверенная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color w:val="FF0000"/>
                <w:sz w:val="20"/>
                <w:szCs w:val="20"/>
              </w:rPr>
            </w:pPr>
            <w:r w:rsidRPr="0002131B">
              <w:rPr>
                <w:rFonts w:ascii="Times New Roman" w:hAnsi="Times New Roman" w:cs="Times New Roman"/>
                <w:sz w:val="20"/>
                <w:szCs w:val="20"/>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Сведения о наличии производственной технической базы</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Копии рекомендательных писем, отзывов</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 xml:space="preserve">Бухгалтерский баланс за последний </w:t>
            </w:r>
            <w:r w:rsidR="00A3776B">
              <w:rPr>
                <w:rFonts w:ascii="Times New Roman" w:eastAsia="Times New Roman" w:hAnsi="Times New Roman" w:cs="Times New Roman"/>
                <w:bCs/>
                <w:sz w:val="20"/>
                <w:szCs w:val="20"/>
                <w:lang w:eastAsia="ru-RU"/>
              </w:rPr>
              <w:t>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наличии опыта выполнения аналогичных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pStyle w:val="ConsPlusNormal"/>
              <w:rPr>
                <w:rFonts w:ascii="Times New Roman" w:hAnsi="Times New Roman" w:cs="Times New Roman"/>
              </w:rPr>
            </w:pPr>
            <w:r w:rsidRPr="0002131B">
              <w:rPr>
                <w:rFonts w:ascii="Times New Roman" w:hAnsi="Times New Roman" w:cs="Times New Roman"/>
              </w:rPr>
              <w:t>Согласие субъекта на обработку персональных данных</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bl>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724142" w:rsidP="00E0646D">
      <w:pPr>
        <w:rPr>
          <w:rFonts w:ascii="Times New Roman" w:hAnsi="Times New Roman" w:cs="Times New Roman"/>
          <w:i/>
        </w:rPr>
      </w:pPr>
      <w:r w:rsidRPr="007A6629">
        <w:rPr>
          <w:rFonts w:ascii="Times New Roman" w:hAnsi="Times New Roman" w:cs="Times New Roman"/>
        </w:rPr>
        <w:br w:type="page"/>
      </w:r>
      <w:bookmarkStart w:id="46" w:name="Par286"/>
      <w:bookmarkEnd w:id="46"/>
      <w:r w:rsidR="00E0646D"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8E12CF">
      <w:pPr>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724142">
      <w:pPr>
        <w:keepNext/>
        <w:suppressAutoHyphens/>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5476"/>
      </w:tblGrid>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r w:rsidRPr="007A6629">
              <w:rPr>
                <w:color w:val="000000"/>
                <w:szCs w:val="22"/>
              </w:rPr>
              <w:t>Штатная численность, чел.</w:t>
            </w: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Руководящий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Инженерно-технический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Рабочие и вспомогательный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bl>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920687" w:rsidRDefault="00E57399" w:rsidP="00E57399">
      <w:pPr>
        <w:pStyle w:val="ConsPlusNormal"/>
        <w:ind w:firstLine="540"/>
        <w:jc w:val="both"/>
      </w:pPr>
      <w:r w:rsidRPr="00920687">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920687" w:rsidRDefault="00E57399" w:rsidP="00E57399">
      <w:pPr>
        <w:pStyle w:val="ConsPlusNormal"/>
        <w:ind w:firstLine="540"/>
        <w:jc w:val="both"/>
      </w:pPr>
      <w:r w:rsidRPr="00920687">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E0646D">
        <w:rPr>
          <w:rFonts w:ascii="Times New Roman" w:eastAsia="Times New Roman" w:hAnsi="Times New Roman" w:cs="Times New Roman"/>
          <w:lang w:eastAsia="ar-SA"/>
        </w:rPr>
        <w:t xml:space="preserve">  25 % </w:t>
      </w:r>
      <w:r w:rsidRPr="00E0646D">
        <w:rPr>
          <w:rFonts w:ascii="Times New Roman" w:eastAsia="Times New Roman" w:hAnsi="Times New Roman" w:cs="Times New Roman"/>
          <w:sz w:val="24"/>
          <w:szCs w:val="24"/>
          <w:lang w:eastAsia="ar-SA"/>
        </w:rPr>
        <w:t>балансовой стоимости активов</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по данным бухгалтерской отчетности за последний завершенный 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E0646D" w:rsidRPr="00E0646D" w:rsidRDefault="00E0646D" w:rsidP="00E0646D">
      <w:pPr>
        <w:rPr>
          <w:rFonts w:ascii="Times New Roman" w:hAnsi="Times New Roman" w:cs="Times New Roman"/>
          <w:sz w:val="24"/>
          <w:szCs w:val="24"/>
        </w:rPr>
      </w:pPr>
    </w:p>
    <w:p w:rsidR="00794D86" w:rsidRPr="007A6629" w:rsidRDefault="00794D86" w:rsidP="00F1223F">
      <w:pPr>
        <w:pStyle w:val="ConsPlusNormal"/>
        <w:jc w:val="center"/>
        <w:rPr>
          <w:rFonts w:ascii="Times New Roman" w:hAnsi="Times New Roman" w:cs="Times New Roman"/>
          <w:b/>
        </w:rPr>
      </w:pPr>
    </w:p>
    <w:p w:rsidR="00F1223F" w:rsidRDefault="002D58D8" w:rsidP="00F1223F">
      <w:pPr>
        <w:pStyle w:val="ConsPlusNormal"/>
        <w:rPr>
          <w:rFonts w:ascii="Times New Roman" w:hAnsi="Times New Roman" w:cs="Times New Roman"/>
          <w:i/>
        </w:rPr>
      </w:pPr>
      <w:r>
        <w:rPr>
          <w:rFonts w:ascii="Times New Roman" w:hAnsi="Times New Roman" w:cs="Times New Roman"/>
          <w:i/>
        </w:rPr>
        <w:t>На фирменном бланке участника с исходящим номером и датой</w:t>
      </w:r>
    </w:p>
    <w:p w:rsidR="00F1223F" w:rsidRDefault="00F1223F" w:rsidP="00643E9B">
      <w:pPr>
        <w:pStyle w:val="Times12"/>
        <w:jc w:val="right"/>
        <w:rPr>
          <w:b/>
          <w:bCs w:val="0"/>
          <w:sz w:val="22"/>
        </w:rPr>
      </w:pPr>
    </w:p>
    <w:p w:rsidR="00643E9B" w:rsidRPr="00794D86" w:rsidRDefault="00643E9B" w:rsidP="00643E9B">
      <w:pPr>
        <w:pStyle w:val="Times12"/>
        <w:jc w:val="right"/>
        <w:rPr>
          <w:b/>
          <w:bCs w:val="0"/>
          <w:sz w:val="22"/>
        </w:rPr>
      </w:pPr>
      <w:r w:rsidRPr="00794D86">
        <w:rPr>
          <w:b/>
          <w:bCs w:val="0"/>
          <w:sz w:val="22"/>
        </w:rPr>
        <w:t xml:space="preserve">Форма </w:t>
      </w:r>
      <w:r w:rsidR="00333475">
        <w:rPr>
          <w:b/>
          <w:bCs w:val="0"/>
          <w:sz w:val="22"/>
        </w:rPr>
        <w:t>2</w:t>
      </w:r>
    </w:p>
    <w:p w:rsid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032FB6" w:rsidP="00794D86">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sidR="002D58D8">
        <w:rPr>
          <w:rFonts w:ascii="Times New Roman" w:eastAsia="Times New Roman" w:hAnsi="Times New Roman" w:cs="Times New Roman"/>
          <w:lang w:eastAsia="ru-RU"/>
        </w:rPr>
        <w:t xml:space="preserve"> К КОНКУРСУ №_______</w:t>
      </w:r>
    </w:p>
    <w:p w:rsidR="00794D86" w:rsidRPr="00794D86" w:rsidRDefault="00794D86" w:rsidP="00794D86">
      <w:pPr>
        <w:overflowPunct w:val="0"/>
        <w:autoSpaceDE w:val="0"/>
        <w:autoSpaceDN w:val="0"/>
        <w:adjustRightInd w:val="0"/>
        <w:ind w:firstLine="567"/>
        <w:jc w:val="center"/>
        <w:rPr>
          <w:rFonts w:ascii="Times New Roman" w:eastAsia="Times New Roman" w:hAnsi="Times New Roman" w:cs="Times New Roman"/>
          <w:b/>
          <w:lang w:eastAsia="ru-RU"/>
        </w:rPr>
      </w:pPr>
    </w:p>
    <w:p w:rsidR="00794D86" w:rsidRPr="00794D86" w:rsidRDefault="00794D86" w:rsidP="00794D86">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sidR="004E07D8">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94D86" w:rsidRPr="00794D86" w:rsidRDefault="00794D86" w:rsidP="00794D86">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794D86" w:rsidRPr="00794D86" w:rsidRDefault="00794D86" w:rsidP="00794D86">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предлагает заключить договор </w:t>
      </w:r>
      <w:proofErr w:type="gramStart"/>
      <w:r w:rsidRPr="00794D86">
        <w:rPr>
          <w:rFonts w:ascii="Times New Roman" w:eastAsia="Times New Roman" w:hAnsi="Times New Roman" w:cs="Times New Roman"/>
          <w:bCs/>
          <w:lang w:eastAsia="ru-RU"/>
        </w:rPr>
        <w:t>на</w:t>
      </w:r>
      <w:proofErr w:type="gramEnd"/>
      <w:r w:rsidRPr="00794D86">
        <w:rPr>
          <w:rFonts w:ascii="Times New Roman" w:eastAsia="Times New Roman" w:hAnsi="Times New Roman" w:cs="Times New Roman"/>
          <w:bCs/>
          <w:lang w:eastAsia="ru-RU"/>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gridCol w:w="5818"/>
      </w:tblGrid>
      <w:tr w:rsidR="00A3776B" w:rsidRPr="00794D86" w:rsidTr="00A3776B">
        <w:trPr>
          <w:cantSplit/>
          <w:tblHeader/>
        </w:trPr>
        <w:tc>
          <w:tcPr>
            <w:tcW w:w="1913" w:type="pct"/>
            <w:vAlign w:val="center"/>
          </w:tcPr>
          <w:p w:rsidR="00A3776B" w:rsidRPr="00794D86" w:rsidRDefault="00A3776B" w:rsidP="00794D86">
            <w:pPr>
              <w:keepNext/>
              <w:spacing w:before="40" w:after="40"/>
              <w:ind w:left="-57" w:right="-57"/>
              <w:jc w:val="center"/>
              <w:rPr>
                <w:rFonts w:ascii="Times New Roman" w:eastAsia="Calibri" w:hAnsi="Times New Roman" w:cs="Times New Roman"/>
                <w:b/>
              </w:rPr>
            </w:pPr>
            <w:r w:rsidRPr="00794D86">
              <w:rPr>
                <w:rFonts w:ascii="Times New Roman" w:eastAsia="Calibri" w:hAnsi="Times New Roman" w:cs="Times New Roman"/>
                <w:b/>
              </w:rPr>
              <w:t xml:space="preserve">Условие </w:t>
            </w:r>
          </w:p>
        </w:tc>
        <w:tc>
          <w:tcPr>
            <w:tcW w:w="3087" w:type="pct"/>
            <w:vAlign w:val="center"/>
          </w:tcPr>
          <w:p w:rsidR="00A3776B" w:rsidRPr="00794D86" w:rsidRDefault="00A3776B" w:rsidP="00993060">
            <w:pPr>
              <w:keepNext/>
              <w:spacing w:before="40" w:after="40"/>
              <w:ind w:left="57" w:right="57"/>
              <w:jc w:val="center"/>
              <w:rPr>
                <w:rFonts w:ascii="Times New Roman" w:eastAsia="Calibri" w:hAnsi="Times New Roman" w:cs="Times New Roman"/>
                <w:b/>
              </w:rPr>
            </w:pPr>
            <w:r>
              <w:rPr>
                <w:rFonts w:ascii="Times New Roman" w:eastAsia="Calibri" w:hAnsi="Times New Roman" w:cs="Times New Roman"/>
                <w:b/>
              </w:rPr>
              <w:t>Предложение Участника</w:t>
            </w:r>
          </w:p>
        </w:tc>
      </w:tr>
      <w:tr w:rsidR="00A3776B" w:rsidRPr="00794D86" w:rsidTr="00A3776B">
        <w:trPr>
          <w:cantSplit/>
        </w:trPr>
        <w:tc>
          <w:tcPr>
            <w:tcW w:w="1913" w:type="pct"/>
            <w:vAlign w:val="center"/>
          </w:tcPr>
          <w:p w:rsidR="00A3776B" w:rsidRPr="00794D86" w:rsidRDefault="00A3776B" w:rsidP="00794D86">
            <w:pPr>
              <w:spacing w:before="60"/>
              <w:ind w:left="57" w:right="57"/>
              <w:rPr>
                <w:rFonts w:ascii="Times New Roman" w:eastAsia="Calibri" w:hAnsi="Times New Roman" w:cs="Times New Roman"/>
                <w:bCs/>
              </w:rPr>
            </w:pPr>
            <w:r>
              <w:rPr>
                <w:rFonts w:ascii="Times New Roman" w:eastAsia="Calibri" w:hAnsi="Times New Roman" w:cs="Times New Roman"/>
                <w:bCs/>
              </w:rPr>
              <w:t>Процент уступки, %</w:t>
            </w:r>
          </w:p>
        </w:tc>
        <w:tc>
          <w:tcPr>
            <w:tcW w:w="3087" w:type="pct"/>
            <w:vAlign w:val="center"/>
          </w:tcPr>
          <w:p w:rsidR="00A3776B" w:rsidRPr="00794D86" w:rsidRDefault="00A3776B" w:rsidP="00794D86">
            <w:pPr>
              <w:spacing w:before="60"/>
              <w:ind w:left="57" w:right="57"/>
              <w:jc w:val="center"/>
              <w:rPr>
                <w:rFonts w:ascii="Times New Roman" w:eastAsia="Calibri" w:hAnsi="Times New Roman" w:cs="Times New Roman"/>
                <w:i/>
              </w:rPr>
            </w:pPr>
          </w:p>
        </w:tc>
      </w:tr>
    </w:tbl>
    <w:p w:rsidR="00032FB6" w:rsidRDefault="00032FB6" w:rsidP="00794D86">
      <w:pPr>
        <w:widowControl w:val="0"/>
        <w:snapToGrid w:val="0"/>
        <w:spacing w:after="100"/>
        <w:ind w:firstLine="708"/>
        <w:rPr>
          <w:rFonts w:ascii="Times New Roman" w:eastAsia="Arial Unicode MS" w:hAnsi="Times New Roman" w:cs="Times New Roman"/>
        </w:rPr>
      </w:pPr>
    </w:p>
    <w:p w:rsidR="00794D86" w:rsidRDefault="00794D86" w:rsidP="00794D86">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«31» декабря 2015 г.</w:t>
      </w:r>
    </w:p>
    <w:p w:rsidR="00260C72" w:rsidRDefault="00260C72" w:rsidP="00794D86">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rPr>
      </w:pPr>
      <w:r w:rsidRPr="00260C72">
        <w:rPr>
          <w:rFonts w:ascii="Times New Roman" w:eastAsia="Arial Unicode MS" w:hAnsi="Times New Roman" w:cs="Times New Roman"/>
          <w:i/>
        </w:rPr>
        <w:t>[Ниже Участник в свободной форме приводит  свои комментарии или уточняет свои условия по данному предложению.]</w:t>
      </w:r>
    </w:p>
    <w:p w:rsidR="00260C72" w:rsidRPr="00794D86" w:rsidRDefault="00260C72" w:rsidP="00794D86">
      <w:pPr>
        <w:widowControl w:val="0"/>
        <w:snapToGrid w:val="0"/>
        <w:spacing w:after="100"/>
        <w:ind w:firstLine="708"/>
        <w:rPr>
          <w:rFonts w:ascii="Times New Roman" w:eastAsia="Arial Unicode MS" w:hAnsi="Times New Roman" w:cs="Times New Roman"/>
        </w:rPr>
      </w:pPr>
    </w:p>
    <w:p w:rsidR="00794D86" w:rsidRPr="00794D86" w:rsidRDefault="00794D86" w:rsidP="00B15D0E">
      <w:pPr>
        <w:jc w:val="both"/>
        <w:rPr>
          <w:rFonts w:ascii="Times New Roman" w:eastAsia="Times New Roman" w:hAnsi="Times New Roman" w:cs="Times New Roman"/>
          <w:iCs/>
          <w:lang w:eastAsia="ru-RU"/>
        </w:rPr>
      </w:pP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794D86" w:rsidRDefault="00794D86"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E0646D" w:rsidRDefault="00E0646D" w:rsidP="00724142">
      <w:pPr>
        <w:pStyle w:val="Times12"/>
        <w:jc w:val="right"/>
        <w:rPr>
          <w:b/>
          <w:bCs w:val="0"/>
          <w:sz w:val="22"/>
        </w:rPr>
      </w:pPr>
    </w:p>
    <w:p w:rsidR="00993060" w:rsidRPr="00794D86" w:rsidRDefault="00993060" w:rsidP="00724142">
      <w:pPr>
        <w:pStyle w:val="Times12"/>
        <w:jc w:val="right"/>
        <w:rPr>
          <w:b/>
          <w:bCs w:val="0"/>
          <w:sz w:val="22"/>
        </w:rPr>
      </w:pPr>
    </w:p>
    <w:p w:rsidR="00794D86" w:rsidRPr="00794D86" w:rsidRDefault="00794D86" w:rsidP="00724142">
      <w:pPr>
        <w:pStyle w:val="Times12"/>
        <w:jc w:val="right"/>
        <w:rPr>
          <w:b/>
          <w:bCs w:val="0"/>
          <w:sz w:val="22"/>
        </w:rPr>
      </w:pPr>
    </w:p>
    <w:p w:rsidR="00794D86" w:rsidRDefault="00794D8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субъекта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A67090" w:rsidRPr="00A67090" w:rsidRDefault="00A67090" w:rsidP="00A67090">
      <w:pPr>
        <w:jc w:val="center"/>
        <w:rPr>
          <w:rFonts w:ascii="Times New Roman" w:hAnsi="Times New Roman" w:cs="Times New Roman"/>
          <w:sz w:val="24"/>
          <w:szCs w:val="24"/>
        </w:rPr>
      </w:pPr>
      <w:r w:rsidRPr="00A67090">
        <w:rPr>
          <w:rFonts w:ascii="Times New Roman" w:hAnsi="Times New Roman" w:cs="Times New Roman"/>
          <w:sz w:val="24"/>
          <w:szCs w:val="24"/>
        </w:rPr>
        <w:lastRenderedPageBreak/>
        <w:t>ТЕХНИЧЕСКОЕ ЗАДАНИЕ</w:t>
      </w:r>
    </w:p>
    <w:p w:rsidR="00A67090" w:rsidRPr="00A67090" w:rsidRDefault="00A67090" w:rsidP="00A67090">
      <w:pPr>
        <w:jc w:val="center"/>
        <w:rPr>
          <w:rFonts w:ascii="Times New Roman" w:hAnsi="Times New Roman" w:cs="Times New Roman"/>
          <w:sz w:val="24"/>
          <w:szCs w:val="24"/>
        </w:rPr>
      </w:pPr>
      <w:r w:rsidRPr="00A67090">
        <w:rPr>
          <w:rFonts w:ascii="Times New Roman" w:hAnsi="Times New Roman" w:cs="Times New Roman"/>
          <w:sz w:val="24"/>
          <w:szCs w:val="24"/>
        </w:rPr>
        <w:t>(капитальный ремонт крыши)</w:t>
      </w:r>
    </w:p>
    <w:p w:rsidR="00A67090" w:rsidRPr="00A67090" w:rsidRDefault="00A67090" w:rsidP="00A67090">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1"/>
        <w:gridCol w:w="5307"/>
      </w:tblGrid>
      <w:tr w:rsidR="00A67090" w:rsidRPr="00A67090" w:rsidTr="006E16A5">
        <w:tc>
          <w:tcPr>
            <w:tcW w:w="4916" w:type="dxa"/>
          </w:tcPr>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Наименование объекта</w:t>
            </w:r>
          </w:p>
        </w:tc>
        <w:tc>
          <w:tcPr>
            <w:tcW w:w="5398" w:type="dxa"/>
          </w:tcPr>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xml:space="preserve">Капитальный ремонт многоквартирного дома по адресу: Городской округ, город Нефтекамск, </w:t>
            </w:r>
            <w:proofErr w:type="spellStart"/>
            <w:r w:rsidRPr="00A67090">
              <w:rPr>
                <w:rFonts w:ascii="Times New Roman" w:hAnsi="Times New Roman" w:cs="Times New Roman"/>
                <w:sz w:val="24"/>
                <w:szCs w:val="24"/>
              </w:rPr>
              <w:t>ул</w:t>
            </w:r>
            <w:proofErr w:type="gramStart"/>
            <w:r w:rsidRPr="00A67090">
              <w:rPr>
                <w:rFonts w:ascii="Times New Roman" w:hAnsi="Times New Roman" w:cs="Times New Roman"/>
                <w:sz w:val="24"/>
                <w:szCs w:val="24"/>
              </w:rPr>
              <w:t>.Л</w:t>
            </w:r>
            <w:proofErr w:type="gramEnd"/>
            <w:r w:rsidRPr="00A67090">
              <w:rPr>
                <w:rFonts w:ascii="Times New Roman" w:hAnsi="Times New Roman" w:cs="Times New Roman"/>
                <w:sz w:val="24"/>
                <w:szCs w:val="24"/>
              </w:rPr>
              <w:t>енина</w:t>
            </w:r>
            <w:proofErr w:type="spellEnd"/>
            <w:r w:rsidRPr="00A67090">
              <w:rPr>
                <w:rFonts w:ascii="Times New Roman" w:hAnsi="Times New Roman" w:cs="Times New Roman"/>
                <w:sz w:val="24"/>
                <w:szCs w:val="24"/>
              </w:rPr>
              <w:t xml:space="preserve">, д.7, </w:t>
            </w:r>
            <w:proofErr w:type="spellStart"/>
            <w:r w:rsidRPr="00A67090">
              <w:rPr>
                <w:rFonts w:ascii="Times New Roman" w:hAnsi="Times New Roman" w:cs="Times New Roman"/>
                <w:sz w:val="24"/>
                <w:szCs w:val="24"/>
              </w:rPr>
              <w:t>корп.в</w:t>
            </w:r>
            <w:proofErr w:type="spellEnd"/>
          </w:p>
        </w:tc>
      </w:tr>
      <w:tr w:rsidR="00A67090" w:rsidRPr="00A67090" w:rsidTr="006E16A5">
        <w:tc>
          <w:tcPr>
            <w:tcW w:w="4916" w:type="dxa"/>
          </w:tcPr>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1. Основание для капитального ремонта крыши</w:t>
            </w:r>
          </w:p>
        </w:tc>
        <w:tc>
          <w:tcPr>
            <w:tcW w:w="5398" w:type="dxa"/>
          </w:tcPr>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xml:space="preserve">Проект краткосрочного </w:t>
            </w:r>
            <w:proofErr w:type="gramStart"/>
            <w:r w:rsidRPr="00A67090">
              <w:rPr>
                <w:rFonts w:ascii="Times New Roman" w:hAnsi="Times New Roman" w:cs="Times New Roman"/>
                <w:sz w:val="24"/>
                <w:szCs w:val="24"/>
              </w:rPr>
              <w:t>плана реализации Республиканской программы капитального ремонта общего имущества</w:t>
            </w:r>
            <w:proofErr w:type="gramEnd"/>
            <w:r w:rsidRPr="00A67090">
              <w:rPr>
                <w:rFonts w:ascii="Times New Roman" w:hAnsi="Times New Roman" w:cs="Times New Roman"/>
                <w:sz w:val="24"/>
                <w:szCs w:val="24"/>
              </w:rPr>
              <w:t xml:space="preserve"> в многоквартирных домах, расположенных на территории Республики Башкортостан на 2015 год</w:t>
            </w:r>
          </w:p>
        </w:tc>
      </w:tr>
      <w:tr w:rsidR="00A67090" w:rsidRPr="00A67090" w:rsidTr="006E16A5">
        <w:tc>
          <w:tcPr>
            <w:tcW w:w="4916" w:type="dxa"/>
          </w:tcPr>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2. Заказчик</w:t>
            </w:r>
          </w:p>
        </w:tc>
        <w:tc>
          <w:tcPr>
            <w:tcW w:w="5398" w:type="dxa"/>
          </w:tcPr>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A67090" w:rsidRPr="00A67090" w:rsidTr="006E16A5">
        <w:tc>
          <w:tcPr>
            <w:tcW w:w="4916" w:type="dxa"/>
          </w:tcPr>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3. Вид строительства</w:t>
            </w:r>
          </w:p>
        </w:tc>
        <w:tc>
          <w:tcPr>
            <w:tcW w:w="5398" w:type="dxa"/>
          </w:tcPr>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Капитальный ремонт</w:t>
            </w:r>
          </w:p>
        </w:tc>
      </w:tr>
      <w:tr w:rsidR="00A67090" w:rsidRPr="00A67090" w:rsidTr="006E16A5">
        <w:tc>
          <w:tcPr>
            <w:tcW w:w="4916" w:type="dxa"/>
            <w:tcBorders>
              <w:bottom w:val="nil"/>
            </w:tcBorders>
          </w:tcPr>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4. Техническая характеристика здания</w:t>
            </w:r>
          </w:p>
        </w:tc>
        <w:tc>
          <w:tcPr>
            <w:tcW w:w="5398" w:type="dxa"/>
            <w:tcBorders>
              <w:bottom w:val="nil"/>
            </w:tcBorders>
          </w:tcPr>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Количество этажей – 5</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Количество квартир – 100</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Стены – кирпичные</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Кровля – мягкая</w:t>
            </w:r>
          </w:p>
        </w:tc>
      </w:tr>
      <w:tr w:rsidR="00A67090" w:rsidRPr="00A67090" w:rsidTr="006E16A5">
        <w:tc>
          <w:tcPr>
            <w:tcW w:w="4916" w:type="dxa"/>
          </w:tcPr>
          <w:p w:rsidR="00A67090" w:rsidRPr="00A67090" w:rsidRDefault="00A67090" w:rsidP="00A67090">
            <w:pPr>
              <w:rPr>
                <w:rFonts w:ascii="Times New Roman" w:hAnsi="Times New Roman" w:cs="Times New Roman"/>
                <w:sz w:val="24"/>
                <w:szCs w:val="24"/>
              </w:rPr>
            </w:pP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5. Состав выполняемых работ и дополнительные требования</w:t>
            </w:r>
          </w:p>
        </w:tc>
        <w:tc>
          <w:tcPr>
            <w:tcW w:w="5398" w:type="dxa"/>
          </w:tcPr>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Ремонт крыши:</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- 100% разборка существующего покрытия кровли;</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укладка сплошной новой стяжки;</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xml:space="preserve">- </w:t>
            </w:r>
            <w:proofErr w:type="spellStart"/>
            <w:r w:rsidRPr="00A67090">
              <w:rPr>
                <w:rFonts w:ascii="Times New Roman" w:hAnsi="Times New Roman" w:cs="Times New Roman"/>
                <w:sz w:val="24"/>
                <w:szCs w:val="24"/>
              </w:rPr>
              <w:t>огрунтовка</w:t>
            </w:r>
            <w:proofErr w:type="spellEnd"/>
            <w:r w:rsidRPr="00A67090">
              <w:rPr>
                <w:rFonts w:ascii="Times New Roman" w:hAnsi="Times New Roman" w:cs="Times New Roman"/>
                <w:sz w:val="24"/>
                <w:szCs w:val="24"/>
              </w:rPr>
              <w:t xml:space="preserve"> оснований из бетона или раствора под водоизоляционный кровельный ковер готовой эмульсией битумной;</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сплошное наклеивание 2-х слоев наплавляемого рулонного покрытия:</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1-й слой «</w:t>
            </w:r>
            <w:proofErr w:type="spellStart"/>
            <w:r w:rsidRPr="00A67090">
              <w:rPr>
                <w:rFonts w:ascii="Times New Roman" w:hAnsi="Times New Roman" w:cs="Times New Roman"/>
                <w:sz w:val="24"/>
                <w:szCs w:val="24"/>
              </w:rPr>
              <w:t>Техноэласт</w:t>
            </w:r>
            <w:proofErr w:type="spellEnd"/>
            <w:r w:rsidRPr="00A67090">
              <w:rPr>
                <w:rFonts w:ascii="Times New Roman" w:hAnsi="Times New Roman" w:cs="Times New Roman"/>
                <w:sz w:val="24"/>
                <w:szCs w:val="24"/>
              </w:rPr>
              <w:t>-ЭПП»</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2-й слой «</w:t>
            </w:r>
            <w:proofErr w:type="spellStart"/>
            <w:r w:rsidRPr="00A67090">
              <w:rPr>
                <w:rFonts w:ascii="Times New Roman" w:hAnsi="Times New Roman" w:cs="Times New Roman"/>
                <w:sz w:val="24"/>
                <w:szCs w:val="24"/>
              </w:rPr>
              <w:t>Техноэласт</w:t>
            </w:r>
            <w:proofErr w:type="spellEnd"/>
            <w:r w:rsidRPr="00A67090">
              <w:rPr>
                <w:rFonts w:ascii="Times New Roman" w:hAnsi="Times New Roman" w:cs="Times New Roman"/>
                <w:sz w:val="24"/>
                <w:szCs w:val="24"/>
              </w:rPr>
              <w:t>-ЭКП»;</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устройство примыканий к выступающим частям:</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гидроизоляция плит перекрытий балконов и лоджий верхних этажей;</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смена покрытий парапетов, брандмауэров, надстроек;</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xml:space="preserve">- смена колпаков на оголовках </w:t>
            </w:r>
            <w:proofErr w:type="spellStart"/>
            <w:r w:rsidRPr="00A67090">
              <w:rPr>
                <w:rFonts w:ascii="Times New Roman" w:hAnsi="Times New Roman" w:cs="Times New Roman"/>
                <w:sz w:val="24"/>
                <w:szCs w:val="24"/>
              </w:rPr>
              <w:t>вентблоков</w:t>
            </w:r>
            <w:proofErr w:type="spellEnd"/>
            <w:r w:rsidRPr="00A67090">
              <w:rPr>
                <w:rFonts w:ascii="Times New Roman" w:hAnsi="Times New Roman" w:cs="Times New Roman"/>
                <w:sz w:val="24"/>
                <w:szCs w:val="24"/>
              </w:rPr>
              <w:t xml:space="preserve"> и </w:t>
            </w:r>
            <w:proofErr w:type="spellStart"/>
            <w:r w:rsidRPr="00A67090">
              <w:rPr>
                <w:rFonts w:ascii="Times New Roman" w:hAnsi="Times New Roman" w:cs="Times New Roman"/>
                <w:sz w:val="24"/>
                <w:szCs w:val="24"/>
              </w:rPr>
              <w:t>вентшахт</w:t>
            </w:r>
            <w:proofErr w:type="spellEnd"/>
            <w:r w:rsidRPr="00A67090">
              <w:rPr>
                <w:rFonts w:ascii="Times New Roman" w:hAnsi="Times New Roman" w:cs="Times New Roman"/>
                <w:sz w:val="24"/>
                <w:szCs w:val="24"/>
              </w:rPr>
              <w:t>;</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устройство дополнительного ограждения парапета из металлического профиля с увеличением его до 1,2 м;</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xml:space="preserve">- замена дверных блоков в </w:t>
            </w:r>
            <w:proofErr w:type="spellStart"/>
            <w:r w:rsidRPr="00A67090">
              <w:rPr>
                <w:rFonts w:ascii="Times New Roman" w:hAnsi="Times New Roman" w:cs="Times New Roman"/>
                <w:sz w:val="24"/>
                <w:szCs w:val="24"/>
              </w:rPr>
              <w:t>надстроях</w:t>
            </w:r>
            <w:proofErr w:type="spellEnd"/>
            <w:r w:rsidRPr="00A67090">
              <w:rPr>
                <w:rFonts w:ascii="Times New Roman" w:hAnsi="Times New Roman" w:cs="Times New Roman"/>
                <w:sz w:val="24"/>
                <w:szCs w:val="24"/>
              </w:rPr>
              <w:t xml:space="preserve"> выходов на кровлю и выходов в технический этаж (чердак) на </w:t>
            </w:r>
            <w:proofErr w:type="gramStart"/>
            <w:r w:rsidRPr="00A67090">
              <w:rPr>
                <w:rFonts w:ascii="Times New Roman" w:hAnsi="Times New Roman" w:cs="Times New Roman"/>
                <w:sz w:val="24"/>
                <w:szCs w:val="24"/>
              </w:rPr>
              <w:t>металлические</w:t>
            </w:r>
            <w:proofErr w:type="gramEnd"/>
            <w:r w:rsidRPr="00A67090">
              <w:rPr>
                <w:rFonts w:ascii="Times New Roman" w:hAnsi="Times New Roman" w:cs="Times New Roman"/>
                <w:sz w:val="24"/>
                <w:szCs w:val="24"/>
              </w:rPr>
              <w:t>;</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ремонт (</w:t>
            </w:r>
            <w:proofErr w:type="spellStart"/>
            <w:r w:rsidRPr="00A67090">
              <w:rPr>
                <w:rFonts w:ascii="Times New Roman" w:hAnsi="Times New Roman" w:cs="Times New Roman"/>
                <w:sz w:val="24"/>
                <w:szCs w:val="24"/>
              </w:rPr>
              <w:t>штуатурка</w:t>
            </w:r>
            <w:proofErr w:type="spellEnd"/>
            <w:r w:rsidRPr="00A67090">
              <w:rPr>
                <w:rFonts w:ascii="Times New Roman" w:hAnsi="Times New Roman" w:cs="Times New Roman"/>
                <w:sz w:val="24"/>
                <w:szCs w:val="24"/>
              </w:rPr>
              <w:t xml:space="preserve">, покраска) </w:t>
            </w:r>
            <w:proofErr w:type="spellStart"/>
            <w:r w:rsidRPr="00A67090">
              <w:rPr>
                <w:rFonts w:ascii="Times New Roman" w:hAnsi="Times New Roman" w:cs="Times New Roman"/>
                <w:sz w:val="24"/>
                <w:szCs w:val="24"/>
              </w:rPr>
              <w:t>вентблоков</w:t>
            </w:r>
            <w:proofErr w:type="spellEnd"/>
            <w:r w:rsidRPr="00A67090">
              <w:rPr>
                <w:rFonts w:ascii="Times New Roman" w:hAnsi="Times New Roman" w:cs="Times New Roman"/>
                <w:sz w:val="24"/>
                <w:szCs w:val="24"/>
              </w:rPr>
              <w:t xml:space="preserve"> и помещений перед машинными отделениями лифтов; </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пробивка и заделка отверстий при замене внутренней системы водоотвода;</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замена системы водоотвода;</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вывоз строительного мусора.</w:t>
            </w:r>
          </w:p>
        </w:tc>
      </w:tr>
      <w:tr w:rsidR="00A67090" w:rsidRPr="00A67090" w:rsidTr="006E16A5">
        <w:tc>
          <w:tcPr>
            <w:tcW w:w="4916" w:type="dxa"/>
          </w:tcPr>
          <w:p w:rsidR="00A67090" w:rsidRPr="00A67090" w:rsidRDefault="00A67090" w:rsidP="00A67090">
            <w:pPr>
              <w:rPr>
                <w:rFonts w:ascii="Times New Roman" w:hAnsi="Times New Roman" w:cs="Times New Roman"/>
                <w:sz w:val="24"/>
                <w:szCs w:val="24"/>
              </w:rPr>
            </w:pP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6. Особые условия</w:t>
            </w:r>
          </w:p>
        </w:tc>
        <w:tc>
          <w:tcPr>
            <w:tcW w:w="5398" w:type="dxa"/>
          </w:tcPr>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xml:space="preserve">Исполнитель предоставляет исполнительную документацию по выполненным работам и используемым материалам (паспорта и </w:t>
            </w:r>
            <w:r w:rsidRPr="00A67090">
              <w:rPr>
                <w:rFonts w:ascii="Times New Roman" w:hAnsi="Times New Roman" w:cs="Times New Roman"/>
                <w:sz w:val="24"/>
                <w:szCs w:val="24"/>
              </w:rPr>
              <w:lastRenderedPageBreak/>
              <w:t xml:space="preserve">сертификаты на материалы), акты на скрытые работы, исполнительную схему, акты измерение сопротивления контура заземления </w:t>
            </w:r>
            <w:proofErr w:type="spellStart"/>
            <w:r w:rsidRPr="00A67090">
              <w:rPr>
                <w:rFonts w:ascii="Times New Roman" w:hAnsi="Times New Roman" w:cs="Times New Roman"/>
                <w:sz w:val="24"/>
                <w:szCs w:val="24"/>
              </w:rPr>
              <w:t>шахматку</w:t>
            </w:r>
            <w:proofErr w:type="spellEnd"/>
          </w:p>
        </w:tc>
      </w:tr>
      <w:tr w:rsidR="00A67090" w:rsidRPr="00A67090" w:rsidTr="006E16A5">
        <w:tc>
          <w:tcPr>
            <w:tcW w:w="4916" w:type="dxa"/>
          </w:tcPr>
          <w:p w:rsidR="00A67090" w:rsidRPr="00A67090" w:rsidRDefault="00A67090" w:rsidP="00A67090">
            <w:pPr>
              <w:rPr>
                <w:rFonts w:ascii="Times New Roman" w:hAnsi="Times New Roman" w:cs="Times New Roman"/>
                <w:sz w:val="24"/>
                <w:szCs w:val="24"/>
              </w:rPr>
            </w:pP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xml:space="preserve">7. Исходные данные </w:t>
            </w:r>
          </w:p>
        </w:tc>
        <w:tc>
          <w:tcPr>
            <w:tcW w:w="5398" w:type="dxa"/>
          </w:tcPr>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xml:space="preserve">Заказчик предоставляет технический паспорт многоквартирного дома </w:t>
            </w:r>
          </w:p>
        </w:tc>
      </w:tr>
    </w:tbl>
    <w:p w:rsidR="00095F0C" w:rsidRDefault="00095F0C" w:rsidP="00FD2C30">
      <w:pPr>
        <w:jc w:val="center"/>
        <w:rPr>
          <w:rFonts w:ascii="Times New Roman" w:hAnsi="Times New Roman" w:cs="Times New Roman"/>
          <w:sz w:val="24"/>
          <w:szCs w:val="24"/>
        </w:rPr>
      </w:pPr>
    </w:p>
    <w:p w:rsidR="00095F0C" w:rsidRPr="008D2D73" w:rsidRDefault="00095F0C" w:rsidP="00095F0C">
      <w:pPr>
        <w:tabs>
          <w:tab w:val="left" w:pos="1134"/>
        </w:tabs>
        <w:jc w:val="both"/>
        <w:rPr>
          <w:rFonts w:ascii="Times New Roman" w:eastAsia="Times New Roman" w:hAnsi="Times New Roman" w:cs="Times New Roman"/>
          <w:color w:val="000000"/>
          <w:sz w:val="24"/>
          <w:szCs w:val="24"/>
          <w:lang w:eastAsia="ru-RU"/>
        </w:rPr>
      </w:pPr>
      <w:r w:rsidRPr="008D2D73">
        <w:rPr>
          <w:rFonts w:ascii="Times New Roman" w:eastAsia="Times New Roman" w:hAnsi="Times New Roman" w:cs="Times New Roman"/>
          <w:color w:val="000000"/>
          <w:sz w:val="24"/>
          <w:szCs w:val="24"/>
          <w:lang w:eastAsia="ru-RU"/>
        </w:rPr>
        <w:t>Требования к сроку и (или) объему предоставления гарантий качества работ:   3 года с момента подписания сторонами акта о приемке выполненных работ.</w:t>
      </w: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FD2C30" w:rsidRDefault="00FD2C30" w:rsidP="00FD2C30">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V</w:t>
      </w:r>
      <w:r>
        <w:rPr>
          <w:rFonts w:ascii="Times New Roman" w:hAnsi="Times New Roman" w:cs="Times New Roman"/>
          <w:sz w:val="24"/>
          <w:szCs w:val="24"/>
        </w:rPr>
        <w:t>. ПРОЕКТ ДОГОВОРА ПОДРЯДА</w:t>
      </w:r>
    </w:p>
    <w:p w:rsidR="00701447" w:rsidRDefault="00701447" w:rsidP="00E43CFA">
      <w:pPr>
        <w:keepNext/>
        <w:jc w:val="center"/>
        <w:outlineLvl w:val="0"/>
        <w:rPr>
          <w:rFonts w:ascii="Times New Roman" w:eastAsia="Times New Roman" w:hAnsi="Times New Roman" w:cs="Times New Roman"/>
          <w:sz w:val="28"/>
          <w:szCs w:val="28"/>
          <w:lang w:eastAsia="ru-RU"/>
        </w:rPr>
      </w:pPr>
    </w:p>
    <w:p w:rsidR="00E43CFA" w:rsidRPr="00701447" w:rsidRDefault="00E43CFA" w:rsidP="00E43CFA">
      <w:pPr>
        <w:keepNext/>
        <w:jc w:val="center"/>
        <w:outlineLvl w:val="0"/>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Д О Г О В О </w:t>
      </w:r>
      <w:proofErr w:type="gramStart"/>
      <w:r w:rsidRPr="00701447">
        <w:rPr>
          <w:rFonts w:ascii="Times New Roman" w:eastAsia="Times New Roman" w:hAnsi="Times New Roman" w:cs="Times New Roman"/>
          <w:sz w:val="24"/>
          <w:szCs w:val="24"/>
          <w:lang w:eastAsia="ru-RU"/>
        </w:rPr>
        <w:t>Р</w:t>
      </w:r>
      <w:proofErr w:type="gramEnd"/>
      <w:r w:rsidRPr="00701447">
        <w:rPr>
          <w:rFonts w:ascii="Times New Roman" w:eastAsia="Times New Roman" w:hAnsi="Times New Roman" w:cs="Times New Roman"/>
          <w:sz w:val="24"/>
          <w:szCs w:val="24"/>
          <w:lang w:eastAsia="ru-RU"/>
        </w:rPr>
        <w:t xml:space="preserve">  П О Д Р Я Д А  №______</w:t>
      </w:r>
    </w:p>
    <w:p w:rsidR="00E43CFA" w:rsidRPr="00701447" w:rsidRDefault="00E43CFA" w:rsidP="00E43CFA">
      <w:pPr>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tabs>
          <w:tab w:val="left" w:pos="6372"/>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г. Уфа                                                                     «___»_________201_   г.</w:t>
      </w:r>
    </w:p>
    <w:p w:rsidR="00E43CFA" w:rsidRPr="00701447" w:rsidRDefault="00E43CFA" w:rsidP="00E43CFA">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E43CFA" w:rsidRPr="00701447" w:rsidRDefault="00E43CFA" w:rsidP="00E43CFA">
      <w:pPr>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b/>
          <w:sz w:val="24"/>
          <w:szCs w:val="24"/>
          <w:lang w:eastAsia="ru-RU"/>
        </w:rPr>
        <w:tab/>
      </w:r>
      <w:proofErr w:type="gramStart"/>
      <w:r w:rsidRPr="00701447">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701447">
        <w:rPr>
          <w:rFonts w:ascii="Times New Roman" w:eastAsia="Times New Roman" w:hAnsi="Times New Roman" w:cs="Times New Roman"/>
          <w:sz w:val="24"/>
          <w:szCs w:val="24"/>
          <w:lang w:eastAsia="ru-RU"/>
        </w:rPr>
        <w:t xml:space="preserve">именуемый  в дальнейшем </w:t>
      </w:r>
      <w:r w:rsidRPr="00701447">
        <w:rPr>
          <w:rFonts w:ascii="Times New Roman" w:eastAsia="Times New Roman" w:hAnsi="Times New Roman" w:cs="Times New Roman"/>
          <w:b/>
          <w:sz w:val="24"/>
          <w:szCs w:val="24"/>
          <w:lang w:eastAsia="ru-RU"/>
        </w:rPr>
        <w:t>«Заказчик»</w:t>
      </w:r>
      <w:r w:rsidRPr="00701447">
        <w:rPr>
          <w:rFonts w:ascii="Times New Roman" w:eastAsia="Times New Roman" w:hAnsi="Times New Roman" w:cs="Times New Roman"/>
          <w:sz w:val="24"/>
          <w:szCs w:val="24"/>
          <w:lang w:eastAsia="ru-RU"/>
        </w:rPr>
        <w:t xml:space="preserve">, в лице генерального директора </w:t>
      </w:r>
      <w:r w:rsidRPr="00701447">
        <w:rPr>
          <w:rFonts w:ascii="Times New Roman" w:eastAsia="Times New Roman" w:hAnsi="Times New Roman" w:cs="Times New Roman"/>
          <w:b/>
          <w:sz w:val="24"/>
          <w:szCs w:val="24"/>
          <w:lang w:eastAsia="ru-RU"/>
        </w:rPr>
        <w:t>Герасимова Бориса Павловича,</w:t>
      </w:r>
      <w:r w:rsidRPr="00701447">
        <w:rPr>
          <w:rFonts w:ascii="Times New Roman" w:eastAsia="Times New Roman" w:hAnsi="Times New Roman" w:cs="Times New Roman"/>
          <w:sz w:val="24"/>
          <w:szCs w:val="24"/>
          <w:lang w:eastAsia="ru-RU"/>
        </w:rPr>
        <w:t xml:space="preserve"> действующего на основании</w:t>
      </w:r>
      <w:r w:rsidRPr="00701447">
        <w:rPr>
          <w:rFonts w:ascii="Times New Roman" w:eastAsia="Times New Roman" w:hAnsi="Times New Roman" w:cs="Times New Roman"/>
          <w:noProof/>
          <w:sz w:val="24"/>
          <w:szCs w:val="24"/>
          <w:lang w:eastAsia="ru-RU"/>
        </w:rPr>
        <w:t xml:space="preserve"> Устава</w:t>
      </w:r>
      <w:r w:rsidRPr="00701447">
        <w:rPr>
          <w:rFonts w:ascii="Times New Roman" w:eastAsia="Times New Roman" w:hAnsi="Times New Roman" w:cs="Times New Roman"/>
          <w:sz w:val="24"/>
          <w:szCs w:val="24"/>
          <w:lang w:eastAsia="ru-RU"/>
        </w:rPr>
        <w:t xml:space="preserve">, с одной стороны,  и </w:t>
      </w:r>
      <w:r w:rsidRPr="00701447">
        <w:rPr>
          <w:rFonts w:ascii="Times New Roman" w:eastAsia="Times New Roman" w:hAnsi="Times New Roman" w:cs="Times New Roman"/>
          <w:b/>
          <w:sz w:val="24"/>
          <w:szCs w:val="24"/>
          <w:lang w:eastAsia="ru-RU"/>
        </w:rPr>
        <w:t xml:space="preserve"> ООО  «____________________», </w:t>
      </w:r>
      <w:r w:rsidRPr="00701447">
        <w:rPr>
          <w:rFonts w:ascii="Times New Roman" w:eastAsia="Times New Roman" w:hAnsi="Times New Roman" w:cs="Times New Roman"/>
          <w:sz w:val="24"/>
          <w:szCs w:val="24"/>
          <w:lang w:eastAsia="ru-RU"/>
        </w:rPr>
        <w:t xml:space="preserve">именуемое в дальнейшем </w:t>
      </w:r>
      <w:r w:rsidRPr="00701447">
        <w:rPr>
          <w:rFonts w:ascii="Times New Roman" w:eastAsia="Times New Roman" w:hAnsi="Times New Roman" w:cs="Times New Roman"/>
          <w:b/>
          <w:sz w:val="24"/>
          <w:szCs w:val="24"/>
          <w:lang w:eastAsia="ru-RU"/>
        </w:rPr>
        <w:t>«Подрядчик»</w:t>
      </w:r>
      <w:r w:rsidRPr="00701447">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701447">
        <w:rPr>
          <w:rFonts w:ascii="Times New Roman" w:eastAsia="Times New Roman" w:hAnsi="Times New Roman" w:cs="Times New Roman"/>
          <w:b/>
          <w:sz w:val="24"/>
          <w:szCs w:val="24"/>
          <w:lang w:eastAsia="ru-RU"/>
        </w:rPr>
        <w:t>«Стороны»</w:t>
      </w:r>
      <w:r w:rsidRPr="00701447">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701447">
        <w:rPr>
          <w:rFonts w:ascii="Times New Roman" w:eastAsia="Times New Roman" w:hAnsi="Times New Roman" w:cs="Times New Roman"/>
          <w:b/>
          <w:sz w:val="24"/>
          <w:szCs w:val="24"/>
          <w:lang w:eastAsia="ru-RU"/>
        </w:rPr>
        <w:t>«Договор»</w:t>
      </w:r>
      <w:r w:rsidRPr="00701447">
        <w:rPr>
          <w:rFonts w:ascii="Times New Roman" w:eastAsia="Times New Roman" w:hAnsi="Times New Roman" w:cs="Times New Roman"/>
          <w:sz w:val="24"/>
          <w:szCs w:val="24"/>
          <w:lang w:eastAsia="ru-RU"/>
        </w:rPr>
        <w:t>) о нижеследующем:</w:t>
      </w:r>
      <w:proofErr w:type="gramEnd"/>
    </w:p>
    <w:p w:rsidR="00E43CFA" w:rsidRPr="00701447" w:rsidRDefault="00E43CFA" w:rsidP="00E43CFA">
      <w:pPr>
        <w:jc w:val="both"/>
        <w:rPr>
          <w:rFonts w:ascii="Times New Roman" w:eastAsia="Times New Roman" w:hAnsi="Times New Roman" w:cs="Times New Roman"/>
          <w:sz w:val="24"/>
          <w:szCs w:val="24"/>
          <w:lang w:eastAsia="ru-RU"/>
        </w:rPr>
      </w:pPr>
    </w:p>
    <w:p w:rsidR="00E43CFA" w:rsidRPr="00701447" w:rsidRDefault="00E43CFA" w:rsidP="00E43CFA">
      <w:pPr>
        <w:numPr>
          <w:ilvl w:val="0"/>
          <w:numId w:val="36"/>
        </w:num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Предмет  Договора</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701447">
        <w:rPr>
          <w:rFonts w:ascii="Times New Roman" w:eastAsia="Times New Roman" w:hAnsi="Times New Roman" w:cs="Times New Roman"/>
          <w:sz w:val="24"/>
          <w:szCs w:val="24"/>
          <w:lang w:eastAsia="ru-RU"/>
        </w:rPr>
        <w:t>кс стр</w:t>
      </w:r>
      <w:proofErr w:type="gramEnd"/>
      <w:r w:rsidRPr="00701447">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701447">
        <w:rPr>
          <w:rFonts w:ascii="Times New Roman" w:eastAsia="Times New Roman" w:hAnsi="Times New Roman" w:cs="Times New Roman"/>
          <w:b/>
          <w:sz w:val="24"/>
          <w:szCs w:val="24"/>
          <w:lang w:eastAsia="ru-RU"/>
        </w:rPr>
        <w:t xml:space="preserve">______________________________________ </w:t>
      </w:r>
      <w:r w:rsidRPr="00701447">
        <w:rPr>
          <w:rFonts w:ascii="Times New Roman" w:eastAsia="Times New Roman" w:hAnsi="Times New Roman" w:cs="Times New Roman"/>
          <w:sz w:val="24"/>
          <w:szCs w:val="24"/>
          <w:lang w:eastAsia="ru-RU"/>
        </w:rPr>
        <w:t xml:space="preserve">(далее – </w:t>
      </w:r>
      <w:r w:rsidRPr="00701447">
        <w:rPr>
          <w:rFonts w:ascii="Times New Roman" w:eastAsia="Times New Roman" w:hAnsi="Times New Roman" w:cs="Times New Roman"/>
          <w:b/>
          <w:sz w:val="24"/>
          <w:szCs w:val="24"/>
          <w:lang w:eastAsia="ru-RU"/>
        </w:rPr>
        <w:t>Работы</w:t>
      </w:r>
      <w:r w:rsidRPr="00701447">
        <w:rPr>
          <w:rFonts w:ascii="Times New Roman" w:eastAsia="Times New Roman" w:hAnsi="Times New Roman" w:cs="Times New Roman"/>
          <w:sz w:val="24"/>
          <w:szCs w:val="24"/>
          <w:lang w:eastAsia="ru-RU"/>
        </w:rPr>
        <w:t>) в многоквартирном доме по адресу:</w:t>
      </w:r>
      <w:r w:rsidRPr="00701447">
        <w:rPr>
          <w:rFonts w:ascii="Times New Roman" w:eastAsia="Times New Roman" w:hAnsi="Times New Roman" w:cs="Times New Roman"/>
          <w:b/>
          <w:sz w:val="24"/>
          <w:szCs w:val="24"/>
          <w:lang w:eastAsia="ru-RU"/>
        </w:rPr>
        <w:t>__________________________ (далее - Объект)</w:t>
      </w:r>
      <w:r w:rsidRPr="00701447">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E43CFA" w:rsidRPr="00701447" w:rsidRDefault="00E43CFA" w:rsidP="00E43CFA">
      <w:pPr>
        <w:widowControl w:val="0"/>
        <w:numPr>
          <w:ilvl w:val="1"/>
          <w:numId w:val="37"/>
        </w:numPr>
        <w:ind w:left="0"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701447">
        <w:rPr>
          <w:rFonts w:ascii="Times New Roman" w:eastAsia="Times New Roman" w:hAnsi="Times New Roman" w:cs="Times New Roman"/>
          <w:sz w:val="24"/>
          <w:szCs w:val="24"/>
          <w:lang w:eastAsia="ru-RU"/>
        </w:rPr>
        <w:t>г</w:t>
      </w:r>
      <w:proofErr w:type="gramEnd"/>
      <w:r w:rsidRPr="00701447">
        <w:rPr>
          <w:rFonts w:ascii="Times New Roman" w:eastAsia="Times New Roman" w:hAnsi="Times New Roman" w:cs="Times New Roman"/>
          <w:sz w:val="24"/>
          <w:szCs w:val="24"/>
          <w:lang w:eastAsia="ru-RU"/>
        </w:rPr>
        <w:t>.</w:t>
      </w:r>
    </w:p>
    <w:p w:rsidR="00E43CFA" w:rsidRPr="00701447" w:rsidRDefault="00E43CFA" w:rsidP="00E43CFA">
      <w:pPr>
        <w:widowControl w:val="0"/>
        <w:numPr>
          <w:ilvl w:val="1"/>
          <w:numId w:val="37"/>
        </w:numPr>
        <w:ind w:left="0"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E43CFA" w:rsidRPr="00701447" w:rsidRDefault="00E43CFA" w:rsidP="00E43CFA">
      <w:pPr>
        <w:widowControl w:val="0"/>
        <w:numPr>
          <w:ilvl w:val="1"/>
          <w:numId w:val="37"/>
        </w:numPr>
        <w:ind w:left="0"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E43CFA" w:rsidRPr="00701447" w:rsidTr="00E43CFA">
        <w:trPr>
          <w:trHeight w:val="180"/>
        </w:trPr>
        <w:tc>
          <w:tcPr>
            <w:tcW w:w="9720" w:type="dxa"/>
            <w:tcBorders>
              <w:bottom w:val="single" w:sz="4" w:space="0" w:color="FFFFFF"/>
            </w:tcBorders>
          </w:tcPr>
          <w:p w:rsidR="00E43CFA" w:rsidRPr="00701447" w:rsidRDefault="00E43CFA" w:rsidP="00E43CFA">
            <w:pPr>
              <w:numPr>
                <w:ilvl w:val="0"/>
                <w:numId w:val="36"/>
              </w:num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Стоимость Договора</w:t>
            </w:r>
          </w:p>
        </w:tc>
      </w:tr>
    </w:tbl>
    <w:p w:rsidR="00E43CFA" w:rsidRPr="00701447" w:rsidRDefault="00E43CFA" w:rsidP="00E43CFA">
      <w:pPr>
        <w:shd w:val="clear" w:color="auto" w:fill="FFFFFF"/>
        <w:tabs>
          <w:tab w:val="left" w:pos="2455"/>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701447">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701447">
        <w:rPr>
          <w:rFonts w:ascii="Times New Roman" w:eastAsia="Times New Roman" w:hAnsi="Times New Roman" w:cs="Times New Roman"/>
          <w:sz w:val="24"/>
          <w:szCs w:val="24"/>
          <w:lang w:eastAsia="ru-RU"/>
        </w:rPr>
        <w:t>рублей, в том числе НДС _______________ руб.</w:t>
      </w:r>
    </w:p>
    <w:p w:rsidR="00E43CFA" w:rsidRPr="00701447" w:rsidRDefault="00E43CFA" w:rsidP="00E43CFA">
      <w:pPr>
        <w:shd w:val="clear" w:color="auto" w:fill="FFFFFF"/>
        <w:tabs>
          <w:tab w:val="left" w:pos="2455"/>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E43CFA" w:rsidRPr="00701447" w:rsidRDefault="00E43CFA" w:rsidP="00E43CFA">
      <w:pPr>
        <w:shd w:val="clear" w:color="auto" w:fill="FFFFFF"/>
        <w:tabs>
          <w:tab w:val="left" w:pos="2455"/>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lastRenderedPageBreak/>
        <w:t>- процент уступки в размере_______%, согласно протоколу, указанному в настоящем пункте Договора.</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sz w:val="24"/>
          <w:szCs w:val="24"/>
          <w:lang w:eastAsia="ru-RU"/>
        </w:rPr>
        <w:t xml:space="preserve">2.2. </w:t>
      </w:r>
      <w:r w:rsidRPr="00701447">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701447">
        <w:rPr>
          <w:rFonts w:ascii="Times New Roman" w:eastAsia="Times New Roman" w:hAnsi="Times New Roman" w:cs="Times New Roman"/>
          <w:sz w:val="24"/>
          <w:szCs w:val="24"/>
          <w:lang w:eastAsia="ru-RU"/>
        </w:rPr>
        <w:t>предусмотренным</w:t>
      </w:r>
      <w:proofErr w:type="gramEnd"/>
      <w:r w:rsidRPr="00701447">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701447">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E43CFA" w:rsidRPr="00701447" w:rsidRDefault="00E43CFA" w:rsidP="00E43CFA">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sz w:val="24"/>
          <w:szCs w:val="24"/>
          <w:lang w:eastAsia="ru-RU"/>
        </w:rPr>
        <w:t xml:space="preserve">2.3. </w:t>
      </w:r>
      <w:r w:rsidRPr="00701447">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E43CFA" w:rsidRPr="00701447" w:rsidRDefault="00E43CFA" w:rsidP="00E43CFA">
      <w:pPr>
        <w:jc w:val="both"/>
        <w:rPr>
          <w:rFonts w:ascii="Times New Roman" w:eastAsia="Times New Roman" w:hAnsi="Times New Roman" w:cs="Times New Roman"/>
          <w:sz w:val="24"/>
          <w:szCs w:val="24"/>
          <w:lang w:eastAsia="ru-RU"/>
        </w:rPr>
      </w:pPr>
    </w:p>
    <w:p w:rsidR="00E43CFA" w:rsidRPr="00701447" w:rsidRDefault="00E43CFA" w:rsidP="00E43CFA">
      <w:pPr>
        <w:numPr>
          <w:ilvl w:val="0"/>
          <w:numId w:val="35"/>
        </w:num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E43CFA" w:rsidRPr="00701447" w:rsidRDefault="00E43CFA" w:rsidP="00E43CFA">
      <w:pPr>
        <w:numPr>
          <w:ilvl w:val="0"/>
          <w:numId w:val="35"/>
        </w:numPr>
        <w:ind w:left="0" w:firstLine="708"/>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следующие сроки:</w:t>
      </w:r>
    </w:p>
    <w:p w:rsidR="00E43CFA" w:rsidRPr="00701447" w:rsidRDefault="00E43CFA" w:rsidP="00E43CFA">
      <w:pPr>
        <w:numPr>
          <w:ilvl w:val="0"/>
          <w:numId w:val="35"/>
        </w:numPr>
        <w:ind w:left="0" w:firstLine="708"/>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 xml:space="preserve">- начать выполнение Работ не позднее  «   » </w:t>
      </w:r>
      <w:r w:rsidRPr="00701447">
        <w:rPr>
          <w:rFonts w:ascii="Times New Roman" w:eastAsia="Times New Roman" w:hAnsi="Times New Roman" w:cs="Times New Roman"/>
          <w:bCs/>
          <w:sz w:val="24"/>
          <w:szCs w:val="24"/>
          <w:u w:val="single"/>
          <w:lang w:eastAsia="ru-RU"/>
        </w:rPr>
        <w:t xml:space="preserve">                        </w:t>
      </w:r>
      <w:r w:rsidRPr="00701447">
        <w:rPr>
          <w:rFonts w:ascii="Times New Roman" w:eastAsia="Times New Roman" w:hAnsi="Times New Roman" w:cs="Times New Roman"/>
          <w:bCs/>
          <w:sz w:val="24"/>
          <w:szCs w:val="24"/>
          <w:lang w:eastAsia="ru-RU"/>
        </w:rPr>
        <w:t xml:space="preserve">     </w:t>
      </w:r>
      <w:proofErr w:type="gramStart"/>
      <w:r w:rsidRPr="00701447">
        <w:rPr>
          <w:rFonts w:ascii="Times New Roman" w:eastAsia="Times New Roman" w:hAnsi="Times New Roman" w:cs="Times New Roman"/>
          <w:bCs/>
          <w:sz w:val="24"/>
          <w:szCs w:val="24"/>
          <w:lang w:eastAsia="ru-RU"/>
        </w:rPr>
        <w:t>г</w:t>
      </w:r>
      <w:proofErr w:type="gramEnd"/>
      <w:r w:rsidRPr="00701447">
        <w:rPr>
          <w:rFonts w:ascii="Times New Roman" w:eastAsia="Times New Roman" w:hAnsi="Times New Roman" w:cs="Times New Roman"/>
          <w:bCs/>
          <w:sz w:val="24"/>
          <w:szCs w:val="24"/>
          <w:lang w:eastAsia="ru-RU"/>
        </w:rPr>
        <w:t>.;</w:t>
      </w:r>
    </w:p>
    <w:p w:rsidR="00E43CFA" w:rsidRPr="00701447" w:rsidRDefault="00E43CFA" w:rsidP="00E43CFA">
      <w:pPr>
        <w:numPr>
          <w:ilvl w:val="0"/>
          <w:numId w:val="35"/>
        </w:numPr>
        <w:ind w:left="0" w:firstLine="708"/>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 xml:space="preserve">- завершить выполнение Работ не позднее  «   » </w:t>
      </w:r>
      <w:r w:rsidRPr="00701447">
        <w:rPr>
          <w:rFonts w:ascii="Times New Roman" w:eastAsia="Times New Roman" w:hAnsi="Times New Roman" w:cs="Times New Roman"/>
          <w:bCs/>
          <w:sz w:val="24"/>
          <w:szCs w:val="24"/>
          <w:u w:val="single"/>
          <w:lang w:eastAsia="ru-RU"/>
        </w:rPr>
        <w:t xml:space="preserve">                     </w:t>
      </w:r>
      <w:r w:rsidRPr="00701447">
        <w:rPr>
          <w:rFonts w:ascii="Times New Roman" w:eastAsia="Times New Roman" w:hAnsi="Times New Roman" w:cs="Times New Roman"/>
          <w:bCs/>
          <w:sz w:val="24"/>
          <w:szCs w:val="24"/>
          <w:lang w:eastAsia="ru-RU"/>
        </w:rPr>
        <w:t xml:space="preserve">   </w:t>
      </w:r>
      <w:proofErr w:type="gramStart"/>
      <w:r w:rsidRPr="00701447">
        <w:rPr>
          <w:rFonts w:ascii="Times New Roman" w:eastAsia="Times New Roman" w:hAnsi="Times New Roman" w:cs="Times New Roman"/>
          <w:bCs/>
          <w:sz w:val="24"/>
          <w:szCs w:val="24"/>
          <w:lang w:eastAsia="ru-RU"/>
        </w:rPr>
        <w:t>г</w:t>
      </w:r>
      <w:proofErr w:type="gramEnd"/>
      <w:r w:rsidRPr="00701447">
        <w:rPr>
          <w:rFonts w:ascii="Times New Roman" w:eastAsia="Times New Roman" w:hAnsi="Times New Roman" w:cs="Times New Roman"/>
          <w:bCs/>
          <w:sz w:val="24"/>
          <w:szCs w:val="24"/>
          <w:lang w:eastAsia="ru-RU"/>
        </w:rPr>
        <w:t>.</w:t>
      </w:r>
    </w:p>
    <w:p w:rsidR="00E43CFA" w:rsidRPr="00701447" w:rsidRDefault="00E43CFA" w:rsidP="00E43CFA">
      <w:pPr>
        <w:numPr>
          <w:ilvl w:val="0"/>
          <w:numId w:val="35"/>
        </w:numPr>
        <w:ind w:left="0" w:firstLine="708"/>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E43CFA" w:rsidRPr="00701447" w:rsidRDefault="00E43CFA" w:rsidP="00E43CFA">
      <w:pPr>
        <w:shd w:val="clear" w:color="auto" w:fill="FFFFFF"/>
        <w:ind w:left="360"/>
        <w:jc w:val="center"/>
        <w:rPr>
          <w:rFonts w:ascii="Times New Roman" w:eastAsia="Times New Roman" w:hAnsi="Times New Roman" w:cs="Times New Roman"/>
          <w:b/>
          <w:sz w:val="24"/>
          <w:szCs w:val="24"/>
          <w:lang w:eastAsia="ru-RU"/>
        </w:rPr>
      </w:pPr>
    </w:p>
    <w:p w:rsidR="00E43CFA" w:rsidRPr="00701447" w:rsidRDefault="00E43CFA" w:rsidP="00E43CFA">
      <w:pPr>
        <w:shd w:val="clear" w:color="auto" w:fill="FFFFFF"/>
        <w:ind w:left="360"/>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4.  Обеспечение Работ материалами и оборудованием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При этом</w:t>
      </w:r>
      <w:proofErr w:type="gramStart"/>
      <w:r w:rsidRPr="00701447">
        <w:rPr>
          <w:rFonts w:ascii="Times New Roman" w:eastAsia="Times New Roman" w:hAnsi="Times New Roman" w:cs="Times New Roman"/>
          <w:sz w:val="24"/>
          <w:szCs w:val="24"/>
          <w:lang w:eastAsia="ru-RU"/>
        </w:rPr>
        <w:t>,</w:t>
      </w:r>
      <w:proofErr w:type="gramEnd"/>
      <w:r w:rsidRPr="00701447">
        <w:rPr>
          <w:rFonts w:ascii="Times New Roman" w:eastAsia="Times New Roman" w:hAnsi="Times New Roman" w:cs="Times New Roman"/>
          <w:sz w:val="24"/>
          <w:szCs w:val="24"/>
          <w:lang w:eastAsia="ru-RU"/>
        </w:rPr>
        <w:t xml:space="preserve"> в случае </w:t>
      </w:r>
      <w:r w:rsidRPr="00701447">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3" w:tooltip="Водоснабжение и канализация" w:history="1">
        <w:r w:rsidRPr="00701447">
          <w:rPr>
            <w:rFonts w:ascii="Times New Roman" w:eastAsia="Times New Roman" w:hAnsi="Times New Roman" w:cs="Times New Roman"/>
            <w:bCs/>
            <w:sz w:val="24"/>
            <w:szCs w:val="24"/>
            <w:lang w:eastAsia="ru-RU"/>
          </w:rPr>
          <w:t>водоснабжение</w:t>
        </w:r>
      </w:hyperlink>
      <w:r w:rsidRPr="00701447">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ind w:firstLine="720"/>
        <w:jc w:val="center"/>
        <w:rPr>
          <w:rFonts w:ascii="Times New Roman" w:eastAsia="Times New Roman" w:hAnsi="Times New Roman" w:cs="Times New Roman"/>
          <w:sz w:val="24"/>
          <w:szCs w:val="24"/>
          <w:lang w:eastAsia="ru-RU"/>
        </w:rPr>
      </w:pPr>
      <w:r w:rsidRPr="00701447">
        <w:rPr>
          <w:rFonts w:ascii="Times New Roman" w:eastAsia="Times New Roman" w:hAnsi="Times New Roman" w:cs="Times New Roman"/>
          <w:b/>
          <w:sz w:val="24"/>
          <w:szCs w:val="24"/>
          <w:lang w:eastAsia="ru-RU"/>
        </w:rPr>
        <w:t>5. Обязанности Сторон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b/>
          <w:sz w:val="24"/>
          <w:szCs w:val="24"/>
          <w:lang w:eastAsia="ru-RU"/>
        </w:rPr>
        <w:t>5.1. Подрядчик обязан: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E43CFA" w:rsidRPr="00701447" w:rsidRDefault="00E43CFA" w:rsidP="00E43CFA">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701447">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E43CFA" w:rsidRPr="00701447" w:rsidRDefault="00E43CFA" w:rsidP="00E43CFA">
      <w:pPr>
        <w:shd w:val="clear" w:color="auto" w:fill="FFFFFF"/>
        <w:tabs>
          <w:tab w:val="left" w:pos="6523"/>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5.1.2. </w:t>
      </w:r>
      <w:proofErr w:type="gramStart"/>
      <w:r w:rsidRPr="00701447">
        <w:rPr>
          <w:rFonts w:ascii="Times New Roman" w:eastAsia="Times New Roman" w:hAnsi="Times New Roman" w:cs="Times New Roman"/>
          <w:sz w:val="24"/>
          <w:szCs w:val="24"/>
          <w:lang w:eastAsia="ru-RU"/>
        </w:rPr>
        <w:t xml:space="preserve">Предоставить в течение трех календарных дней с момента подписания настоящего Договора договор страхования гражданской ответственности за причинение вреда вследствие </w:t>
      </w:r>
      <w:r w:rsidRPr="00701447">
        <w:rPr>
          <w:rFonts w:ascii="Times New Roman" w:eastAsia="Times New Roman" w:hAnsi="Times New Roman" w:cs="Times New Roman"/>
          <w:sz w:val="24"/>
          <w:szCs w:val="24"/>
          <w:lang w:eastAsia="ru-RU"/>
        </w:rPr>
        <w:lastRenderedPageBreak/>
        <w:t>недостатков (в том числе, выявленных в течение гарантийного срока, установленного п. 10.3. настоящего Договора) Работ и страхования имущественных интересов, связанных со своей обязанностью в порядке, установленном гражданским законодательством РФ, возместить вред (ущерб), причиненный по его вине или вине его работников (ст</w:t>
      </w:r>
      <w:proofErr w:type="gramEnd"/>
      <w:r w:rsidRPr="00701447">
        <w:rPr>
          <w:rFonts w:ascii="Times New Roman" w:eastAsia="Times New Roman" w:hAnsi="Times New Roman" w:cs="Times New Roman"/>
          <w:sz w:val="24"/>
          <w:szCs w:val="24"/>
          <w:lang w:eastAsia="ru-RU"/>
        </w:rPr>
        <w:t xml:space="preserve">. </w:t>
      </w:r>
      <w:proofErr w:type="gramStart"/>
      <w:r w:rsidRPr="00701447">
        <w:rPr>
          <w:rFonts w:ascii="Times New Roman" w:eastAsia="Times New Roman" w:hAnsi="Times New Roman" w:cs="Times New Roman"/>
          <w:sz w:val="24"/>
          <w:szCs w:val="24"/>
          <w:lang w:eastAsia="ru-RU"/>
        </w:rPr>
        <w:t>1068 ГК РФ) жизни, здоровью и имущественным интересам третьих лиц, окружающей среде, при выполнении Работ по настоящему Договору.</w:t>
      </w:r>
      <w:proofErr w:type="gramEnd"/>
      <w:r w:rsidRPr="00701447">
        <w:rPr>
          <w:rFonts w:ascii="Times New Roman" w:eastAsia="Times New Roman" w:hAnsi="Times New Roman" w:cs="Times New Roman"/>
          <w:sz w:val="24"/>
          <w:szCs w:val="24"/>
          <w:lang w:eastAsia="ru-RU"/>
        </w:rPr>
        <w:t xml:space="preserve"> Данный договор страхования заключается на сумму, указанную в пункте 2.1. настоящего договора, где выгодоприобретателем является Заказчик.</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5.1.3. Обеспечить:</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701447">
        <w:rPr>
          <w:rFonts w:ascii="Times New Roman" w:eastAsia="Times New Roman" w:hAnsi="Times New Roman" w:cs="Times New Roman"/>
          <w:sz w:val="24"/>
          <w:szCs w:val="24"/>
          <w:lang w:eastAsia="ru-RU"/>
        </w:rPr>
        <w:t>до</w:t>
      </w:r>
      <w:proofErr w:type="gramEnd"/>
      <w:r w:rsidRPr="00701447">
        <w:rPr>
          <w:rFonts w:ascii="Times New Roman" w:eastAsia="Times New Roman" w:hAnsi="Times New Roman" w:cs="Times New Roman"/>
          <w:sz w:val="24"/>
          <w:szCs w:val="24"/>
          <w:lang w:eastAsia="ru-RU"/>
        </w:rPr>
        <w:t xml:space="preserve"> и </w:t>
      </w:r>
      <w:proofErr w:type="gramStart"/>
      <w:r w:rsidRPr="00701447">
        <w:rPr>
          <w:rFonts w:ascii="Times New Roman" w:eastAsia="Times New Roman" w:hAnsi="Times New Roman" w:cs="Times New Roman"/>
          <w:sz w:val="24"/>
          <w:szCs w:val="24"/>
          <w:lang w:eastAsia="ru-RU"/>
        </w:rPr>
        <w:t>во</w:t>
      </w:r>
      <w:proofErr w:type="gramEnd"/>
      <w:r w:rsidRPr="00701447">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701447">
        <w:rPr>
          <w:rFonts w:ascii="Times New Roman" w:eastAsia="Times New Roman" w:hAnsi="Times New Roman" w:cs="Times New Roman"/>
          <w:sz w:val="24"/>
          <w:szCs w:val="24"/>
          <w:lang w:eastAsia="ru-RU"/>
        </w:rPr>
        <w:t>.;</w:t>
      </w:r>
      <w:proofErr w:type="gramEnd"/>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E43CFA" w:rsidRPr="00701447" w:rsidRDefault="00E43CFA" w:rsidP="00E43CFA">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E43CFA" w:rsidRPr="00701447" w:rsidRDefault="00E43CFA" w:rsidP="00E43CFA">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5.1.5. </w:t>
      </w:r>
      <w:proofErr w:type="gramStart"/>
      <w:r w:rsidRPr="00701447">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водоотведения - в течение одного дня;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холодного водоснабжения - в течение  двух дней;</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горячего водоснабжения - в течение трех дней;</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электроснабжения – в течение одного дня.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lastRenderedPageBreak/>
        <w:t>5.1.9. При производстве Работ обеспечить соблюдение прав и законных интересов проживающих в многоквартирном доме граждан.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E43CFA" w:rsidRPr="00701447" w:rsidRDefault="00E43CFA" w:rsidP="00E43CFA">
      <w:pPr>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701447">
        <w:rPr>
          <w:rFonts w:ascii="Times New Roman" w:eastAsia="Times New Roman" w:hAnsi="Times New Roman" w:cs="Times New Roman"/>
          <w:sz w:val="24"/>
          <w:szCs w:val="24"/>
          <w:lang w:eastAsia="ru-RU"/>
        </w:rPr>
        <w:t>при</w:t>
      </w:r>
      <w:proofErr w:type="gramEnd"/>
      <w:r w:rsidRPr="00701447">
        <w:rPr>
          <w:rFonts w:ascii="Times New Roman" w:eastAsia="Times New Roman" w:hAnsi="Times New Roman" w:cs="Times New Roman"/>
          <w:sz w:val="24"/>
          <w:szCs w:val="24"/>
          <w:lang w:eastAsia="ru-RU"/>
        </w:rPr>
        <w:t>:</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w:t>
      </w:r>
      <w:proofErr w:type="gramStart"/>
      <w:r w:rsidRPr="00701447">
        <w:rPr>
          <w:rFonts w:ascii="Times New Roman" w:eastAsia="Times New Roman" w:hAnsi="Times New Roman" w:cs="Times New Roman"/>
          <w:sz w:val="24"/>
          <w:szCs w:val="24"/>
          <w:lang w:eastAsia="ru-RU"/>
        </w:rPr>
        <w:t>возникновении</w:t>
      </w:r>
      <w:proofErr w:type="gramEnd"/>
      <w:r w:rsidRPr="00701447">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w:t>
      </w:r>
      <w:proofErr w:type="gramStart"/>
      <w:r w:rsidRPr="00701447">
        <w:rPr>
          <w:rFonts w:ascii="Times New Roman" w:eastAsia="Times New Roman" w:hAnsi="Times New Roman" w:cs="Times New Roman"/>
          <w:sz w:val="24"/>
          <w:szCs w:val="24"/>
          <w:lang w:eastAsia="ru-RU"/>
        </w:rPr>
        <w:t>обнаружении</w:t>
      </w:r>
      <w:proofErr w:type="gramEnd"/>
      <w:r w:rsidRPr="00701447">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5.1.17. </w:t>
      </w:r>
      <w:r w:rsidRPr="00701447">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5.1.18.</w:t>
      </w:r>
      <w:r w:rsidRPr="00701447">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5.1.19.</w:t>
      </w:r>
      <w:r w:rsidRPr="00701447">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E43CFA" w:rsidRPr="00701447" w:rsidRDefault="00E43CFA" w:rsidP="00E43CFA">
      <w:pPr>
        <w:shd w:val="clear" w:color="auto" w:fill="FFFFFF"/>
        <w:ind w:firstLine="720"/>
        <w:jc w:val="both"/>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5.2. Заказчик обязан: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lastRenderedPageBreak/>
        <w:t xml:space="preserve">5.2.2. Осуществлять строительный </w:t>
      </w:r>
      <w:proofErr w:type="gramStart"/>
      <w:r w:rsidRPr="00701447">
        <w:rPr>
          <w:rFonts w:ascii="Times New Roman" w:eastAsia="Times New Roman" w:hAnsi="Times New Roman" w:cs="Times New Roman"/>
          <w:sz w:val="24"/>
          <w:szCs w:val="24"/>
          <w:lang w:eastAsia="ru-RU"/>
        </w:rPr>
        <w:t>контроль за</w:t>
      </w:r>
      <w:proofErr w:type="gramEnd"/>
      <w:r w:rsidRPr="00701447">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E43CFA" w:rsidRPr="00701447" w:rsidRDefault="00E43CFA" w:rsidP="00E43CFA">
      <w:pPr>
        <w:shd w:val="clear" w:color="auto" w:fill="FFFFFF"/>
        <w:tabs>
          <w:tab w:val="left" w:pos="2707"/>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p>
    <w:p w:rsidR="00E43CFA" w:rsidRPr="00701447" w:rsidRDefault="00E43CFA" w:rsidP="00E43CFA">
      <w:pPr>
        <w:shd w:val="clear" w:color="auto" w:fill="FFFFFF"/>
        <w:ind w:firstLine="709"/>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6. Внесение изменений в техническую документацию</w:t>
      </w:r>
    </w:p>
    <w:p w:rsidR="00E43CFA" w:rsidRPr="00701447" w:rsidRDefault="00E43CFA" w:rsidP="00E43CFA">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701447">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701447">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701447">
          <w:rPr>
            <w:rFonts w:ascii="Times New Roman" w:eastAsia="Times New Roman" w:hAnsi="Times New Roman" w:cs="Times New Roman"/>
            <w:sz w:val="24"/>
            <w:szCs w:val="24"/>
            <w:lang w:eastAsia="ru-RU"/>
          </w:rPr>
          <w:t>пункте 2.1</w:t>
        </w:r>
      </w:hyperlink>
      <w:r w:rsidRPr="00701447">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6.2. </w:t>
      </w:r>
      <w:bookmarkStart w:id="60" w:name="sub_110011113"/>
      <w:bookmarkEnd w:id="59"/>
      <w:r w:rsidRPr="00701447">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701447">
        <w:rPr>
          <w:rFonts w:ascii="Times New Roman" w:eastAsia="Times New Roman" w:hAnsi="Times New Roman" w:cs="Times New Roman"/>
          <w:sz w:val="24"/>
          <w:szCs w:val="24"/>
          <w:lang w:eastAsia="ru-RU"/>
        </w:rPr>
        <w:t xml:space="preserve">против указанного в </w:t>
      </w:r>
      <w:hyperlink w:anchor="sub_1101111" w:history="1">
        <w:r w:rsidRPr="00701447">
          <w:rPr>
            <w:rFonts w:ascii="Times New Roman" w:eastAsia="Times New Roman" w:hAnsi="Times New Roman" w:cs="Times New Roman"/>
            <w:sz w:val="24"/>
            <w:szCs w:val="24"/>
            <w:lang w:eastAsia="ru-RU"/>
          </w:rPr>
          <w:t>пункте 6.1</w:t>
        </w:r>
      </w:hyperlink>
      <w:r w:rsidRPr="00701447">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701447">
        <w:rPr>
          <w:rFonts w:ascii="Times New Roman" w:eastAsia="Times New Roman" w:hAnsi="Times New Roman" w:cs="Times New Roman"/>
          <w:sz w:val="24"/>
          <w:szCs w:val="24"/>
          <w:lang w:eastAsia="ru-RU"/>
        </w:rPr>
        <w:t>ств Ст</w:t>
      </w:r>
      <w:proofErr w:type="gramEnd"/>
      <w:r w:rsidRPr="00701447">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701447">
        <w:rPr>
          <w:rFonts w:ascii="Times New Roman" w:eastAsia="Times New Roman" w:hAnsi="Times New Roman" w:cs="Times New Roman"/>
          <w:sz w:val="24"/>
          <w:szCs w:val="24"/>
          <w:lang w:eastAsia="ru-RU"/>
        </w:rPr>
        <w:t>осмечиваются</w:t>
      </w:r>
      <w:proofErr w:type="spellEnd"/>
      <w:r w:rsidRPr="00701447">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w:t>
      </w:r>
      <w:r w:rsidRPr="00701447">
        <w:rPr>
          <w:rFonts w:ascii="Times New Roman" w:eastAsia="Times New Roman" w:hAnsi="Times New Roman" w:cs="Times New Roman"/>
          <w:spacing w:val="-4"/>
          <w:sz w:val="24"/>
          <w:szCs w:val="24"/>
          <w:lang w:eastAsia="ru-RU"/>
        </w:rPr>
        <w:t xml:space="preserve">При </w:t>
      </w:r>
      <w:r w:rsidRPr="00701447">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701447">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701447">
        <w:rPr>
          <w:rFonts w:ascii="Times New Roman" w:eastAsia="Times New Roman" w:hAnsi="Times New Roman" w:cs="Times New Roman"/>
          <w:spacing w:val="-2"/>
          <w:sz w:val="24"/>
          <w:szCs w:val="24"/>
          <w:lang w:eastAsia="ru-RU"/>
        </w:rPr>
        <w:t>.</w:t>
      </w:r>
      <w:r w:rsidRPr="00701447">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701447">
        <w:rPr>
          <w:rFonts w:ascii="Times New Roman" w:eastAsia="Times New Roman" w:hAnsi="Times New Roman" w:cs="Times New Roman"/>
          <w:sz w:val="24"/>
          <w:szCs w:val="24"/>
          <w:lang w:eastAsia="ru-RU"/>
        </w:rPr>
        <w:t>осмечиваются</w:t>
      </w:r>
      <w:proofErr w:type="spellEnd"/>
      <w:r w:rsidRPr="00701447">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ind w:firstLine="709"/>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7. Переход рисков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8. Охранные мероприятия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9. Сдача-приемка Работ</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9.1. Порядок приемки Работ:</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lastRenderedPageBreak/>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Заказчика,</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Подрядчика,</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Органа местного самоуправления,</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10. Гарантии качества по сданным</w:t>
      </w:r>
      <w:r w:rsidRPr="00701447">
        <w:rPr>
          <w:rFonts w:ascii="Times New Roman" w:eastAsia="Times New Roman" w:hAnsi="Times New Roman" w:cs="Times New Roman"/>
          <w:sz w:val="24"/>
          <w:szCs w:val="24"/>
          <w:lang w:eastAsia="ru-RU"/>
        </w:rPr>
        <w:t xml:space="preserve"> </w:t>
      </w:r>
      <w:r w:rsidRPr="00701447">
        <w:rPr>
          <w:rFonts w:ascii="Times New Roman" w:eastAsia="Times New Roman" w:hAnsi="Times New Roman" w:cs="Times New Roman"/>
          <w:b/>
          <w:sz w:val="24"/>
          <w:szCs w:val="24"/>
          <w:lang w:eastAsia="ru-RU"/>
        </w:rPr>
        <w:t>Работам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lastRenderedPageBreak/>
        <w:t>10.7.</w:t>
      </w:r>
      <w:r w:rsidRPr="00701447">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10.8.</w:t>
      </w:r>
      <w:r w:rsidRPr="00701447">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E43CFA" w:rsidRPr="00701447" w:rsidRDefault="00E43CFA" w:rsidP="00E43CFA">
      <w:pPr>
        <w:shd w:val="clear" w:color="auto" w:fill="FFFFFF"/>
        <w:rPr>
          <w:rFonts w:ascii="Times New Roman" w:eastAsia="Times New Roman" w:hAnsi="Times New Roman" w:cs="Times New Roman"/>
          <w:b/>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11. Оплата Работ и взаиморасчеты</w:t>
      </w:r>
    </w:p>
    <w:p w:rsidR="00E43CFA" w:rsidRPr="00701447" w:rsidRDefault="00E43CFA" w:rsidP="00E43CFA">
      <w:pPr>
        <w:widowControl w:val="0"/>
        <w:numPr>
          <w:ilvl w:val="0"/>
          <w:numId w:val="35"/>
        </w:numPr>
        <w:ind w:left="0"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11.1. Расчеты по настоящему Договору осуществляются:</w:t>
      </w:r>
    </w:p>
    <w:p w:rsidR="00E43CFA" w:rsidRPr="00701447" w:rsidRDefault="00E43CFA" w:rsidP="00E43CFA">
      <w:pPr>
        <w:shd w:val="clear" w:color="auto" w:fill="FFFFFF"/>
        <w:tabs>
          <w:tab w:val="left" w:pos="2455"/>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E43CFA" w:rsidRPr="00701447" w:rsidRDefault="00E43CFA" w:rsidP="00E43CFA">
      <w:pPr>
        <w:shd w:val="clear" w:color="auto" w:fill="FFFFFF"/>
        <w:tabs>
          <w:tab w:val="left" w:pos="2455"/>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701447">
        <w:rPr>
          <w:rFonts w:ascii="Times New Roman" w:eastAsia="Times New Roman" w:hAnsi="Times New Roman" w:cs="Times New Roman"/>
          <w:sz w:val="24"/>
          <w:szCs w:val="24"/>
          <w:lang w:eastAsia="ru-RU"/>
        </w:rPr>
        <w:t>г</w:t>
      </w:r>
      <w:proofErr w:type="gramEnd"/>
      <w:r w:rsidRPr="00701447">
        <w:rPr>
          <w:rFonts w:ascii="Times New Roman" w:eastAsia="Times New Roman" w:hAnsi="Times New Roman" w:cs="Times New Roman"/>
          <w:sz w:val="24"/>
          <w:szCs w:val="24"/>
          <w:lang w:eastAsia="ru-RU"/>
        </w:rPr>
        <w:t>.</w:t>
      </w:r>
    </w:p>
    <w:p w:rsidR="00E43CFA" w:rsidRPr="00701447" w:rsidRDefault="00E43CFA" w:rsidP="00E43CFA">
      <w:pPr>
        <w:widowControl w:val="0"/>
        <w:numPr>
          <w:ilvl w:val="0"/>
          <w:numId w:val="35"/>
        </w:numPr>
        <w:ind w:left="0"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E43CFA" w:rsidRPr="00701447" w:rsidRDefault="00E43CFA" w:rsidP="00E43CFA">
      <w:pPr>
        <w:shd w:val="clear" w:color="auto" w:fill="FFFFFF"/>
        <w:ind w:firstLine="708"/>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(ста восьмидесяти) календарных дней с момента получения Заказчиком нижеуказанных документов, которые оформлены и подписаны в </w:t>
      </w:r>
      <w:proofErr w:type="gramStart"/>
      <w:r w:rsidRPr="00701447">
        <w:rPr>
          <w:rFonts w:ascii="Times New Roman" w:eastAsia="Times New Roman" w:hAnsi="Times New Roman" w:cs="Times New Roman"/>
          <w:sz w:val="24"/>
          <w:szCs w:val="24"/>
          <w:lang w:eastAsia="ru-RU"/>
        </w:rPr>
        <w:t>порядке</w:t>
      </w:r>
      <w:proofErr w:type="gramEnd"/>
      <w:r w:rsidRPr="00701447">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E43CFA" w:rsidRPr="00701447" w:rsidRDefault="00E43CFA" w:rsidP="00E43CFA">
      <w:pPr>
        <w:shd w:val="clear" w:color="auto" w:fill="FFFFFF"/>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4" w:history="1">
        <w:r w:rsidRPr="00701447">
          <w:rPr>
            <w:rFonts w:ascii="Times New Roman" w:eastAsia="Times New Roman" w:hAnsi="Times New Roman" w:cs="Times New Roman"/>
            <w:sz w:val="24"/>
            <w:szCs w:val="24"/>
            <w:lang w:eastAsia="ru-RU"/>
          </w:rPr>
          <w:t>форма N КС-2)</w:t>
        </w:r>
      </w:hyperlink>
      <w:r w:rsidRPr="00701447">
        <w:rPr>
          <w:rFonts w:ascii="Times New Roman" w:eastAsia="Times New Roman" w:hAnsi="Times New Roman" w:cs="Times New Roman"/>
          <w:sz w:val="24"/>
          <w:szCs w:val="24"/>
          <w:lang w:eastAsia="ru-RU"/>
        </w:rPr>
        <w:t>,</w:t>
      </w:r>
    </w:p>
    <w:p w:rsidR="00E43CFA" w:rsidRPr="00701447" w:rsidRDefault="00E43CFA" w:rsidP="00E43CFA">
      <w:pPr>
        <w:autoSpaceDE w:val="0"/>
        <w:autoSpaceDN w:val="0"/>
        <w:adjustRightInd w:val="0"/>
        <w:outlineLvl w:val="0"/>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5" w:history="1">
        <w:r w:rsidRPr="00701447">
          <w:rPr>
            <w:rFonts w:ascii="Times New Roman" w:eastAsia="Times New Roman" w:hAnsi="Times New Roman" w:cs="Times New Roman"/>
            <w:sz w:val="24"/>
            <w:szCs w:val="24"/>
            <w:lang w:eastAsia="ru-RU"/>
          </w:rPr>
          <w:t>форма N КС-3)</w:t>
        </w:r>
      </w:hyperlink>
      <w:r w:rsidRPr="00701447">
        <w:rPr>
          <w:rFonts w:ascii="Times New Roman" w:eastAsia="Times New Roman" w:hAnsi="Times New Roman" w:cs="Times New Roman"/>
          <w:sz w:val="24"/>
          <w:szCs w:val="24"/>
          <w:lang w:eastAsia="ru-RU"/>
        </w:rPr>
        <w:t>,</w:t>
      </w:r>
    </w:p>
    <w:p w:rsidR="00E43CFA" w:rsidRPr="00701447" w:rsidRDefault="00E43CFA" w:rsidP="00E43CFA">
      <w:pPr>
        <w:autoSpaceDE w:val="0"/>
        <w:autoSpaceDN w:val="0"/>
        <w:adjustRightInd w:val="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E43CFA" w:rsidRPr="00701447" w:rsidRDefault="00E43CFA" w:rsidP="00E43CFA">
      <w:pPr>
        <w:autoSpaceDE w:val="0"/>
        <w:autoSpaceDN w:val="0"/>
        <w:adjustRightInd w:val="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Счет-фактура.</w:t>
      </w:r>
    </w:p>
    <w:p w:rsidR="00E43CFA" w:rsidRPr="00701447" w:rsidRDefault="00E43CFA" w:rsidP="00E43CFA">
      <w:pPr>
        <w:autoSpaceDE w:val="0"/>
        <w:autoSpaceDN w:val="0"/>
        <w:adjustRightInd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6" w:history="1">
        <w:r w:rsidRPr="00701447">
          <w:rPr>
            <w:rFonts w:ascii="Times New Roman" w:eastAsia="Times New Roman" w:hAnsi="Times New Roman" w:cs="Times New Roman"/>
            <w:sz w:val="24"/>
            <w:szCs w:val="24"/>
            <w:lang w:eastAsia="ru-RU"/>
          </w:rPr>
          <w:t>форма N КС-2)</w:t>
        </w:r>
      </w:hyperlink>
      <w:r w:rsidRPr="00701447">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E43CFA" w:rsidRPr="00701447" w:rsidRDefault="00E43CFA" w:rsidP="00E43CFA">
      <w:pPr>
        <w:widowControl w:val="0"/>
        <w:numPr>
          <w:ilvl w:val="0"/>
          <w:numId w:val="35"/>
        </w:numPr>
        <w:ind w:left="0"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701447">
        <w:rPr>
          <w:rFonts w:ascii="Times New Roman" w:eastAsia="Times New Roman" w:hAnsi="Times New Roman" w:cs="Times New Roman"/>
          <w:bCs/>
          <w:sz w:val="24"/>
          <w:szCs w:val="24"/>
          <w:lang w:eastAsia="ru-RU"/>
        </w:rPr>
        <w:t>дств с б</w:t>
      </w:r>
      <w:proofErr w:type="gramEnd"/>
      <w:r w:rsidRPr="00701447">
        <w:rPr>
          <w:rFonts w:ascii="Times New Roman" w:eastAsia="Times New Roman" w:hAnsi="Times New Roman" w:cs="Times New Roman"/>
          <w:bCs/>
          <w:sz w:val="24"/>
          <w:szCs w:val="24"/>
          <w:lang w:eastAsia="ru-RU"/>
        </w:rPr>
        <w:t>анковского счета Заказчика.</w:t>
      </w:r>
    </w:p>
    <w:p w:rsidR="00E43CFA" w:rsidRPr="00701447" w:rsidRDefault="00E43CFA" w:rsidP="00E43CFA">
      <w:pPr>
        <w:autoSpaceDE w:val="0"/>
        <w:autoSpaceDN w:val="0"/>
        <w:adjustRightInd w:val="0"/>
        <w:ind w:firstLine="709"/>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ind w:firstLine="708"/>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12. Контроль и надзор Заказчика за исполнением  Договора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701447">
        <w:rPr>
          <w:rFonts w:ascii="Times New Roman" w:eastAsia="Times New Roman" w:hAnsi="Times New Roman" w:cs="Times New Roman"/>
          <w:sz w:val="24"/>
          <w:szCs w:val="24"/>
          <w:lang w:eastAsia="ru-RU"/>
        </w:rPr>
        <w:t>контроль за</w:t>
      </w:r>
      <w:proofErr w:type="gramEnd"/>
      <w:r w:rsidRPr="00701447">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12.5. Осуществляя </w:t>
      </w:r>
      <w:proofErr w:type="gramStart"/>
      <w:r w:rsidRPr="00701447">
        <w:rPr>
          <w:rFonts w:ascii="Times New Roman" w:eastAsia="Times New Roman" w:hAnsi="Times New Roman" w:cs="Times New Roman"/>
          <w:sz w:val="24"/>
          <w:szCs w:val="24"/>
          <w:lang w:eastAsia="ru-RU"/>
        </w:rPr>
        <w:t>контроль за</w:t>
      </w:r>
      <w:proofErr w:type="gramEnd"/>
      <w:r w:rsidRPr="00701447">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13. Обстоятельства непреодолимой силы</w:t>
      </w:r>
    </w:p>
    <w:p w:rsidR="00E43CFA" w:rsidRPr="00701447" w:rsidRDefault="00E43CFA" w:rsidP="00E43CFA">
      <w:pPr>
        <w:widowControl w:val="0"/>
        <w:ind w:firstLine="709"/>
        <w:jc w:val="both"/>
        <w:rPr>
          <w:rFonts w:ascii="Times New Roman" w:eastAsia="Calibri" w:hAnsi="Times New Roman" w:cs="Times New Roman"/>
          <w:sz w:val="24"/>
          <w:szCs w:val="24"/>
        </w:rPr>
      </w:pPr>
      <w:r w:rsidRPr="00701447">
        <w:rPr>
          <w:rFonts w:ascii="Times New Roman" w:eastAsia="Calibri" w:hAnsi="Times New Roman" w:cs="Times New Roman"/>
          <w:sz w:val="24"/>
          <w:szCs w:val="24"/>
        </w:rPr>
        <w:lastRenderedPageBreak/>
        <w:t>13.1.</w:t>
      </w:r>
      <w:r w:rsidRPr="00701447">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E43CFA" w:rsidRPr="00701447" w:rsidRDefault="00E43CFA" w:rsidP="00E43CFA">
      <w:pPr>
        <w:widowControl w:val="0"/>
        <w:ind w:firstLine="709"/>
        <w:jc w:val="both"/>
        <w:rPr>
          <w:rFonts w:ascii="Times New Roman" w:eastAsia="Calibri" w:hAnsi="Times New Roman" w:cs="Times New Roman"/>
          <w:sz w:val="24"/>
          <w:szCs w:val="24"/>
        </w:rPr>
      </w:pPr>
      <w:r w:rsidRPr="00701447">
        <w:rPr>
          <w:rFonts w:ascii="Times New Roman" w:eastAsia="Calibri" w:hAnsi="Times New Roman" w:cs="Times New Roman"/>
          <w:sz w:val="24"/>
          <w:szCs w:val="24"/>
        </w:rPr>
        <w:t>13.2.</w:t>
      </w:r>
      <w:r w:rsidRPr="00701447">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E43CFA" w:rsidRPr="00701447" w:rsidRDefault="00E43CFA" w:rsidP="00E43CFA">
      <w:pPr>
        <w:widowControl w:val="0"/>
        <w:ind w:firstLine="709"/>
        <w:jc w:val="both"/>
        <w:rPr>
          <w:rFonts w:ascii="Times New Roman" w:eastAsia="Calibri" w:hAnsi="Times New Roman" w:cs="Times New Roman"/>
          <w:sz w:val="24"/>
          <w:szCs w:val="24"/>
        </w:rPr>
      </w:pPr>
      <w:r w:rsidRPr="00701447">
        <w:rPr>
          <w:rFonts w:ascii="Times New Roman" w:eastAsia="Calibri" w:hAnsi="Times New Roman" w:cs="Times New Roman"/>
          <w:sz w:val="24"/>
          <w:szCs w:val="24"/>
        </w:rPr>
        <w:t>13.3.</w:t>
      </w:r>
      <w:r w:rsidRPr="00701447">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E43CFA" w:rsidRPr="00701447" w:rsidRDefault="00E43CFA" w:rsidP="00E43CFA">
      <w:pPr>
        <w:shd w:val="clear" w:color="auto" w:fill="FFFFFF"/>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14. Имущественная ответственность</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701447">
        <w:rPr>
          <w:rFonts w:ascii="Times New Roman" w:eastAsia="Times New Roman" w:hAnsi="Times New Roman" w:cs="Times New Roman"/>
          <w:sz w:val="24"/>
          <w:szCs w:val="24"/>
          <w:lang w:eastAsia="ru-RU"/>
        </w:rPr>
        <w:t>ств пр</w:t>
      </w:r>
      <w:proofErr w:type="gramEnd"/>
      <w:r w:rsidRPr="00701447">
        <w:rPr>
          <w:rFonts w:ascii="Times New Roman" w:eastAsia="Times New Roman" w:hAnsi="Times New Roman" w:cs="Times New Roman"/>
          <w:sz w:val="24"/>
          <w:szCs w:val="24"/>
          <w:lang w:eastAsia="ru-RU"/>
        </w:rPr>
        <w:t>именяются штрафные санкции в следующих размерах:</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E43CFA" w:rsidRPr="00701447" w:rsidRDefault="00E43CFA" w:rsidP="00E43CFA">
      <w:pPr>
        <w:shd w:val="clear" w:color="auto" w:fill="FFFFFF"/>
        <w:tabs>
          <w:tab w:val="left" w:pos="7416"/>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701447">
        <w:rPr>
          <w:rFonts w:ascii="Times New Roman" w:eastAsia="Times New Roman" w:hAnsi="Times New Roman" w:cs="Times New Roman"/>
          <w:sz w:val="24"/>
          <w:szCs w:val="24"/>
          <w:lang w:eastAsia="ru-RU"/>
        </w:rPr>
        <w:t>согласно</w:t>
      </w:r>
      <w:proofErr w:type="gramEnd"/>
      <w:r w:rsidRPr="00701447">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E43CFA" w:rsidRPr="00701447" w:rsidRDefault="00E43CFA" w:rsidP="00E43CFA">
      <w:pPr>
        <w:shd w:val="clear" w:color="auto" w:fill="FFFFFF"/>
        <w:tabs>
          <w:tab w:val="left" w:pos="7416"/>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14.5. В случае</w:t>
      </w:r>
      <w:proofErr w:type="gramStart"/>
      <w:r w:rsidRPr="00701447">
        <w:rPr>
          <w:rFonts w:ascii="Times New Roman" w:eastAsia="Times New Roman" w:hAnsi="Times New Roman" w:cs="Times New Roman"/>
          <w:sz w:val="24"/>
          <w:szCs w:val="24"/>
          <w:lang w:eastAsia="ru-RU"/>
        </w:rPr>
        <w:t>,</w:t>
      </w:r>
      <w:proofErr w:type="gramEnd"/>
      <w:r w:rsidRPr="00701447">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701447">
        <w:rPr>
          <w:rFonts w:ascii="Times New Roman" w:eastAsia="Times New Roman" w:hAnsi="Times New Roman" w:cs="Times New Roman"/>
          <w:sz w:val="24"/>
          <w:szCs w:val="24"/>
          <w:lang w:eastAsia="ru-RU"/>
        </w:rPr>
        <w:t>п.п</w:t>
      </w:r>
      <w:proofErr w:type="spellEnd"/>
      <w:r w:rsidRPr="00701447">
        <w:rPr>
          <w:rFonts w:ascii="Times New Roman" w:eastAsia="Times New Roman" w:hAnsi="Times New Roman" w:cs="Times New Roman"/>
          <w:sz w:val="24"/>
          <w:szCs w:val="24"/>
          <w:lang w:eastAsia="ru-RU"/>
        </w:rPr>
        <w:t>. 2.1. и 11.1 настоящего Договора.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15. Разрешение споров между сторонами</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lastRenderedPageBreak/>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15.3.</w:t>
      </w:r>
      <w:r w:rsidRPr="00701447">
        <w:rPr>
          <w:rFonts w:ascii="Times New Roman" w:eastAsia="Times New Roman" w:hAnsi="Times New Roman" w:cs="Times New Roman"/>
          <w:sz w:val="24"/>
          <w:szCs w:val="24"/>
          <w:lang w:eastAsia="ru-RU"/>
        </w:rPr>
        <w:tab/>
        <w:t>Претензионный порядок разрешения споров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701447">
        <w:rPr>
          <w:rFonts w:ascii="Times New Roman" w:eastAsia="Times New Roman" w:hAnsi="Times New Roman" w:cs="Times New Roman"/>
          <w:sz w:val="24"/>
          <w:szCs w:val="24"/>
          <w:lang w:eastAsia="ru-RU"/>
        </w:rPr>
        <w:t>п.п</w:t>
      </w:r>
      <w:proofErr w:type="spellEnd"/>
      <w:r w:rsidRPr="00701447">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16. Изменение и расторжение Договора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16.2</w:t>
      </w:r>
      <w:r w:rsidRPr="00701447">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rPr>
      </w:pPr>
      <w:r w:rsidRPr="00701447">
        <w:rPr>
          <w:rFonts w:ascii="Times New Roman" w:eastAsia="Times New Roman" w:hAnsi="Times New Roman" w:cs="Times New Roman"/>
          <w:sz w:val="24"/>
          <w:szCs w:val="24"/>
        </w:rPr>
        <w:t>16.2.1.</w:t>
      </w:r>
      <w:r w:rsidRPr="00701447">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16.2.2.</w:t>
      </w:r>
      <w:r w:rsidRPr="00701447">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16.3.</w:t>
      </w:r>
      <w:r w:rsidRPr="00701447">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16.4.</w:t>
      </w:r>
      <w:r w:rsidRPr="00701447">
        <w:rPr>
          <w:rFonts w:ascii="Times New Roman" w:eastAsia="Times New Roman" w:hAnsi="Times New Roman" w:cs="Times New Roman"/>
          <w:sz w:val="24"/>
          <w:szCs w:val="24"/>
          <w:lang w:eastAsia="ru-RU"/>
        </w:rPr>
        <w:tab/>
        <w:t xml:space="preserve">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w:t>
      </w:r>
      <w:r w:rsidRPr="00701447">
        <w:rPr>
          <w:rFonts w:ascii="Times New Roman" w:eastAsia="Times New Roman" w:hAnsi="Times New Roman" w:cs="Times New Roman"/>
          <w:sz w:val="24"/>
          <w:szCs w:val="24"/>
          <w:lang w:eastAsia="ru-RU"/>
        </w:rPr>
        <w:lastRenderedPageBreak/>
        <w:t>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E43CFA" w:rsidRPr="00701447" w:rsidRDefault="00E43CFA" w:rsidP="00E43CFA">
      <w:pPr>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17. Особые условия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17.4. </w:t>
      </w:r>
      <w:r w:rsidRPr="00701447">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w:t>
      </w:r>
      <w:r w:rsidRPr="00701447">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w:t>
      </w:r>
      <w:r w:rsidRPr="00701447">
        <w:rPr>
          <w:rFonts w:ascii="Times New Roman" w:eastAsia="Times New Roman" w:hAnsi="Times New Roman" w:cs="Times New Roman"/>
          <w:sz w:val="24"/>
          <w:szCs w:val="24"/>
          <w:lang w:eastAsia="ru-RU"/>
        </w:rPr>
        <w:tab/>
        <w:t>заказным письмом с уведомлением о вручении.</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17.5.</w:t>
      </w:r>
      <w:r w:rsidRPr="00701447">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17.6.</w:t>
      </w:r>
      <w:r w:rsidRPr="00701447">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E43CFA" w:rsidRPr="00701447" w:rsidRDefault="00E43CFA" w:rsidP="00E43CFA">
      <w:pPr>
        <w:shd w:val="clear" w:color="auto" w:fill="FFFFFF"/>
        <w:rPr>
          <w:rFonts w:ascii="Times New Roman" w:eastAsia="Times New Roman" w:hAnsi="Times New Roman" w:cs="Times New Roman"/>
          <w:b/>
          <w:sz w:val="24"/>
          <w:szCs w:val="24"/>
          <w:lang w:eastAsia="ru-RU"/>
        </w:rPr>
      </w:pPr>
    </w:p>
    <w:p w:rsidR="00E43CFA" w:rsidRPr="00701447" w:rsidRDefault="00E43CFA" w:rsidP="00E43CFA">
      <w:pPr>
        <w:shd w:val="clear" w:color="auto" w:fill="FFFFFF"/>
        <w:ind w:firstLine="720"/>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18.  Реквизиты сторон и подписи.</w:t>
      </w:r>
    </w:p>
    <w:p w:rsidR="00E43CFA" w:rsidRPr="00E43CFA" w:rsidRDefault="00E43CFA" w:rsidP="00E43CFA">
      <w:pPr>
        <w:shd w:val="clear" w:color="auto" w:fill="FFFFFF"/>
        <w:ind w:firstLine="720"/>
        <w:jc w:val="center"/>
        <w:rPr>
          <w:rFonts w:ascii="Times New Roman" w:eastAsia="Times New Roman" w:hAnsi="Times New Roman" w:cs="Times New Roman"/>
          <w:b/>
          <w:sz w:val="28"/>
          <w:szCs w:val="28"/>
          <w:lang w:eastAsia="ru-RU"/>
        </w:rPr>
      </w:pPr>
    </w:p>
    <w:p w:rsidR="00E43CFA" w:rsidRPr="00E43CFA" w:rsidRDefault="00E43CFA" w:rsidP="00E43CFA">
      <w:pPr>
        <w:shd w:val="clear" w:color="auto" w:fill="FFFFFF"/>
        <w:tabs>
          <w:tab w:val="left" w:pos="7459"/>
        </w:tabs>
        <w:ind w:firstLine="720"/>
        <w:jc w:val="both"/>
        <w:rPr>
          <w:rFonts w:ascii="Times New Roman" w:eastAsia="Times New Roman" w:hAnsi="Times New Roman" w:cs="Times New Roman"/>
          <w:b/>
          <w:sz w:val="28"/>
          <w:szCs w:val="28"/>
          <w:lang w:eastAsia="ru-RU"/>
        </w:rPr>
      </w:pPr>
    </w:p>
    <w:p w:rsidR="00E43CFA" w:rsidRPr="00E43CFA" w:rsidRDefault="00E43CFA" w:rsidP="00E43CFA">
      <w:pPr>
        <w:shd w:val="clear" w:color="auto" w:fill="FFFFFF"/>
        <w:ind w:firstLine="720"/>
        <w:jc w:val="center"/>
        <w:rPr>
          <w:rFonts w:ascii="Times New Roman" w:eastAsia="Times New Roman" w:hAnsi="Times New Roman" w:cs="Times New Roman"/>
          <w:b/>
          <w:sz w:val="24"/>
          <w:szCs w:val="24"/>
          <w:lang w:eastAsia="ru-RU"/>
        </w:rPr>
      </w:pPr>
    </w:p>
    <w:p w:rsidR="00E43CFA" w:rsidRPr="00E43CFA" w:rsidRDefault="00E43CFA" w:rsidP="00E43CFA">
      <w:pPr>
        <w:rPr>
          <w:rFonts w:ascii="Times New Roman" w:hAnsi="Times New Roman" w:cs="Times New Roman"/>
          <w:sz w:val="24"/>
          <w:szCs w:val="24"/>
        </w:rPr>
      </w:pPr>
      <w:r w:rsidRPr="00E43CFA">
        <w:rPr>
          <w:rFonts w:ascii="Times New Roman" w:eastAsia="Times New Roman" w:hAnsi="Times New Roman" w:cs="Times New Roman"/>
          <w:b/>
          <w:sz w:val="28"/>
          <w:szCs w:val="28"/>
          <w:lang w:eastAsia="ru-RU"/>
        </w:rPr>
        <w:br w:type="page"/>
      </w:r>
    </w:p>
    <w:p w:rsidR="00E43CFA" w:rsidRPr="00E43CFA" w:rsidRDefault="00E43CFA" w:rsidP="00E43CFA">
      <w:pPr>
        <w:shd w:val="clear" w:color="auto" w:fill="FFFFFF"/>
        <w:jc w:val="center"/>
        <w:rPr>
          <w:caps/>
        </w:rPr>
      </w:pPr>
      <w:r w:rsidRPr="00E43CFA">
        <w:rPr>
          <w:rFonts w:ascii="Times New Roman" w:hAnsi="Times New Roman"/>
          <w:b/>
          <w:bCs/>
          <w:caps/>
        </w:rPr>
        <w:lastRenderedPageBreak/>
        <w:t>Схема оформления конверта с заявкой участника</w:t>
      </w:r>
    </w:p>
    <w:p w:rsidR="00E43CFA" w:rsidRPr="00E43CFA" w:rsidRDefault="00E43CFA" w:rsidP="00E43CFA">
      <w:r w:rsidRPr="00E43CFA">
        <w:rPr>
          <w:noProof/>
          <w:lang w:eastAsia="ru-RU"/>
        </w:rPr>
        <mc:AlternateContent>
          <mc:Choice Requires="wps">
            <w:drawing>
              <wp:anchor distT="0" distB="0" distL="114300" distR="114300" simplePos="0" relativeHeight="251662336" behindDoc="0" locked="0" layoutInCell="1" allowOverlap="1" wp14:anchorId="28194128" wp14:editId="6BE556CC">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DB2E54" w:rsidRDefault="00DB2E54" w:rsidP="00E43CFA">
                            <w:pPr>
                              <w:jc w:val="both"/>
                              <w:rPr>
                                <w:rFonts w:ascii="Times New Roman" w:hAnsi="Times New Roman"/>
                                <w:bCs/>
                              </w:rPr>
                            </w:pPr>
                            <w:r>
                              <w:rPr>
                                <w:rFonts w:ascii="Times New Roman" w:hAnsi="Times New Roman"/>
                                <w:bCs/>
                              </w:rPr>
                              <w:t>КОНКУРС № ________</w:t>
                            </w:r>
                          </w:p>
                          <w:p w:rsidR="00DB2E54" w:rsidRDefault="00DB2E54" w:rsidP="00E43CFA">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B2E54" w:rsidRDefault="00DB2E54" w:rsidP="00E43CFA">
                            <w:pPr>
                              <w:jc w:val="both"/>
                              <w:rPr>
                                <w:rFonts w:ascii="Times New Roman" w:hAnsi="Times New Roman"/>
                                <w:bCs/>
                              </w:rPr>
                            </w:pPr>
                          </w:p>
                          <w:p w:rsidR="00DB2E54" w:rsidRDefault="00DB2E54" w:rsidP="00E43CFA">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B2E54" w:rsidRPr="008A0B6C" w:rsidRDefault="00DB2E54" w:rsidP="00E43CFA">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">
                <v:stroke dashstyle="1 1" endcap="round"/>
                <v:textbox>
                  <w:txbxContent>
                    <w:p w:rsidR="00E43CFA" w:rsidRDefault="00E43CFA" w:rsidP="00E43CFA">
                      <w:pPr>
                        <w:jc w:val="both"/>
                        <w:rPr>
                          <w:rFonts w:ascii="Times New Roman" w:hAnsi="Times New Roman"/>
                          <w:bCs/>
                        </w:rPr>
                      </w:pPr>
                      <w:r>
                        <w:rPr>
                          <w:rFonts w:ascii="Times New Roman" w:hAnsi="Times New Roman"/>
                          <w:bCs/>
                        </w:rPr>
                        <w:t>КОНКУРС № ________</w:t>
                      </w:r>
                    </w:p>
                    <w:p w:rsidR="00E43CFA" w:rsidRDefault="00E43CFA" w:rsidP="00E43CFA">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E43CFA" w:rsidRDefault="00E43CFA" w:rsidP="00E43CFA">
                      <w:pPr>
                        <w:jc w:val="both"/>
                        <w:rPr>
                          <w:rFonts w:ascii="Times New Roman" w:hAnsi="Times New Roman"/>
                          <w:bCs/>
                        </w:rPr>
                      </w:pPr>
                    </w:p>
                    <w:p w:rsidR="00E43CFA" w:rsidRDefault="00E43CFA" w:rsidP="00E43CFA">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E43CFA" w:rsidRPr="008A0B6C" w:rsidRDefault="00E43CFA" w:rsidP="00E43CFA">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sidRPr="00E43CFA">
        <w:rPr>
          <w:noProof/>
          <w:lang w:eastAsia="ru-RU"/>
        </w:rPr>
        <mc:AlternateContent>
          <mc:Choice Requires="wps">
            <w:drawing>
              <wp:anchor distT="0" distB="0" distL="114300" distR="114300" simplePos="0" relativeHeight="251659264" behindDoc="0" locked="0" layoutInCell="1" allowOverlap="1" wp14:anchorId="583FC3F3" wp14:editId="214D143A">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DB2E54" w:rsidRDefault="00DB2E54" w:rsidP="00E43CF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">
                <v:textbox>
                  <w:txbxContent>
                    <w:p w:rsidR="00E43CFA" w:rsidRDefault="00E43CFA" w:rsidP="00E43CFA">
                      <w:pPr>
                        <w:jc w:val="center"/>
                      </w:pPr>
                    </w:p>
                  </w:txbxContent>
                </v:textbox>
              </v:rect>
            </w:pict>
          </mc:Fallback>
        </mc:AlternateContent>
      </w:r>
      <w:r w:rsidRPr="00E43CFA">
        <w:rPr>
          <w:noProof/>
          <w:lang w:eastAsia="ru-RU"/>
        </w:rPr>
        <mc:AlternateContent>
          <mc:Choice Requires="wps">
            <w:drawing>
              <wp:anchor distT="0" distB="0" distL="114300" distR="114300" simplePos="0" relativeHeight="251660288" behindDoc="0" locked="0" layoutInCell="1" allowOverlap="1" wp14:anchorId="250DAB78" wp14:editId="1877EF7E">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DB2E54" w:rsidRDefault="00DB2E54" w:rsidP="00E43CFA">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B2E54" w:rsidRDefault="00DB2E54" w:rsidP="00E43CFA">
                            <w:pPr>
                              <w:rPr>
                                <w:rFonts w:ascii="Times New Roman" w:hAnsi="Times New Roman"/>
                              </w:rPr>
                            </w:pPr>
                            <w:r>
                              <w:rPr>
                                <w:rFonts w:ascii="Times New Roman" w:hAnsi="Times New Roman"/>
                              </w:rPr>
                              <w:t>Контактный телефон: ____________</w:t>
                            </w:r>
                          </w:p>
                          <w:p w:rsidR="00DB2E54" w:rsidRDefault="00DB2E54" w:rsidP="00E43CFA">
                            <w:pPr>
                              <w:rPr>
                                <w:rFonts w:ascii="Times New Roman" w:hAnsi="Times New Roman"/>
                              </w:rPr>
                            </w:pPr>
                          </w:p>
                          <w:p w:rsidR="00DB2E54" w:rsidRDefault="00DB2E54" w:rsidP="00E43CFA">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E43CFA" w:rsidRDefault="00E43CFA" w:rsidP="00E43CFA">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E43CFA" w:rsidRDefault="00E43CFA" w:rsidP="00E43CFA">
                      <w:pPr>
                        <w:rPr>
                          <w:rFonts w:ascii="Times New Roman" w:hAnsi="Times New Roman"/>
                        </w:rPr>
                      </w:pPr>
                      <w:r>
                        <w:rPr>
                          <w:rFonts w:ascii="Times New Roman" w:hAnsi="Times New Roman"/>
                        </w:rPr>
                        <w:t>Контактный телефон: ____________</w:t>
                      </w:r>
                    </w:p>
                    <w:p w:rsidR="00E43CFA" w:rsidRDefault="00E43CFA" w:rsidP="00E43CFA">
                      <w:pPr>
                        <w:rPr>
                          <w:rFonts w:ascii="Times New Roman" w:hAnsi="Times New Roman"/>
                        </w:rPr>
                      </w:pPr>
                    </w:p>
                    <w:p w:rsidR="00E43CFA" w:rsidRDefault="00E43CFA" w:rsidP="00E43CFA">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r w:rsidRPr="00E43CFA">
        <w:rPr>
          <w:noProof/>
          <w:lang w:eastAsia="ru-RU"/>
        </w:rPr>
        <mc:AlternateContent>
          <mc:Choice Requires="wps">
            <w:drawing>
              <wp:anchor distT="0" distB="0" distL="114300" distR="114300" simplePos="0" relativeHeight="251661312" behindDoc="0" locked="0" layoutInCell="1" allowOverlap="1" wp14:anchorId="4C2B6088" wp14:editId="37231E3E">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DB2E54" w:rsidRDefault="00DB2E54" w:rsidP="00E43CFA">
                            <w:pPr>
                              <w:rPr>
                                <w:rFonts w:ascii="Times New Roman" w:hAnsi="Times New Roman"/>
                              </w:rPr>
                            </w:pPr>
                          </w:p>
                          <w:p w:rsidR="00DB2E54" w:rsidRDefault="00DB2E54" w:rsidP="00E43CFA">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B2E54" w:rsidRDefault="00DB2E54" w:rsidP="00E43CFA">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B2E54" w:rsidRDefault="00DB2E54" w:rsidP="00E43CFA">
                            <w:pPr>
                              <w:rPr>
                                <w:rFonts w:ascii="Times New Roman" w:hAnsi="Times New Roman"/>
                              </w:rPr>
                            </w:pPr>
                          </w:p>
                          <w:p w:rsidR="00DB2E54" w:rsidRPr="00DD5B89" w:rsidRDefault="00DB2E54" w:rsidP="00E43CFA">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rGZao/AgAAdAQA&#10;AA4AAAAAAAAAAAAAAAAALgIAAGRycy9lMm9Eb2MueG1sUEsBAi0AFAAGAAgAAAAhAN4urA7hAAAA&#10;CQEAAA8AAAAAAAAAAAAAAAAAmQQAAGRycy9kb3ducmV2LnhtbFBLBQYAAAAABAAEAPMAAACnBQAA&#10;AAA=&#10;">
                <v:stroke dashstyle="1 1" endcap="round"/>
                <v:textbox>
                  <w:txbxContent>
                    <w:p w:rsidR="00E43CFA" w:rsidRDefault="00E43CFA" w:rsidP="00E43CFA">
                      <w:pPr>
                        <w:rPr>
                          <w:rFonts w:ascii="Times New Roman" w:hAnsi="Times New Roman"/>
                        </w:rPr>
                      </w:pPr>
                    </w:p>
                    <w:p w:rsidR="00E43CFA" w:rsidRDefault="00E43CFA" w:rsidP="00E43CFA">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E43CFA" w:rsidRDefault="00E43CFA" w:rsidP="00E43CFA">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E43CFA" w:rsidRDefault="00E43CFA" w:rsidP="00E43CFA">
                      <w:pPr>
                        <w:rPr>
                          <w:rFonts w:ascii="Times New Roman" w:hAnsi="Times New Roman"/>
                        </w:rPr>
                      </w:pPr>
                    </w:p>
                    <w:p w:rsidR="00E43CFA" w:rsidRPr="00DD5B89" w:rsidRDefault="00E43CFA" w:rsidP="00E43CFA">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v:textbox>
              </v:rect>
            </w:pict>
          </mc:Fallback>
        </mc:AlternateContent>
      </w:r>
    </w:p>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Pr>
        <w:jc w:val="center"/>
        <w:rPr>
          <w:rFonts w:ascii="Times New Roman" w:hAnsi="Times New Roman" w:cs="Times New Roman"/>
          <w:sz w:val="24"/>
          <w:szCs w:val="24"/>
        </w:rPr>
      </w:pPr>
      <w:r w:rsidRPr="00E43CFA">
        <w:rPr>
          <w:noProof/>
          <w:lang w:eastAsia="ru-RU"/>
        </w:rPr>
        <mc:AlternateContent>
          <mc:Choice Requires="wps">
            <w:drawing>
              <wp:anchor distT="0" distB="0" distL="114300" distR="114300" simplePos="0" relativeHeight="251666432" behindDoc="0" locked="0" layoutInCell="1" allowOverlap="1" wp14:anchorId="594C0C62" wp14:editId="5583FFF7">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sidRPr="00E43CFA">
        <w:rPr>
          <w:noProof/>
          <w:lang w:eastAsia="ru-RU"/>
        </w:rPr>
        <mc:AlternateContent>
          <mc:Choice Requires="wps">
            <w:drawing>
              <wp:anchor distT="0" distB="0" distL="114300" distR="114300" simplePos="0" relativeHeight="251665408" behindDoc="0" locked="0" layoutInCell="1" allowOverlap="1" wp14:anchorId="43FF83F1" wp14:editId="3C758CE4">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26" type="#_x0000_t120" style="position:absolute;margin-left:243.5pt;margin-top:134.85pt;width:3.55pt;height:3.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sidRPr="00E43CFA">
        <w:rPr>
          <w:noProof/>
          <w:lang w:eastAsia="ru-RU"/>
        </w:rPr>
        <mc:AlternateContent>
          <mc:Choice Requires="wps">
            <w:drawing>
              <wp:anchor distT="0" distB="0" distL="114300" distR="114300" simplePos="0" relativeHeight="251664384" behindDoc="0" locked="0" layoutInCell="1" allowOverlap="1" wp14:anchorId="04AAE697" wp14:editId="2B5CE794">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26" type="#_x0000_t120" style="position:absolute;margin-left:114.7pt;margin-top:103pt;width:3.55pt;height:3.5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sidRPr="00E43CFA">
        <w:rPr>
          <w:noProof/>
          <w:lang w:eastAsia="ru-RU"/>
        </w:rPr>
        <mc:AlternateContent>
          <mc:Choice Requires="wpg">
            <w:drawing>
              <wp:anchor distT="0" distB="0" distL="114300" distR="114300" simplePos="0" relativeHeight="251663360" behindDoc="0" locked="0" layoutInCell="1" allowOverlap="1" wp14:anchorId="262CDF80" wp14:editId="2286F6F6">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DB2E54" w:rsidRDefault="00DB2E54" w:rsidP="00E43CFA">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3360"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CCsAUAAGw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E43CFA" w:rsidRDefault="00E43CFA" w:rsidP="00E43CFA">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p w:rsidR="00532026" w:rsidRPr="00DB2E54" w:rsidRDefault="00532026" w:rsidP="00532026">
      <w:pPr>
        <w:shd w:val="clear" w:color="auto" w:fill="FFFFFF"/>
        <w:ind w:firstLine="720"/>
        <w:jc w:val="center"/>
        <w:rPr>
          <w:rFonts w:ascii="Times New Roman" w:eastAsia="Times New Roman" w:hAnsi="Times New Roman" w:cs="Times New Roman"/>
          <w:b/>
          <w:sz w:val="24"/>
          <w:szCs w:val="24"/>
          <w:lang w:eastAsia="ru-RU"/>
        </w:rPr>
      </w:pPr>
    </w:p>
    <w:sectPr w:rsidR="00532026" w:rsidRPr="00DB2E54"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E54" w:rsidRDefault="00DB2E54" w:rsidP="007E24AC">
      <w:r>
        <w:separator/>
      </w:r>
    </w:p>
  </w:endnote>
  <w:endnote w:type="continuationSeparator" w:id="0">
    <w:p w:rsidR="00DB2E54" w:rsidRDefault="00DB2E5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E54" w:rsidRDefault="00DB2E54" w:rsidP="007E24AC">
      <w:r>
        <w:separator/>
      </w:r>
    </w:p>
  </w:footnote>
  <w:footnote w:type="continuationSeparator" w:id="0">
    <w:p w:rsidR="00DB2E54" w:rsidRDefault="00DB2E5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2">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581887"/>
    <w:multiLevelType w:val="hybridMultilevel"/>
    <w:tmpl w:val="2D4657CE"/>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9">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0">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2"/>
  </w:num>
  <w:num w:numId="3">
    <w:abstractNumId w:val="12"/>
  </w:num>
  <w:num w:numId="4">
    <w:abstractNumId w:val="25"/>
  </w:num>
  <w:num w:numId="5">
    <w:abstractNumId w:val="31"/>
  </w:num>
  <w:num w:numId="6">
    <w:abstractNumId w:val="26"/>
  </w:num>
  <w:num w:numId="7">
    <w:abstractNumId w:val="9"/>
  </w:num>
  <w:num w:numId="8">
    <w:abstractNumId w:val="3"/>
  </w:num>
  <w:num w:numId="9">
    <w:abstractNumId w:val="5"/>
  </w:num>
  <w:num w:numId="10">
    <w:abstractNumId w:val="34"/>
  </w:num>
  <w:num w:numId="11">
    <w:abstractNumId w:val="15"/>
  </w:num>
  <w:num w:numId="12">
    <w:abstractNumId w:val="35"/>
  </w:num>
  <w:num w:numId="13">
    <w:abstractNumId w:val="14"/>
  </w:num>
  <w:num w:numId="14">
    <w:abstractNumId w:val="2"/>
  </w:num>
  <w:num w:numId="15">
    <w:abstractNumId w:val="13"/>
  </w:num>
  <w:num w:numId="16">
    <w:abstractNumId w:val="23"/>
  </w:num>
  <w:num w:numId="17">
    <w:abstractNumId w:val="21"/>
  </w:num>
  <w:num w:numId="18">
    <w:abstractNumId w:val="20"/>
  </w:num>
  <w:num w:numId="19">
    <w:abstractNumId w:val="8"/>
  </w:num>
  <w:num w:numId="20">
    <w:abstractNumId w:val="11"/>
  </w:num>
  <w:num w:numId="21">
    <w:abstractNumId w:val="24"/>
  </w:num>
  <w:num w:numId="22">
    <w:abstractNumId w:val="27"/>
  </w:num>
  <w:num w:numId="23">
    <w:abstractNumId w:val="37"/>
  </w:num>
  <w:num w:numId="24">
    <w:abstractNumId w:val="30"/>
  </w:num>
  <w:num w:numId="25">
    <w:abstractNumId w:val="19"/>
  </w:num>
  <w:num w:numId="26">
    <w:abstractNumId w:val="33"/>
  </w:num>
  <w:num w:numId="27">
    <w:abstractNumId w:val="4"/>
  </w:num>
  <w:num w:numId="28">
    <w:abstractNumId w:val="36"/>
  </w:num>
  <w:num w:numId="29">
    <w:abstractNumId w:val="7"/>
  </w:num>
  <w:num w:numId="30">
    <w:abstractNumId w:val="29"/>
  </w:num>
  <w:num w:numId="31">
    <w:abstractNumId w:val="16"/>
  </w:num>
  <w:num w:numId="32">
    <w:abstractNumId w:val="6"/>
  </w:num>
  <w:num w:numId="33">
    <w:abstractNumId w:val="28"/>
  </w:num>
  <w:num w:numId="34">
    <w:abstractNumId w:val="40"/>
  </w:num>
  <w:num w:numId="35">
    <w:abstractNumId w:val="39"/>
  </w:num>
  <w:num w:numId="36">
    <w:abstractNumId w:val="38"/>
  </w:num>
  <w:num w:numId="37">
    <w:abstractNumId w:val="1"/>
  </w:num>
  <w:num w:numId="38">
    <w:abstractNumId w:val="18"/>
  </w:num>
  <w:num w:numId="39">
    <w:abstractNumId w:val="22"/>
  </w:num>
  <w:num w:numId="40">
    <w:abstractNumId w:val="10"/>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668E"/>
    <w:rsid w:val="000E0B9D"/>
    <w:rsid w:val="000E0E18"/>
    <w:rsid w:val="000E1B7B"/>
    <w:rsid w:val="000E4FB9"/>
    <w:rsid w:val="000F4DC3"/>
    <w:rsid w:val="001114B5"/>
    <w:rsid w:val="00111B8B"/>
    <w:rsid w:val="00133993"/>
    <w:rsid w:val="00140805"/>
    <w:rsid w:val="001735D2"/>
    <w:rsid w:val="001A597C"/>
    <w:rsid w:val="001B7B2F"/>
    <w:rsid w:val="001C3B1E"/>
    <w:rsid w:val="001C6D25"/>
    <w:rsid w:val="001D1440"/>
    <w:rsid w:val="001E594C"/>
    <w:rsid w:val="00202743"/>
    <w:rsid w:val="00203EE2"/>
    <w:rsid w:val="002257DD"/>
    <w:rsid w:val="00226B37"/>
    <w:rsid w:val="002310C4"/>
    <w:rsid w:val="00241020"/>
    <w:rsid w:val="00245F92"/>
    <w:rsid w:val="00252901"/>
    <w:rsid w:val="002537D3"/>
    <w:rsid w:val="002563F1"/>
    <w:rsid w:val="00257020"/>
    <w:rsid w:val="00260C72"/>
    <w:rsid w:val="002646C6"/>
    <w:rsid w:val="00271B28"/>
    <w:rsid w:val="00287148"/>
    <w:rsid w:val="00295324"/>
    <w:rsid w:val="002B3EB1"/>
    <w:rsid w:val="002C0257"/>
    <w:rsid w:val="002C0C03"/>
    <w:rsid w:val="002C17C0"/>
    <w:rsid w:val="002D58D8"/>
    <w:rsid w:val="002E656D"/>
    <w:rsid w:val="00323C51"/>
    <w:rsid w:val="00325255"/>
    <w:rsid w:val="00330DDD"/>
    <w:rsid w:val="00333475"/>
    <w:rsid w:val="00346260"/>
    <w:rsid w:val="00364FBA"/>
    <w:rsid w:val="00371BBB"/>
    <w:rsid w:val="00377ACA"/>
    <w:rsid w:val="003809C0"/>
    <w:rsid w:val="003815EF"/>
    <w:rsid w:val="00394A39"/>
    <w:rsid w:val="003E2C99"/>
    <w:rsid w:val="003E381A"/>
    <w:rsid w:val="003F11F2"/>
    <w:rsid w:val="004034D4"/>
    <w:rsid w:val="00405A98"/>
    <w:rsid w:val="0042144F"/>
    <w:rsid w:val="00427133"/>
    <w:rsid w:val="00435F9A"/>
    <w:rsid w:val="00436EC2"/>
    <w:rsid w:val="00460635"/>
    <w:rsid w:val="00466E23"/>
    <w:rsid w:val="00472AC4"/>
    <w:rsid w:val="00473323"/>
    <w:rsid w:val="004B22D8"/>
    <w:rsid w:val="004B46E6"/>
    <w:rsid w:val="004C1474"/>
    <w:rsid w:val="004C6B83"/>
    <w:rsid w:val="004E07D8"/>
    <w:rsid w:val="004E40BB"/>
    <w:rsid w:val="004E4487"/>
    <w:rsid w:val="004F2265"/>
    <w:rsid w:val="004F23D3"/>
    <w:rsid w:val="00513607"/>
    <w:rsid w:val="00530FA5"/>
    <w:rsid w:val="00532026"/>
    <w:rsid w:val="00536206"/>
    <w:rsid w:val="00547869"/>
    <w:rsid w:val="00554F98"/>
    <w:rsid w:val="0056641D"/>
    <w:rsid w:val="00566D03"/>
    <w:rsid w:val="00567338"/>
    <w:rsid w:val="00572138"/>
    <w:rsid w:val="005937A3"/>
    <w:rsid w:val="005B37EE"/>
    <w:rsid w:val="005B464B"/>
    <w:rsid w:val="005B7D67"/>
    <w:rsid w:val="005D4933"/>
    <w:rsid w:val="00640F50"/>
    <w:rsid w:val="00642B8C"/>
    <w:rsid w:val="00643E9B"/>
    <w:rsid w:val="0067332C"/>
    <w:rsid w:val="006A37D8"/>
    <w:rsid w:val="006B1D59"/>
    <w:rsid w:val="006E3216"/>
    <w:rsid w:val="006E3591"/>
    <w:rsid w:val="00701447"/>
    <w:rsid w:val="00716621"/>
    <w:rsid w:val="00720403"/>
    <w:rsid w:val="00724142"/>
    <w:rsid w:val="00725AC9"/>
    <w:rsid w:val="0073788C"/>
    <w:rsid w:val="007426BB"/>
    <w:rsid w:val="00752398"/>
    <w:rsid w:val="007700E5"/>
    <w:rsid w:val="00774886"/>
    <w:rsid w:val="00794D86"/>
    <w:rsid w:val="007A2203"/>
    <w:rsid w:val="007D7428"/>
    <w:rsid w:val="007E24AC"/>
    <w:rsid w:val="007F784E"/>
    <w:rsid w:val="00801BC7"/>
    <w:rsid w:val="00807C8F"/>
    <w:rsid w:val="008104FB"/>
    <w:rsid w:val="00830C30"/>
    <w:rsid w:val="00855027"/>
    <w:rsid w:val="00877870"/>
    <w:rsid w:val="00897AB7"/>
    <w:rsid w:val="008A0330"/>
    <w:rsid w:val="008A0B6C"/>
    <w:rsid w:val="008B6D04"/>
    <w:rsid w:val="008C0AF1"/>
    <w:rsid w:val="008D2D73"/>
    <w:rsid w:val="008E12CF"/>
    <w:rsid w:val="008F0BB1"/>
    <w:rsid w:val="00920687"/>
    <w:rsid w:val="009265D3"/>
    <w:rsid w:val="009416C8"/>
    <w:rsid w:val="0095265B"/>
    <w:rsid w:val="00954E91"/>
    <w:rsid w:val="00962E80"/>
    <w:rsid w:val="00967F78"/>
    <w:rsid w:val="00993060"/>
    <w:rsid w:val="009A3DA2"/>
    <w:rsid w:val="009A56F4"/>
    <w:rsid w:val="009F3509"/>
    <w:rsid w:val="00A047BC"/>
    <w:rsid w:val="00A05F24"/>
    <w:rsid w:val="00A359CC"/>
    <w:rsid w:val="00A3776B"/>
    <w:rsid w:val="00A553EE"/>
    <w:rsid w:val="00A65257"/>
    <w:rsid w:val="00A67090"/>
    <w:rsid w:val="00A824D2"/>
    <w:rsid w:val="00AA3CFE"/>
    <w:rsid w:val="00AA4F0E"/>
    <w:rsid w:val="00AB2EA0"/>
    <w:rsid w:val="00AC6C6D"/>
    <w:rsid w:val="00AF398F"/>
    <w:rsid w:val="00AF5139"/>
    <w:rsid w:val="00AF5EDD"/>
    <w:rsid w:val="00B04039"/>
    <w:rsid w:val="00B05C55"/>
    <w:rsid w:val="00B15D0E"/>
    <w:rsid w:val="00B26883"/>
    <w:rsid w:val="00B33D25"/>
    <w:rsid w:val="00B37846"/>
    <w:rsid w:val="00B6000C"/>
    <w:rsid w:val="00B7081A"/>
    <w:rsid w:val="00B924EA"/>
    <w:rsid w:val="00B96A1C"/>
    <w:rsid w:val="00BC21DC"/>
    <w:rsid w:val="00C04A32"/>
    <w:rsid w:val="00C240CC"/>
    <w:rsid w:val="00C2710D"/>
    <w:rsid w:val="00C37281"/>
    <w:rsid w:val="00C37A68"/>
    <w:rsid w:val="00C80207"/>
    <w:rsid w:val="00C8192C"/>
    <w:rsid w:val="00C91287"/>
    <w:rsid w:val="00CA1FFF"/>
    <w:rsid w:val="00CA35B5"/>
    <w:rsid w:val="00CD1C80"/>
    <w:rsid w:val="00CD6190"/>
    <w:rsid w:val="00D11B55"/>
    <w:rsid w:val="00D447CD"/>
    <w:rsid w:val="00D45680"/>
    <w:rsid w:val="00D52635"/>
    <w:rsid w:val="00D62C8E"/>
    <w:rsid w:val="00D84718"/>
    <w:rsid w:val="00D85E39"/>
    <w:rsid w:val="00D91FFD"/>
    <w:rsid w:val="00D949FD"/>
    <w:rsid w:val="00DB1461"/>
    <w:rsid w:val="00DB2E54"/>
    <w:rsid w:val="00DC6F4A"/>
    <w:rsid w:val="00DD1E5D"/>
    <w:rsid w:val="00DD717E"/>
    <w:rsid w:val="00DE0060"/>
    <w:rsid w:val="00DE2D9D"/>
    <w:rsid w:val="00E03341"/>
    <w:rsid w:val="00E0646D"/>
    <w:rsid w:val="00E14316"/>
    <w:rsid w:val="00E3669D"/>
    <w:rsid w:val="00E4299E"/>
    <w:rsid w:val="00E42ED4"/>
    <w:rsid w:val="00E43CFA"/>
    <w:rsid w:val="00E43FF7"/>
    <w:rsid w:val="00E57399"/>
    <w:rsid w:val="00E579C9"/>
    <w:rsid w:val="00E76856"/>
    <w:rsid w:val="00E90A86"/>
    <w:rsid w:val="00E9393B"/>
    <w:rsid w:val="00EA7079"/>
    <w:rsid w:val="00EB1A4E"/>
    <w:rsid w:val="00EC3943"/>
    <w:rsid w:val="00ED05E3"/>
    <w:rsid w:val="00ED294F"/>
    <w:rsid w:val="00EF45EA"/>
    <w:rsid w:val="00F01BFA"/>
    <w:rsid w:val="00F1080B"/>
    <w:rsid w:val="00F1223F"/>
    <w:rsid w:val="00F13D98"/>
    <w:rsid w:val="00F21EDA"/>
    <w:rsid w:val="00F26BD5"/>
    <w:rsid w:val="00F34C11"/>
    <w:rsid w:val="00F3534C"/>
    <w:rsid w:val="00F36CEA"/>
    <w:rsid w:val="00F40190"/>
    <w:rsid w:val="00F468A1"/>
    <w:rsid w:val="00F560A4"/>
    <w:rsid w:val="00F61D28"/>
    <w:rsid w:val="00F67227"/>
    <w:rsid w:val="00F72FF6"/>
    <w:rsid w:val="00F94491"/>
    <w:rsid w:val="00FA290A"/>
    <w:rsid w:val="00FD2C30"/>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ndia.ru/text/category/vodosnabzhenie_i_kanalizatciy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0B261054F6AA5FF743AC97B0452709B489ED0B9E63E7C1808A54BE7FFDB007CF8A7247FB6B3732w4C5G" TargetMode="External"/><Relationship Id="rId10" Type="http://schemas.openxmlformats.org/officeDocument/2006/relationships/hyperlink" Target="consultantplus://offline/ref=528FD20A744CA9AEBA74C215B93AA641A0D4439F988C166D37AA7DF8343DBA43A9BC8271C86FD164E654C20EK0C" TargetMode="Externa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2372665DB1F8D38B40BB685498712A241638787DD5742ABC35274873C635F2101AC110A3E79669NCC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14BAB-99C7-409C-B92D-D8644EB0A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31</Pages>
  <Words>11360</Words>
  <Characters>64758</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41</cp:revision>
  <cp:lastPrinted>2014-09-01T10:31:00Z</cp:lastPrinted>
  <dcterms:created xsi:type="dcterms:W3CDTF">2014-12-26T07:07:00Z</dcterms:created>
  <dcterms:modified xsi:type="dcterms:W3CDTF">2015-02-17T05:50:00Z</dcterms:modified>
</cp:coreProperties>
</file>