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5B0835" w:rsidRDefault="0098425D" w:rsidP="0098425D">
      <w:pPr>
        <w:jc w:val="center"/>
        <w:rPr>
          <w:rFonts w:ascii="Times New Roman" w:eastAsia="Calibri" w:hAnsi="Times New Roman" w:cs="Times New Roman"/>
          <w:b/>
        </w:rPr>
      </w:pPr>
      <w:bookmarkStart w:id="0" w:name="_Toc271294294"/>
      <w:bookmarkStart w:id="1" w:name="_Toc281575482"/>
      <w:bookmarkStart w:id="2" w:name="_Toc281575567"/>
      <w:r w:rsidRPr="005B0835">
        <w:rPr>
          <w:rFonts w:ascii="Times New Roman" w:eastAsia="Calibri" w:hAnsi="Times New Roman" w:cs="Times New Roman"/>
          <w:b/>
        </w:rPr>
        <w:t xml:space="preserve">Извещение </w:t>
      </w:r>
    </w:p>
    <w:p w:rsidR="0098425D" w:rsidRPr="005B0835" w:rsidRDefault="0098425D" w:rsidP="0098425D">
      <w:pPr>
        <w:jc w:val="center"/>
        <w:rPr>
          <w:rFonts w:ascii="Times New Roman" w:eastAsia="Calibri" w:hAnsi="Times New Roman" w:cs="Times New Roman"/>
        </w:rPr>
      </w:pPr>
      <w:r w:rsidRPr="005B0835">
        <w:rPr>
          <w:rFonts w:ascii="Times New Roman" w:eastAsia="Calibri" w:hAnsi="Times New Roman" w:cs="Times New Roman"/>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5B0835" w:rsidTr="00134F08">
        <w:tc>
          <w:tcPr>
            <w:tcW w:w="3936" w:type="dxa"/>
          </w:tcPr>
          <w:p w:rsidR="0098425D" w:rsidRPr="005B0835" w:rsidRDefault="0098425D" w:rsidP="00490D8B">
            <w:pPr>
              <w:jc w:val="center"/>
              <w:rPr>
                <w:rFonts w:ascii="Times New Roman" w:eastAsia="Calibri" w:hAnsi="Times New Roman" w:cs="Times New Roman"/>
              </w:rPr>
            </w:pPr>
            <w:r w:rsidRPr="005B0835">
              <w:rPr>
                <w:rFonts w:ascii="Times New Roman" w:eastAsia="Calibri" w:hAnsi="Times New Roman" w:cs="Times New Roman"/>
              </w:rPr>
              <w:t>Наименование, фактический адрес заказчика</w:t>
            </w:r>
          </w:p>
        </w:tc>
        <w:tc>
          <w:tcPr>
            <w:tcW w:w="6231" w:type="dxa"/>
          </w:tcPr>
          <w:p w:rsidR="0098425D" w:rsidRPr="005B0835" w:rsidRDefault="00CF093A" w:rsidP="00490D8B">
            <w:pPr>
              <w:jc w:val="center"/>
              <w:rPr>
                <w:rFonts w:ascii="Times New Roman" w:eastAsia="Calibri" w:hAnsi="Times New Roman" w:cs="Times New Roman"/>
              </w:rPr>
            </w:pPr>
            <w:r w:rsidRPr="005B0835">
              <w:rPr>
                <w:rFonts w:ascii="Times New Roman" w:eastAsia="Calibri" w:hAnsi="Times New Roman" w:cs="Times New Roman"/>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r w:rsidR="0098425D" w:rsidRPr="005B0835">
              <w:rPr>
                <w:rFonts w:ascii="Times New Roman" w:eastAsia="Calibri" w:hAnsi="Times New Roman" w:cs="Times New Roman"/>
              </w:rPr>
              <w:t xml:space="preserve">, </w:t>
            </w:r>
          </w:p>
          <w:p w:rsidR="0098425D" w:rsidRPr="005B0835" w:rsidRDefault="00ED450C" w:rsidP="001F5882">
            <w:pPr>
              <w:jc w:val="center"/>
              <w:rPr>
                <w:rFonts w:ascii="Times New Roman" w:eastAsia="Calibri" w:hAnsi="Times New Roman" w:cs="Times New Roman"/>
              </w:rPr>
            </w:pPr>
            <w:r w:rsidRPr="005B0835">
              <w:rPr>
                <w:rFonts w:ascii="Times New Roman" w:eastAsia="Calibri" w:hAnsi="Times New Roman" w:cs="Times New Roman"/>
              </w:rPr>
              <w:t>450001</w:t>
            </w:r>
            <w:r w:rsidR="0098425D" w:rsidRPr="005B0835">
              <w:rPr>
                <w:rFonts w:ascii="Times New Roman" w:eastAsia="Calibri" w:hAnsi="Times New Roman" w:cs="Times New Roman"/>
              </w:rPr>
              <w:t xml:space="preserve">, г. Уфа, ул. </w:t>
            </w:r>
            <w:r w:rsidRPr="005B0835">
              <w:rPr>
                <w:rFonts w:ascii="Times New Roman" w:eastAsia="Calibri" w:hAnsi="Times New Roman" w:cs="Times New Roman"/>
              </w:rPr>
              <w:t xml:space="preserve">Бессонова, </w:t>
            </w:r>
            <w:r w:rsidR="001F5882" w:rsidRPr="005B0835">
              <w:rPr>
                <w:rFonts w:ascii="Times New Roman" w:eastAsia="Calibri" w:hAnsi="Times New Roman" w:cs="Times New Roman"/>
              </w:rPr>
              <w:t>2А</w:t>
            </w:r>
          </w:p>
        </w:tc>
      </w:tr>
      <w:tr w:rsidR="00CB3B43" w:rsidRPr="005B0835" w:rsidTr="00134F08">
        <w:tc>
          <w:tcPr>
            <w:tcW w:w="3936" w:type="dxa"/>
          </w:tcPr>
          <w:p w:rsidR="00CB3B43" w:rsidRPr="005B0835" w:rsidRDefault="00CB3B43" w:rsidP="00490D8B">
            <w:pPr>
              <w:pStyle w:val="ConsPlusCell"/>
              <w:jc w:val="center"/>
              <w:rPr>
                <w:sz w:val="22"/>
                <w:szCs w:val="22"/>
              </w:rPr>
            </w:pPr>
            <w:r w:rsidRPr="005B0835">
              <w:rPr>
                <w:sz w:val="22"/>
                <w:szCs w:val="22"/>
              </w:rPr>
              <w:t>Предмет конкурса</w:t>
            </w:r>
          </w:p>
        </w:tc>
        <w:tc>
          <w:tcPr>
            <w:tcW w:w="6231" w:type="dxa"/>
          </w:tcPr>
          <w:p w:rsidR="00343409" w:rsidRPr="005B0835" w:rsidRDefault="00CB3B43" w:rsidP="00FC61FE">
            <w:pPr>
              <w:pStyle w:val="ConsPlusCell"/>
              <w:jc w:val="both"/>
              <w:rPr>
                <w:color w:val="1F497D" w:themeColor="text2"/>
                <w:sz w:val="22"/>
                <w:szCs w:val="22"/>
              </w:rPr>
            </w:pPr>
            <w:r w:rsidRPr="005B0835">
              <w:rPr>
                <w:sz w:val="22"/>
                <w:szCs w:val="22"/>
              </w:rPr>
              <w:t xml:space="preserve">Право заключения договора подряда на выполнение работ по капитальному ремонту многоквартирного дома, расположенного по адресу: </w:t>
            </w:r>
            <w:r w:rsidR="005219C6" w:rsidRPr="005219C6">
              <w:rPr>
                <w:color w:val="1F497D" w:themeColor="text2"/>
                <w:sz w:val="22"/>
                <w:szCs w:val="22"/>
              </w:rPr>
              <w:t xml:space="preserve">Муниципальный район Бирский </w:t>
            </w:r>
            <w:r w:rsidR="00691509">
              <w:rPr>
                <w:color w:val="1F497D" w:themeColor="text2"/>
                <w:sz w:val="22"/>
                <w:szCs w:val="22"/>
              </w:rPr>
              <w:t>ра</w:t>
            </w:r>
            <w:r w:rsidR="0057465A">
              <w:rPr>
                <w:color w:val="1F497D" w:themeColor="text2"/>
                <w:sz w:val="22"/>
                <w:szCs w:val="22"/>
              </w:rPr>
              <w:t xml:space="preserve">йон, </w:t>
            </w:r>
            <w:r w:rsidR="00D25623" w:rsidRPr="00D25623">
              <w:rPr>
                <w:color w:val="1F497D" w:themeColor="text2"/>
                <w:sz w:val="22"/>
                <w:szCs w:val="22"/>
              </w:rPr>
              <w:t>с.Осиновка, ул. Овчинникова, д.5</w:t>
            </w:r>
          </w:p>
        </w:tc>
      </w:tr>
      <w:tr w:rsidR="00FF03C7" w:rsidRPr="005B0835" w:rsidTr="00134F08">
        <w:tc>
          <w:tcPr>
            <w:tcW w:w="3936" w:type="dxa"/>
          </w:tcPr>
          <w:p w:rsidR="00FF03C7" w:rsidRPr="005B0835" w:rsidRDefault="00FF03C7" w:rsidP="00490D8B">
            <w:pPr>
              <w:pStyle w:val="ConsPlusCell"/>
              <w:jc w:val="center"/>
              <w:rPr>
                <w:sz w:val="22"/>
                <w:szCs w:val="22"/>
              </w:rPr>
            </w:pPr>
            <w:r w:rsidRPr="005B0835">
              <w:rPr>
                <w:rFonts w:eastAsia="Calibri"/>
                <w:sz w:val="22"/>
                <w:szCs w:val="22"/>
              </w:rPr>
              <w:t>дата размещения конкурса</w:t>
            </w:r>
          </w:p>
        </w:tc>
        <w:tc>
          <w:tcPr>
            <w:tcW w:w="6231" w:type="dxa"/>
          </w:tcPr>
          <w:p w:rsidR="00C66617" w:rsidRPr="005B0835" w:rsidRDefault="005219C6" w:rsidP="00B019AE">
            <w:pPr>
              <w:pStyle w:val="ConsPlusCell"/>
              <w:jc w:val="center"/>
              <w:rPr>
                <w:sz w:val="22"/>
                <w:szCs w:val="22"/>
              </w:rPr>
            </w:pPr>
            <w:r>
              <w:rPr>
                <w:sz w:val="22"/>
                <w:szCs w:val="22"/>
              </w:rPr>
              <w:t>02</w:t>
            </w:r>
            <w:r w:rsidR="002B62B6">
              <w:rPr>
                <w:sz w:val="22"/>
                <w:szCs w:val="22"/>
              </w:rPr>
              <w:t>.</w:t>
            </w:r>
            <w:r w:rsidR="000F2561">
              <w:rPr>
                <w:sz w:val="22"/>
                <w:szCs w:val="22"/>
              </w:rPr>
              <w:t>0</w:t>
            </w:r>
            <w:r>
              <w:rPr>
                <w:sz w:val="22"/>
                <w:szCs w:val="22"/>
              </w:rPr>
              <w:t>9</w:t>
            </w:r>
            <w:r w:rsidR="000F2561">
              <w:rPr>
                <w:sz w:val="22"/>
                <w:szCs w:val="22"/>
              </w:rPr>
              <w:t>.</w:t>
            </w:r>
            <w:r w:rsidR="00017678" w:rsidRPr="00017678">
              <w:rPr>
                <w:sz w:val="22"/>
                <w:szCs w:val="22"/>
              </w:rPr>
              <w:t>2016г.</w:t>
            </w:r>
          </w:p>
        </w:tc>
      </w:tr>
      <w:tr w:rsidR="007969E7" w:rsidRPr="005B0835" w:rsidTr="00134F08">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 xml:space="preserve">вид (перечень) работ по капитальному ремонту </w:t>
            </w:r>
          </w:p>
        </w:tc>
        <w:tc>
          <w:tcPr>
            <w:tcW w:w="6231" w:type="dxa"/>
          </w:tcPr>
          <w:p w:rsidR="00EB7735" w:rsidRPr="00EB7735" w:rsidRDefault="00EB7735" w:rsidP="00EB7735">
            <w:pPr>
              <w:jc w:val="center"/>
              <w:rPr>
                <w:rFonts w:ascii="Times New Roman" w:hAnsi="Times New Roman" w:cs="Times New Roman"/>
                <w:color w:val="1F497D" w:themeColor="text2"/>
              </w:rPr>
            </w:pPr>
            <w:r w:rsidRPr="00EB7735">
              <w:rPr>
                <w:rFonts w:ascii="Times New Roman" w:hAnsi="Times New Roman" w:cs="Times New Roman"/>
                <w:color w:val="1F497D" w:themeColor="text2"/>
              </w:rPr>
              <w:t>Капитальный ремонт крыши многоквартирного дома</w:t>
            </w:r>
          </w:p>
          <w:p w:rsidR="007969E7" w:rsidRPr="002B62B6" w:rsidRDefault="007969E7" w:rsidP="00EB7735">
            <w:pPr>
              <w:jc w:val="center"/>
              <w:rPr>
                <w:rFonts w:ascii="Times New Roman" w:hAnsi="Times New Roman" w:cs="Times New Roman"/>
                <w:color w:val="1F497D" w:themeColor="text2"/>
              </w:rPr>
            </w:pPr>
          </w:p>
        </w:tc>
      </w:tr>
      <w:tr w:rsidR="007969E7" w:rsidRPr="005B0835" w:rsidTr="00134F08">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место проведения работ (адрес конкретного многоквартирного дома)</w:t>
            </w:r>
          </w:p>
        </w:tc>
        <w:tc>
          <w:tcPr>
            <w:tcW w:w="6231" w:type="dxa"/>
          </w:tcPr>
          <w:p w:rsidR="007969E7" w:rsidRPr="005B0835" w:rsidRDefault="005219C6" w:rsidP="005219C6">
            <w:pPr>
              <w:pStyle w:val="ConsPlusCell"/>
              <w:jc w:val="center"/>
              <w:rPr>
                <w:color w:val="1F497D" w:themeColor="text2"/>
                <w:sz w:val="22"/>
                <w:szCs w:val="22"/>
              </w:rPr>
            </w:pPr>
            <w:r w:rsidRPr="005219C6">
              <w:rPr>
                <w:color w:val="1F497D" w:themeColor="text2"/>
                <w:sz w:val="22"/>
                <w:szCs w:val="22"/>
              </w:rPr>
              <w:t xml:space="preserve">Муниципальный район Бирский район, </w:t>
            </w:r>
            <w:r w:rsidR="00D25623" w:rsidRPr="00D25623">
              <w:rPr>
                <w:color w:val="1F497D" w:themeColor="text2"/>
                <w:sz w:val="22"/>
                <w:szCs w:val="22"/>
              </w:rPr>
              <w:t>с.Осиновка, ул. Овчинникова, д.5</w:t>
            </w:r>
          </w:p>
        </w:tc>
      </w:tr>
      <w:tr w:rsidR="007969E7" w:rsidRPr="005B0835" w:rsidTr="00134F08">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срок выполнения работ</w:t>
            </w:r>
          </w:p>
        </w:tc>
        <w:tc>
          <w:tcPr>
            <w:tcW w:w="6231" w:type="dxa"/>
          </w:tcPr>
          <w:p w:rsidR="00DC5CEA"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 xml:space="preserve">Согласно утвержденному Заказчиком </w:t>
            </w:r>
          </w:p>
          <w:p w:rsidR="007969E7" w:rsidRPr="005B0835" w:rsidRDefault="00907C25" w:rsidP="00803932">
            <w:pPr>
              <w:jc w:val="center"/>
              <w:rPr>
                <w:rFonts w:ascii="Times New Roman" w:hAnsi="Times New Roman" w:cs="Times New Roman"/>
                <w:color w:val="1F497D" w:themeColor="text2"/>
              </w:rPr>
            </w:pPr>
            <w:r w:rsidRPr="005B0835">
              <w:rPr>
                <w:rFonts w:ascii="Times New Roman" w:hAnsi="Times New Roman" w:cs="Times New Roman"/>
                <w:color w:val="1F497D" w:themeColor="text2"/>
              </w:rPr>
              <w:t>Графику производства работ</w:t>
            </w:r>
          </w:p>
        </w:tc>
      </w:tr>
      <w:tr w:rsidR="007969E7" w:rsidRPr="005B0835" w:rsidTr="00134F08">
        <w:trPr>
          <w:trHeight w:val="469"/>
        </w:trPr>
        <w:tc>
          <w:tcPr>
            <w:tcW w:w="3936" w:type="dxa"/>
          </w:tcPr>
          <w:p w:rsidR="007969E7" w:rsidRPr="005B0835" w:rsidRDefault="007969E7" w:rsidP="00490D8B">
            <w:pPr>
              <w:jc w:val="center"/>
              <w:rPr>
                <w:rFonts w:ascii="Times New Roman" w:eastAsia="Calibri" w:hAnsi="Times New Roman" w:cs="Times New Roman"/>
              </w:rPr>
            </w:pPr>
            <w:r w:rsidRPr="005B0835">
              <w:rPr>
                <w:rFonts w:ascii="Times New Roman" w:eastAsia="Calibri" w:hAnsi="Times New Roman" w:cs="Times New Roman"/>
              </w:rPr>
              <w:t>начальная максимально допустимая цена договора подряда, с НДС, руб.</w:t>
            </w:r>
          </w:p>
        </w:tc>
        <w:tc>
          <w:tcPr>
            <w:tcW w:w="6231" w:type="dxa"/>
          </w:tcPr>
          <w:p w:rsidR="00803932" w:rsidRPr="005B0835" w:rsidRDefault="00803932" w:rsidP="00343409">
            <w:pPr>
              <w:jc w:val="center"/>
              <w:rPr>
                <w:rFonts w:ascii="Times New Roman" w:hAnsi="Times New Roman" w:cs="Times New Roman"/>
                <w:color w:val="1F497D" w:themeColor="text2"/>
              </w:rPr>
            </w:pPr>
          </w:p>
          <w:p w:rsidR="007969E7" w:rsidRPr="005219C6" w:rsidRDefault="00776ED4" w:rsidP="00AF6B95">
            <w:pPr>
              <w:jc w:val="center"/>
              <w:rPr>
                <w:rFonts w:ascii="Times New Roman" w:eastAsia="Calibri" w:hAnsi="Times New Roman" w:cs="Times New Roman"/>
                <w:i/>
              </w:rPr>
            </w:pPr>
            <w:r w:rsidRPr="00776ED4">
              <w:rPr>
                <w:rFonts w:ascii="Times New Roman" w:eastAsia="Times New Roman" w:hAnsi="Times New Roman" w:cs="Times New Roman"/>
                <w:color w:val="000000"/>
                <w:lang w:eastAsia="ru-RU"/>
              </w:rPr>
              <w:t>1 804 315,00</w:t>
            </w:r>
          </w:p>
        </w:tc>
      </w:tr>
      <w:tr w:rsidR="00343409" w:rsidRPr="005B0835" w:rsidTr="00134F08">
        <w:tc>
          <w:tcPr>
            <w:tcW w:w="3936" w:type="dxa"/>
          </w:tcPr>
          <w:p w:rsidR="00343409" w:rsidRPr="005B0835" w:rsidRDefault="00343409" w:rsidP="00343409">
            <w:pPr>
              <w:jc w:val="center"/>
              <w:rPr>
                <w:rFonts w:ascii="Times New Roman" w:eastAsia="Calibri" w:hAnsi="Times New Roman" w:cs="Times New Roman"/>
              </w:rPr>
            </w:pPr>
            <w:r w:rsidRPr="005B0835">
              <w:rPr>
                <w:rFonts w:ascii="Times New Roman" w:eastAsia="Calibri" w:hAnsi="Times New Roman" w:cs="Times New Roman"/>
              </w:rPr>
              <w:t>контактные лица:</w:t>
            </w:r>
          </w:p>
          <w:p w:rsidR="00343409" w:rsidRPr="005B0835" w:rsidRDefault="00343409" w:rsidP="00B520B4">
            <w:pPr>
              <w:numPr>
                <w:ilvl w:val="0"/>
                <w:numId w:val="11"/>
              </w:numPr>
              <w:ind w:left="0"/>
              <w:contextualSpacing/>
              <w:jc w:val="center"/>
              <w:rPr>
                <w:rFonts w:ascii="Times New Roman" w:eastAsia="Calibri" w:hAnsi="Times New Roman" w:cs="Times New Roman"/>
              </w:rPr>
            </w:pPr>
            <w:r w:rsidRPr="005B0835">
              <w:rPr>
                <w:rFonts w:ascii="Times New Roman" w:eastAsia="Calibri" w:hAnsi="Times New Roman" w:cs="Times New Roman"/>
              </w:rPr>
              <w:t>по процедуре конкурса</w:t>
            </w:r>
          </w:p>
          <w:p w:rsidR="00343409" w:rsidRPr="005B0835" w:rsidRDefault="00343409" w:rsidP="004B019D">
            <w:pPr>
              <w:numPr>
                <w:ilvl w:val="0"/>
                <w:numId w:val="11"/>
              </w:numPr>
              <w:ind w:left="0" w:hanging="255"/>
              <w:contextualSpacing/>
              <w:jc w:val="center"/>
              <w:rPr>
                <w:rFonts w:ascii="Times New Roman" w:eastAsia="Calibri" w:hAnsi="Times New Roman" w:cs="Times New Roman"/>
              </w:rPr>
            </w:pPr>
            <w:r w:rsidRPr="005B0835">
              <w:rPr>
                <w:rFonts w:ascii="Times New Roman" w:eastAsia="Calibri" w:hAnsi="Times New Roman" w:cs="Times New Roman"/>
              </w:rPr>
              <w:t>по техническим вопросам</w:t>
            </w:r>
          </w:p>
        </w:tc>
        <w:tc>
          <w:tcPr>
            <w:tcW w:w="6231" w:type="dxa"/>
          </w:tcPr>
          <w:p w:rsidR="00753479" w:rsidRPr="00062DFF" w:rsidRDefault="00753479" w:rsidP="00753479">
            <w:pPr>
              <w:rPr>
                <w:rFonts w:ascii="Times New Roman" w:hAnsi="Times New Roman" w:cs="Times New Roman"/>
                <w:color w:val="1F497D" w:themeColor="text2"/>
                <w:sz w:val="23"/>
                <w:szCs w:val="23"/>
              </w:rPr>
            </w:pPr>
            <w:r>
              <w:rPr>
                <w:rFonts w:ascii="Times New Roman" w:hAnsi="Times New Roman" w:cs="Times New Roman"/>
                <w:color w:val="1F497D" w:themeColor="text2"/>
                <w:sz w:val="23"/>
                <w:szCs w:val="23"/>
              </w:rPr>
              <w:t xml:space="preserve">1. </w:t>
            </w:r>
            <w:r w:rsidRPr="00062DFF">
              <w:rPr>
                <w:rFonts w:ascii="Times New Roman" w:hAnsi="Times New Roman" w:cs="Times New Roman"/>
                <w:color w:val="1F497D" w:themeColor="text2"/>
                <w:sz w:val="23"/>
                <w:szCs w:val="23"/>
              </w:rPr>
              <w:t>Сафаров Ильдар Ринатович,</w:t>
            </w:r>
          </w:p>
          <w:p w:rsidR="00753479" w:rsidRPr="00062DFF" w:rsidRDefault="00753479" w:rsidP="00753479">
            <w:pPr>
              <w:rPr>
                <w:rFonts w:ascii="Times New Roman" w:hAnsi="Times New Roman" w:cs="Times New Roman"/>
                <w:color w:val="1F497D" w:themeColor="text2"/>
                <w:sz w:val="23"/>
                <w:szCs w:val="23"/>
              </w:rPr>
            </w:pPr>
            <w:r w:rsidRPr="00062DFF">
              <w:rPr>
                <w:rFonts w:ascii="Times New Roman" w:hAnsi="Times New Roman" w:cs="Times New Roman"/>
                <w:color w:val="1F497D" w:themeColor="text2"/>
                <w:sz w:val="23"/>
                <w:szCs w:val="23"/>
              </w:rPr>
              <w:t xml:space="preserve">    Демешко Анна Владиславовна </w:t>
            </w:r>
          </w:p>
          <w:p w:rsidR="00753479" w:rsidRPr="00062DFF" w:rsidRDefault="00753479" w:rsidP="00753479">
            <w:pPr>
              <w:rPr>
                <w:rFonts w:ascii="Times New Roman" w:hAnsi="Times New Roman" w:cs="Times New Roman"/>
                <w:color w:val="1F497D" w:themeColor="text2"/>
                <w:sz w:val="23"/>
                <w:szCs w:val="23"/>
              </w:rPr>
            </w:pPr>
            <w:r>
              <w:rPr>
                <w:rFonts w:ascii="Times New Roman" w:hAnsi="Times New Roman" w:cs="Times New Roman"/>
                <w:color w:val="1F497D" w:themeColor="text2"/>
                <w:sz w:val="23"/>
                <w:szCs w:val="23"/>
              </w:rPr>
              <w:t>Тел.: (347) 216-32-4</w:t>
            </w:r>
            <w:r w:rsidRPr="00062DFF">
              <w:rPr>
                <w:rFonts w:ascii="Times New Roman" w:hAnsi="Times New Roman" w:cs="Times New Roman"/>
                <w:color w:val="1F497D" w:themeColor="text2"/>
                <w:sz w:val="23"/>
                <w:szCs w:val="23"/>
              </w:rPr>
              <w:t>3</w:t>
            </w:r>
          </w:p>
          <w:p w:rsidR="00753479" w:rsidRPr="00062DFF" w:rsidRDefault="00753479" w:rsidP="00753479">
            <w:pPr>
              <w:rPr>
                <w:rFonts w:ascii="Times New Roman" w:hAnsi="Times New Roman" w:cs="Times New Roman"/>
                <w:color w:val="1F497D" w:themeColor="text2"/>
                <w:sz w:val="23"/>
                <w:szCs w:val="23"/>
                <w:lang w:val="en-US"/>
              </w:rPr>
            </w:pPr>
            <w:r w:rsidRPr="00062DFF">
              <w:rPr>
                <w:rFonts w:ascii="Times New Roman" w:hAnsi="Times New Roman" w:cs="Times New Roman"/>
                <w:color w:val="1F497D" w:themeColor="text2"/>
                <w:sz w:val="23"/>
                <w:szCs w:val="23"/>
                <w:lang w:val="en-US"/>
              </w:rPr>
              <w:t>E-mail: regoper-torgi@mail.ru</w:t>
            </w:r>
          </w:p>
          <w:p w:rsidR="00343409" w:rsidRPr="005B0835" w:rsidRDefault="00753479" w:rsidP="00753479">
            <w:pPr>
              <w:spacing w:after="60"/>
              <w:ind w:left="5"/>
              <w:contextualSpacing/>
              <w:rPr>
                <w:rFonts w:ascii="Times New Roman" w:eastAsia="Calibri" w:hAnsi="Times New Roman" w:cs="Times New Roman"/>
              </w:rPr>
            </w:pPr>
            <w:r w:rsidRPr="00062DFF">
              <w:rPr>
                <w:rFonts w:ascii="Times New Roman" w:hAnsi="Times New Roman" w:cs="Times New Roman"/>
                <w:color w:val="1F497D" w:themeColor="text2"/>
                <w:sz w:val="23"/>
                <w:szCs w:val="23"/>
              </w:rPr>
              <w:t>2. Шимолина Лилия Раифовна телефон (347) 216-32-49</w:t>
            </w:r>
          </w:p>
        </w:tc>
      </w:tr>
      <w:tr w:rsidR="0096628C" w:rsidRPr="005B0835" w:rsidTr="00134F08">
        <w:tc>
          <w:tcPr>
            <w:tcW w:w="3936" w:type="dxa"/>
          </w:tcPr>
          <w:p w:rsidR="0096628C" w:rsidRPr="005B0835" w:rsidRDefault="0096628C" w:rsidP="00490D8B">
            <w:pPr>
              <w:jc w:val="center"/>
              <w:rPr>
                <w:rFonts w:ascii="Times New Roman" w:eastAsia="Calibri" w:hAnsi="Times New Roman" w:cs="Times New Roman"/>
              </w:rPr>
            </w:pPr>
            <w:r w:rsidRPr="005B0835">
              <w:rPr>
                <w:rFonts w:ascii="Times New Roman" w:eastAsia="Calibri" w:hAnsi="Times New Roman" w:cs="Times New Roman"/>
              </w:rPr>
              <w:t>порядок, место и срок подачи заявок на участие в конкурсе</w:t>
            </w:r>
          </w:p>
        </w:tc>
        <w:tc>
          <w:tcPr>
            <w:tcW w:w="6231" w:type="dxa"/>
          </w:tcPr>
          <w:p w:rsidR="0096628C" w:rsidRDefault="0096628C">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Заявки подаются в письменной форме в запечатанном конверте </w:t>
            </w:r>
            <w:r w:rsidR="005219C6">
              <w:rPr>
                <w:rFonts w:ascii="Times New Roman" w:eastAsia="Times New Roman" w:hAnsi="Times New Roman" w:cs="Times New Roman"/>
                <w:color w:val="1F497D" w:themeColor="text2"/>
                <w:lang w:eastAsia="ru-RU"/>
              </w:rPr>
              <w:t>с 05.09.2016г. по 23</w:t>
            </w:r>
            <w:r>
              <w:rPr>
                <w:rFonts w:ascii="Times New Roman" w:eastAsia="Times New Roman" w:hAnsi="Times New Roman" w:cs="Times New Roman"/>
                <w:color w:val="1F497D" w:themeColor="text2"/>
                <w:lang w:eastAsia="ru-RU"/>
              </w:rPr>
              <w:t xml:space="preserve">.09.2016г.  </w:t>
            </w:r>
            <w:r>
              <w:rPr>
                <w:rFonts w:ascii="Times New Roman" w:eastAsia="Times New Roman" w:hAnsi="Times New Roman" w:cs="Times New Roman"/>
                <w:lang w:eastAsia="ru-RU"/>
              </w:rPr>
              <w:t>ежедневно в рабочие дни                  с 09-00ч.  до 16-00ч., перерыв с 13-00ч. до 14-00ч.</w:t>
            </w:r>
          </w:p>
          <w:p w:rsidR="0096628C" w:rsidRDefault="005219C6">
            <w:pPr>
              <w:rPr>
                <w:rFonts w:ascii="Times New Roman" w:eastAsia="Times New Roman" w:hAnsi="Times New Roman" w:cs="Times New Roman"/>
                <w:color w:val="1F497D" w:themeColor="text2"/>
                <w:lang w:eastAsia="ru-RU"/>
              </w:rPr>
            </w:pPr>
            <w:r>
              <w:rPr>
                <w:rFonts w:ascii="Times New Roman" w:eastAsia="Times New Roman" w:hAnsi="Times New Roman" w:cs="Times New Roman"/>
                <w:color w:val="1F497D" w:themeColor="text2"/>
                <w:lang w:eastAsia="ru-RU"/>
              </w:rPr>
              <w:t>26</w:t>
            </w:r>
            <w:r w:rsidR="0096628C">
              <w:rPr>
                <w:rFonts w:ascii="Times New Roman" w:eastAsia="Times New Roman" w:hAnsi="Times New Roman" w:cs="Times New Roman"/>
                <w:color w:val="1F497D" w:themeColor="text2"/>
                <w:lang w:eastAsia="ru-RU"/>
              </w:rPr>
              <w:t xml:space="preserve">.09.2016 прием заявок до </w:t>
            </w:r>
            <w:r>
              <w:rPr>
                <w:rFonts w:ascii="Times New Roman" w:eastAsia="Times New Roman" w:hAnsi="Times New Roman" w:cs="Times New Roman"/>
                <w:color w:val="1F497D" w:themeColor="text2"/>
                <w:lang w:eastAsia="ru-RU"/>
              </w:rPr>
              <w:t xml:space="preserve"> с 09-00 ч. до </w:t>
            </w:r>
            <w:r w:rsidR="0096628C">
              <w:rPr>
                <w:rFonts w:ascii="Times New Roman" w:eastAsia="Times New Roman" w:hAnsi="Times New Roman" w:cs="Times New Roman"/>
                <w:color w:val="1F497D" w:themeColor="text2"/>
                <w:lang w:eastAsia="ru-RU"/>
              </w:rPr>
              <w:t>12-00 ч.,</w:t>
            </w:r>
          </w:p>
          <w:p w:rsidR="0096628C" w:rsidRDefault="0096628C">
            <w:pPr>
              <w:rPr>
                <w:rFonts w:ascii="Times New Roman" w:eastAsia="Times New Roman" w:hAnsi="Times New Roman" w:cs="Times New Roman"/>
                <w:lang w:eastAsia="ru-RU"/>
              </w:rPr>
            </w:pPr>
            <w:r>
              <w:rPr>
                <w:rFonts w:ascii="Times New Roman" w:eastAsia="Times New Roman" w:hAnsi="Times New Roman" w:cs="Times New Roman"/>
                <w:lang w:eastAsia="ru-RU"/>
              </w:rPr>
              <w:t>(время уфимское) по адресу: 450001, г.Уфа, ул. Бессонова, 2А, 3 этаж, каб. 327</w:t>
            </w:r>
          </w:p>
        </w:tc>
      </w:tr>
      <w:tr w:rsidR="0096628C" w:rsidRPr="005B0835" w:rsidTr="00134F08">
        <w:tc>
          <w:tcPr>
            <w:tcW w:w="3936" w:type="dxa"/>
          </w:tcPr>
          <w:p w:rsidR="0096628C" w:rsidRPr="005B0835" w:rsidRDefault="0096628C"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вскрытия конвертов с заявками на участие в конкурсе</w:t>
            </w:r>
          </w:p>
        </w:tc>
        <w:tc>
          <w:tcPr>
            <w:tcW w:w="6231" w:type="dxa"/>
          </w:tcPr>
          <w:p w:rsidR="0096628C" w:rsidRDefault="005219C6">
            <w:pPr>
              <w:rPr>
                <w:rFonts w:ascii="Times New Roman" w:hAnsi="Times New Roman" w:cs="Times New Roman"/>
                <w:color w:val="1F497D" w:themeColor="text2"/>
              </w:rPr>
            </w:pPr>
            <w:r>
              <w:rPr>
                <w:rFonts w:ascii="Times New Roman" w:hAnsi="Times New Roman" w:cs="Times New Roman"/>
                <w:color w:val="1F497D" w:themeColor="text2"/>
              </w:rPr>
              <w:t>27.09.2016 года с 14</w:t>
            </w:r>
            <w:r w:rsidR="0096628C">
              <w:rPr>
                <w:rFonts w:ascii="Times New Roman" w:hAnsi="Times New Roman" w:cs="Times New Roman"/>
                <w:color w:val="1F497D" w:themeColor="text2"/>
              </w:rPr>
              <w:t xml:space="preserve">-00 часов (время уфимское) по адресу: </w:t>
            </w:r>
          </w:p>
          <w:p w:rsidR="0096628C" w:rsidRDefault="005219C6" w:rsidP="005219C6">
            <w:pPr>
              <w:rPr>
                <w:rFonts w:ascii="Times New Roman" w:hAnsi="Times New Roman" w:cs="Times New Roman"/>
                <w:color w:val="1F497D" w:themeColor="text2"/>
              </w:rPr>
            </w:pPr>
            <w:r w:rsidRPr="005219C6">
              <w:rPr>
                <w:rFonts w:ascii="Times New Roman" w:hAnsi="Times New Roman" w:cs="Times New Roman"/>
                <w:color w:val="1F497D" w:themeColor="text2"/>
              </w:rPr>
              <w:t>МР Бирский район, г. Бирск, ул. Курбатова, д. 63</w:t>
            </w:r>
          </w:p>
        </w:tc>
      </w:tr>
      <w:tr w:rsidR="0096628C" w:rsidRPr="005B0835" w:rsidTr="00134F08">
        <w:tc>
          <w:tcPr>
            <w:tcW w:w="3936" w:type="dxa"/>
          </w:tcPr>
          <w:p w:rsidR="0096628C" w:rsidRPr="005B0835" w:rsidRDefault="0096628C" w:rsidP="00490D8B">
            <w:pPr>
              <w:jc w:val="center"/>
              <w:rPr>
                <w:rFonts w:ascii="Times New Roman" w:eastAsia="Calibri" w:hAnsi="Times New Roman" w:cs="Times New Roman"/>
              </w:rPr>
            </w:pPr>
            <w:r w:rsidRPr="005B0835">
              <w:rPr>
                <w:rFonts w:ascii="Times New Roman" w:eastAsia="Calibri" w:hAnsi="Times New Roman" w:cs="Times New Roman"/>
              </w:rPr>
              <w:t>место, дата и время оценки, сопоставления заявок и подведения итогов конкурса</w:t>
            </w:r>
          </w:p>
        </w:tc>
        <w:tc>
          <w:tcPr>
            <w:tcW w:w="6231" w:type="dxa"/>
          </w:tcPr>
          <w:p w:rsidR="0096628C" w:rsidRDefault="005219C6">
            <w:pPr>
              <w:rPr>
                <w:rFonts w:ascii="Times New Roman" w:hAnsi="Times New Roman" w:cs="Times New Roman"/>
                <w:color w:val="1F497D" w:themeColor="text2"/>
              </w:rPr>
            </w:pPr>
            <w:r>
              <w:rPr>
                <w:rFonts w:ascii="Times New Roman" w:hAnsi="Times New Roman" w:cs="Times New Roman"/>
                <w:color w:val="1F497D" w:themeColor="text2"/>
              </w:rPr>
              <w:t>04.10.2016 года с 14</w:t>
            </w:r>
            <w:r w:rsidR="0096628C">
              <w:rPr>
                <w:rFonts w:ascii="Times New Roman" w:hAnsi="Times New Roman" w:cs="Times New Roman"/>
                <w:color w:val="1F497D" w:themeColor="text2"/>
              </w:rPr>
              <w:t xml:space="preserve">-00 часов (время уфимское) по адресу: </w:t>
            </w:r>
          </w:p>
          <w:p w:rsidR="0096628C" w:rsidRDefault="005219C6">
            <w:pPr>
              <w:rPr>
                <w:rFonts w:ascii="Times New Roman" w:hAnsi="Times New Roman" w:cs="Times New Roman"/>
                <w:color w:val="1F497D" w:themeColor="text2"/>
              </w:rPr>
            </w:pPr>
            <w:r w:rsidRPr="005219C6">
              <w:rPr>
                <w:rFonts w:ascii="Times New Roman" w:hAnsi="Times New Roman" w:cs="Times New Roman"/>
                <w:color w:val="1F497D" w:themeColor="text2"/>
              </w:rPr>
              <w:t>МР Бирский район, г. Бирск, ул. Курбатова, д. 63</w:t>
            </w:r>
          </w:p>
        </w:tc>
      </w:tr>
      <w:tr w:rsidR="0098425D" w:rsidRPr="005B0835" w:rsidTr="00134F08">
        <w:tc>
          <w:tcPr>
            <w:tcW w:w="3936" w:type="dxa"/>
          </w:tcPr>
          <w:p w:rsidR="0098425D" w:rsidRPr="005B0835" w:rsidRDefault="002B0BE8" w:rsidP="00490D8B">
            <w:pPr>
              <w:jc w:val="center"/>
              <w:rPr>
                <w:rFonts w:ascii="Times New Roman" w:eastAsia="Calibri" w:hAnsi="Times New Roman" w:cs="Times New Roman"/>
              </w:rPr>
            </w:pPr>
            <w:hyperlink r:id="rId9" w:history="1">
              <w:r w:rsidR="0098425D" w:rsidRPr="005B0835">
                <w:rPr>
                  <w:rFonts w:ascii="Times New Roman" w:eastAsia="Calibri" w:hAnsi="Times New Roman" w:cs="Times New Roman"/>
                </w:rPr>
                <w:t>критерии</w:t>
              </w:r>
            </w:hyperlink>
            <w:r w:rsidR="0098425D" w:rsidRPr="005B0835">
              <w:rPr>
                <w:rFonts w:ascii="Times New Roman" w:eastAsia="Calibri" w:hAnsi="Times New Roman" w:cs="Times New Roman"/>
              </w:rPr>
              <w:t xml:space="preserve"> отбора подрядных организаций для проведения капитального ремонта многоквартирного дома</w:t>
            </w:r>
          </w:p>
        </w:tc>
        <w:tc>
          <w:tcPr>
            <w:tcW w:w="6231" w:type="dxa"/>
          </w:tcPr>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Процент уступки от начальной максимально допустимой цены договора подряда, указанной в извещении о проведении конкурса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 xml:space="preserve">Наличие положительных отзывов о работе подрядной организации по выполнению аналогичных работ за последние два года. </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в штате подрядной организации квалифицированного инженерного и инженерно-технического персонала.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опыта выполнения аналогичных работ за последние два года.</w:t>
            </w:r>
          </w:p>
          <w:p w:rsidR="00B159C0" w:rsidRPr="005B0835"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lang w:eastAsia="ru-RU"/>
              </w:rPr>
            </w:pPr>
            <w:r w:rsidRPr="005B0835">
              <w:rPr>
                <w:rFonts w:ascii="Times New Roman" w:eastAsia="Times New Roman" w:hAnsi="Times New Roman" w:cs="Times New Roman"/>
                <w:lang w:eastAsia="ru-RU"/>
              </w:rPr>
              <w:t>Наличие финансовых и материальных ресурсов.</w:t>
            </w:r>
          </w:p>
          <w:p w:rsidR="0098425D" w:rsidRPr="005B083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rPr>
            </w:pPr>
            <w:r w:rsidRPr="005B0835">
              <w:rPr>
                <w:rFonts w:ascii="Times New Roman" w:eastAsia="Times New Roman" w:hAnsi="Times New Roman" w:cs="Times New Roman"/>
                <w:lang w:eastAsia="ru-RU"/>
              </w:rPr>
              <w:t>Возможность</w:t>
            </w:r>
            <w:r w:rsidRPr="005B0835">
              <w:rPr>
                <w:rFonts w:ascii="Times New Roman" w:eastAsia="Calibri" w:hAnsi="Times New Roman" w:cs="Times New Roman"/>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5B0835" w:rsidRDefault="005B0835" w:rsidP="005B0835">
      <w:pPr>
        <w:jc w:val="right"/>
        <w:rPr>
          <w:rFonts w:ascii="Times New Roman" w:eastAsia="Calibri" w:hAnsi="Times New Roman" w:cs="Times New Roman"/>
          <w:i/>
          <w:sz w:val="24"/>
          <w:szCs w:val="24"/>
        </w:rPr>
      </w:pPr>
      <w:r>
        <w:rPr>
          <w:rFonts w:ascii="Times New Roman" w:eastAsia="Calibri" w:hAnsi="Times New Roman" w:cs="Times New Roman"/>
          <w:i/>
          <w:sz w:val="24"/>
          <w:szCs w:val="24"/>
        </w:rPr>
        <w:t>Исполн</w:t>
      </w:r>
      <w:r w:rsidR="001F7DC6">
        <w:rPr>
          <w:rFonts w:ascii="Times New Roman" w:eastAsia="Calibri" w:hAnsi="Times New Roman" w:cs="Times New Roman"/>
          <w:i/>
          <w:sz w:val="24"/>
          <w:szCs w:val="24"/>
        </w:rPr>
        <w:t>итель______________</w:t>
      </w:r>
      <w:r w:rsidR="005219C6">
        <w:rPr>
          <w:rFonts w:ascii="Times New Roman" w:eastAsia="Calibri" w:hAnsi="Times New Roman" w:cs="Times New Roman"/>
          <w:i/>
          <w:sz w:val="24"/>
          <w:szCs w:val="24"/>
        </w:rPr>
        <w:t>Сафаров И.Р.</w:t>
      </w:r>
    </w:p>
    <w:p w:rsidR="005B0835" w:rsidRDefault="005B0835" w:rsidP="005B0835">
      <w:pPr>
        <w:spacing w:after="160" w:line="252" w:lineRule="auto"/>
        <w:jc w:val="right"/>
        <w:rPr>
          <w:rFonts w:ascii="Times New Roman" w:eastAsia="Calibri" w:hAnsi="Times New Roman" w:cs="Times New Roman"/>
          <w:color w:val="000000" w:themeColor="text1"/>
          <w:sz w:val="24"/>
          <w:szCs w:val="24"/>
        </w:rPr>
      </w:pPr>
    </w:p>
    <w:p w:rsidR="00DC6F4A" w:rsidRDefault="00DC6F4A" w:rsidP="00271B28">
      <w:pPr>
        <w:spacing w:after="160" w:line="252" w:lineRule="auto"/>
        <w:jc w:val="right"/>
        <w:rPr>
          <w:rFonts w:ascii="Times New Roman" w:eastAsia="Calibri" w:hAnsi="Times New Roman" w:cs="Times New Roman"/>
          <w:color w:val="000000" w:themeColor="text1"/>
          <w:sz w:val="24"/>
          <w:szCs w:val="24"/>
        </w:rPr>
      </w:pPr>
    </w:p>
    <w:p w:rsidR="005B0835" w:rsidRDefault="005B0835" w:rsidP="00271B28">
      <w:pPr>
        <w:spacing w:after="160" w:line="252" w:lineRule="auto"/>
        <w:jc w:val="right"/>
        <w:rPr>
          <w:rFonts w:ascii="Times New Roman" w:eastAsia="Calibri" w:hAnsi="Times New Roman" w:cs="Times New Roman"/>
          <w:color w:val="000000" w:themeColor="text1"/>
          <w:sz w:val="24"/>
          <w:szCs w:val="24"/>
        </w:rPr>
      </w:pPr>
    </w:p>
    <w:p w:rsidR="005B0835" w:rsidRPr="00BF4474" w:rsidRDefault="005B0835"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17678" w:rsidRDefault="009E2F5E"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з</w:t>
      </w:r>
      <w:r w:rsidR="00017678">
        <w:rPr>
          <w:rFonts w:ascii="Times New Roman" w:hAnsi="Times New Roman" w:cs="Times New Roman"/>
          <w:color w:val="000000" w:themeColor="text1"/>
          <w:sz w:val="24"/>
          <w:szCs w:val="24"/>
        </w:rPr>
        <w:t xml:space="preserve">аместитель генерального директора </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НОФ «Региональный оператор РБ»</w:t>
      </w:r>
    </w:p>
    <w:p w:rsidR="00017678" w:rsidRDefault="00017678"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 П.В. Сафонов</w:t>
      </w:r>
    </w:p>
    <w:p w:rsidR="00017678" w:rsidRDefault="000F2561" w:rsidP="00017678">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219C6">
        <w:rPr>
          <w:rFonts w:ascii="Times New Roman" w:hAnsi="Times New Roman" w:cs="Times New Roman"/>
          <w:color w:val="000000" w:themeColor="text1"/>
          <w:sz w:val="24"/>
          <w:szCs w:val="24"/>
        </w:rPr>
        <w:t>02</w:t>
      </w:r>
      <w:r>
        <w:rPr>
          <w:rFonts w:ascii="Times New Roman" w:hAnsi="Times New Roman" w:cs="Times New Roman"/>
          <w:color w:val="000000" w:themeColor="text1"/>
          <w:sz w:val="24"/>
          <w:szCs w:val="24"/>
        </w:rPr>
        <w:t xml:space="preserve">» </w:t>
      </w:r>
      <w:r w:rsidR="005219C6">
        <w:rPr>
          <w:rFonts w:ascii="Times New Roman" w:hAnsi="Times New Roman" w:cs="Times New Roman"/>
          <w:color w:val="000000" w:themeColor="text1"/>
          <w:sz w:val="24"/>
          <w:szCs w:val="24"/>
        </w:rPr>
        <w:t>сентября</w:t>
      </w:r>
      <w:r w:rsidR="00017678">
        <w:rPr>
          <w:rFonts w:ascii="Times New Roman" w:hAnsi="Times New Roman" w:cs="Times New Roman"/>
          <w:color w:val="000000" w:themeColor="text1"/>
          <w:sz w:val="24"/>
          <w:szCs w:val="24"/>
        </w:rPr>
        <w:t xml:space="preserve"> 2016г.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DE32EB" w:rsidRPr="00F02B6B" w:rsidRDefault="005219C6" w:rsidP="00F40190">
      <w:pPr>
        <w:jc w:val="center"/>
        <w:rPr>
          <w:rFonts w:ascii="Times New Roman" w:hAnsi="Times New Roman" w:cs="Times New Roman"/>
          <w:sz w:val="28"/>
          <w:szCs w:val="28"/>
        </w:rPr>
      </w:pPr>
      <w:r w:rsidRPr="005219C6">
        <w:rPr>
          <w:rFonts w:ascii="Times New Roman" w:hAnsi="Times New Roman" w:cs="Times New Roman"/>
          <w:b/>
          <w:i/>
          <w:sz w:val="28"/>
          <w:szCs w:val="28"/>
        </w:rPr>
        <w:t xml:space="preserve">Муниципальный район Бирский </w:t>
      </w:r>
      <w:r w:rsidR="00691509">
        <w:rPr>
          <w:rFonts w:ascii="Times New Roman" w:hAnsi="Times New Roman" w:cs="Times New Roman"/>
          <w:b/>
          <w:i/>
          <w:sz w:val="28"/>
          <w:szCs w:val="28"/>
        </w:rPr>
        <w:t>рай</w:t>
      </w:r>
      <w:r w:rsidR="0057465A">
        <w:rPr>
          <w:rFonts w:ascii="Times New Roman" w:hAnsi="Times New Roman" w:cs="Times New Roman"/>
          <w:b/>
          <w:i/>
          <w:sz w:val="28"/>
          <w:szCs w:val="28"/>
        </w:rPr>
        <w:t xml:space="preserve">он, </w:t>
      </w:r>
      <w:r w:rsidR="00D25623" w:rsidRPr="00D25623">
        <w:rPr>
          <w:rFonts w:ascii="Times New Roman" w:hAnsi="Times New Roman" w:cs="Times New Roman"/>
          <w:b/>
          <w:i/>
          <w:sz w:val="28"/>
          <w:szCs w:val="28"/>
        </w:rPr>
        <w:t>с.Осиновка, ул. Овчинникова, д.5</w:t>
      </w: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22082A" w:rsidRDefault="00B96A1C" w:rsidP="0022082A">
      <w:pPr>
        <w:jc w:val="center"/>
        <w:rPr>
          <w:rFonts w:ascii="Times New Roman" w:hAnsi="Times New Roman" w:cs="Times New Roman"/>
          <w:b/>
          <w:sz w:val="24"/>
          <w:szCs w:val="24"/>
        </w:rPr>
      </w:pPr>
      <w:r>
        <w:rPr>
          <w:rFonts w:ascii="Times New Roman" w:hAnsi="Times New Roman" w:cs="Times New Roman"/>
          <w:b/>
          <w:sz w:val="24"/>
          <w:szCs w:val="24"/>
        </w:rPr>
        <w:br w:type="page"/>
      </w:r>
      <w:bookmarkEnd w:id="0"/>
      <w:bookmarkEnd w:id="1"/>
      <w:bookmarkEnd w:id="2"/>
      <w:r w:rsidR="0022082A">
        <w:rPr>
          <w:rFonts w:ascii="Times New Roman" w:hAnsi="Times New Roman" w:cs="Times New Roman"/>
          <w:b/>
          <w:sz w:val="24"/>
          <w:szCs w:val="24"/>
        </w:rPr>
        <w:lastRenderedPageBreak/>
        <w:t xml:space="preserve">РАЗДЕЛ </w:t>
      </w:r>
      <w:r w:rsidR="0022082A">
        <w:rPr>
          <w:rFonts w:ascii="Times New Roman" w:hAnsi="Times New Roman" w:cs="Times New Roman"/>
          <w:b/>
          <w:sz w:val="24"/>
          <w:szCs w:val="24"/>
          <w:lang w:val="en-US"/>
        </w:rPr>
        <w:t>I</w:t>
      </w:r>
      <w:r w:rsidR="0022082A">
        <w:rPr>
          <w:rFonts w:ascii="Times New Roman" w:hAnsi="Times New Roman" w:cs="Times New Roman"/>
          <w:b/>
          <w:sz w:val="24"/>
          <w:szCs w:val="24"/>
        </w:rPr>
        <w:t>. ИНФОРМАЦИОННАЯ КАРТА</w:t>
      </w:r>
    </w:p>
    <w:p w:rsidR="0022082A" w:rsidRDefault="0022082A" w:rsidP="0022082A">
      <w:pPr>
        <w:pStyle w:val="ConsPlusCell"/>
        <w:numPr>
          <w:ilvl w:val="0"/>
          <w:numId w:val="29"/>
        </w:numPr>
        <w:ind w:left="0" w:firstLine="709"/>
        <w:jc w:val="both"/>
        <w:rPr>
          <w:sz w:val="24"/>
          <w:szCs w:val="24"/>
        </w:rPr>
      </w:pPr>
      <w:r>
        <w:rPr>
          <w:sz w:val="24"/>
          <w:szCs w:val="24"/>
        </w:rPr>
        <w:t xml:space="preserve">Настоящая конкурсная документация подготовлена в соответствии с Порядком </w:t>
      </w:r>
      <w:r>
        <w:rPr>
          <w:sz w:val="24"/>
        </w:rPr>
        <w:t xml:space="preserve">привлечения некоммерческой организацией Фонд </w:t>
      </w:r>
      <w:r>
        <w:rPr>
          <w:sz w:val="24"/>
          <w:szCs w:val="24"/>
        </w:rPr>
        <w:t>«Региональный оператор капитального ремонта общего имущества в многоквартирных домах, расположенных на территории Республики Башкортостан»</w:t>
      </w:r>
      <w:r>
        <w:rPr>
          <w:sz w:val="24"/>
        </w:rPr>
        <w:t xml:space="preserve">, </w:t>
      </w:r>
      <w:r>
        <w:rPr>
          <w:rFonts w:eastAsia="Calibri"/>
          <w:sz w:val="24"/>
        </w:rPr>
        <w:t>органами местного самоуправления, муниципальными бюджетными учреждениями</w:t>
      </w:r>
      <w:r>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Pr>
          <w:sz w:val="24"/>
          <w:szCs w:val="24"/>
        </w:rPr>
        <w:t>, утвержденным постановлением Правительства РБ от 26.12.2013 г. № 626; Краткосрочным планом реализации Республиканской программы капитального ремонта общего имущества в многоквартирных домах на 2017 год.</w:t>
      </w:r>
    </w:p>
    <w:tbl>
      <w:tblPr>
        <w:tblStyle w:val="a7"/>
        <w:tblW w:w="0" w:type="auto"/>
        <w:tblLook w:val="04A0" w:firstRow="1" w:lastRow="0" w:firstColumn="1" w:lastColumn="0" w:noHBand="0" w:noVBand="1"/>
      </w:tblPr>
      <w:tblGrid>
        <w:gridCol w:w="3075"/>
        <w:gridCol w:w="6956"/>
      </w:tblGrid>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Сведения о заказчике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Наименование:</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(далее - Фонд)</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Юридический адрес:</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450059, г. Уфа, ул. Рихарда Зорге, д.7</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Телефон/факс:</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(347) 216-32-43</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Адрес интернет-сайта: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lang w:val="en-US"/>
              </w:rPr>
              <w:t>www</w:t>
            </w:r>
            <w:r>
              <w:rPr>
                <w:sz w:val="24"/>
                <w:szCs w:val="24"/>
              </w:rPr>
              <w:t>.</w:t>
            </w:r>
            <w:r>
              <w:rPr>
                <w:sz w:val="24"/>
                <w:szCs w:val="24"/>
                <w:lang w:val="en-US"/>
              </w:rPr>
              <w:t>kapremont</w:t>
            </w:r>
            <w:r>
              <w:rPr>
                <w:sz w:val="24"/>
                <w:szCs w:val="24"/>
              </w:rPr>
              <w:t>02.</w:t>
            </w:r>
            <w:r>
              <w:rPr>
                <w:sz w:val="24"/>
                <w:szCs w:val="24"/>
                <w:lang w:val="en-US"/>
              </w:rPr>
              <w:t>ru</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Адрес электронной почты:</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lang w:val="en-US"/>
              </w:rPr>
            </w:pPr>
            <w:r>
              <w:rPr>
                <w:sz w:val="24"/>
                <w:szCs w:val="24"/>
                <w:lang w:val="en-US"/>
              </w:rPr>
              <w:t>regoper</w:t>
            </w:r>
            <w:r>
              <w:rPr>
                <w:sz w:val="24"/>
                <w:szCs w:val="24"/>
              </w:rPr>
              <w:t>-</w:t>
            </w:r>
            <w:r>
              <w:rPr>
                <w:sz w:val="24"/>
                <w:szCs w:val="24"/>
                <w:lang w:val="en-US"/>
              </w:rPr>
              <w:t>torgi</w:t>
            </w:r>
            <w:r>
              <w:rPr>
                <w:sz w:val="24"/>
                <w:szCs w:val="24"/>
              </w:rPr>
              <w:t>@</w:t>
            </w:r>
            <w:r>
              <w:rPr>
                <w:sz w:val="24"/>
                <w:szCs w:val="24"/>
                <w:lang w:val="en-US"/>
              </w:rPr>
              <w:t>mail.ru</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 xml:space="preserve">Контактные </w:t>
            </w:r>
          </w:p>
          <w:p w:rsidR="0022082A" w:rsidRDefault="0022082A">
            <w:pPr>
              <w:pStyle w:val="ConsPlusCell"/>
              <w:jc w:val="both"/>
              <w:rPr>
                <w:i/>
                <w:sz w:val="24"/>
                <w:szCs w:val="24"/>
              </w:rPr>
            </w:pPr>
            <w:r>
              <w:rPr>
                <w:i/>
                <w:sz w:val="24"/>
                <w:szCs w:val="24"/>
              </w:rPr>
              <w:t>лица (должность):</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 общим вопросам проведения конкурса</w:t>
            </w:r>
            <w:r>
              <w:rPr>
                <w:rFonts w:ascii="Times New Roman" w:eastAsia="Times New Roman" w:hAnsi="Times New Roman" w:cs="Times New Roman"/>
                <w:sz w:val="24"/>
                <w:szCs w:val="24"/>
                <w:lang w:eastAsia="ru-RU"/>
              </w:rPr>
              <w:t>:</w:t>
            </w:r>
          </w:p>
          <w:p w:rsidR="0022082A" w:rsidRDefault="002208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 извещение</w:t>
            </w:r>
          </w:p>
          <w:p w:rsidR="0022082A" w:rsidRDefault="0022082A">
            <w:pP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По техническим вопросам</w:t>
            </w:r>
            <w:r>
              <w:rPr>
                <w:rFonts w:ascii="Times New Roman" w:eastAsia="Times New Roman" w:hAnsi="Times New Roman" w:cs="Times New Roman"/>
                <w:sz w:val="24"/>
                <w:szCs w:val="24"/>
                <w:lang w:eastAsia="ru-RU"/>
              </w:rPr>
              <w:t>:</w:t>
            </w:r>
          </w:p>
          <w:p w:rsidR="0022082A" w:rsidRDefault="0022082A">
            <w:pPr>
              <w:pStyle w:val="ConsPlusCell"/>
              <w:jc w:val="both"/>
              <w:rPr>
                <w:sz w:val="24"/>
                <w:szCs w:val="24"/>
              </w:rPr>
            </w:pPr>
            <w:r>
              <w:rPr>
                <w:rFonts w:eastAsia="Times New Roman"/>
                <w:sz w:val="24"/>
                <w:szCs w:val="24"/>
                <w:lang w:eastAsia="ru-RU"/>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2</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Форма торгов, предмет конкурса, объем выполняемых работ</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Форма торгов</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Конкурс</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Предмет конкурса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Pr>
                <w:i/>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Объем выполняемых работ</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 xml:space="preserve">Указано в разделе </w:t>
            </w:r>
            <w:r>
              <w:rPr>
                <w:sz w:val="24"/>
                <w:szCs w:val="24"/>
                <w:lang w:val="en-US"/>
              </w:rPr>
              <w:t>IV</w:t>
            </w:r>
            <w:r w:rsidRPr="0022082A">
              <w:rPr>
                <w:color w:val="FF0000"/>
                <w:sz w:val="24"/>
                <w:szCs w:val="24"/>
              </w:rPr>
              <w:t xml:space="preserve"> </w:t>
            </w:r>
            <w:r>
              <w:rPr>
                <w:sz w:val="24"/>
                <w:szCs w:val="24"/>
              </w:rPr>
              <w:t>«Техническое задание» настоящей конкурсной документации</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3</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Место, условия и сроки выполнения работ</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Место выполнения работ</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Условия выполнения работ</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 xml:space="preserve">Срок выполнения работ </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4</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Начальная (максимальная) цена договора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Начальная (максимальная) цена договора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5</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Форма, сроки и порядок оплаты</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Форма оплаты</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Безналичный расчет</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Сроки и порядок оплаты</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Pr>
                <w:rFonts w:ascii="Times New Roman" w:hAnsi="Times New Roman" w:cs="Times New Roman"/>
                <w:sz w:val="24"/>
                <w:szCs w:val="24"/>
              </w:rPr>
              <w:t>)</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6</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Сведения о валюте, используемой для формирования цены договора и расчетов с исполнителем (подрядчиком)</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rPr>
                <w:i/>
                <w:sz w:val="24"/>
                <w:szCs w:val="24"/>
              </w:rPr>
            </w:pPr>
            <w:r>
              <w:rPr>
                <w:i/>
                <w:sz w:val="24"/>
                <w:szCs w:val="24"/>
              </w:rPr>
              <w:t>Сведения о валюте, используемой для формирования цены договора и расчетов с исполнителем (подрядчиком)</w:t>
            </w:r>
          </w:p>
        </w:tc>
        <w:tc>
          <w:tcPr>
            <w:tcW w:w="6956" w:type="dxa"/>
            <w:tcBorders>
              <w:top w:val="single" w:sz="4" w:space="0" w:color="auto"/>
              <w:left w:val="single" w:sz="4" w:space="0" w:color="auto"/>
              <w:bottom w:val="single" w:sz="4" w:space="0" w:color="auto"/>
              <w:right w:val="single" w:sz="4" w:space="0" w:color="auto"/>
            </w:tcBorders>
          </w:tcPr>
          <w:p w:rsidR="0022082A" w:rsidRDefault="0022082A">
            <w:pPr>
              <w:pStyle w:val="ConsPlusCell"/>
              <w:jc w:val="both"/>
              <w:rPr>
                <w:sz w:val="24"/>
                <w:szCs w:val="24"/>
              </w:rPr>
            </w:pPr>
          </w:p>
          <w:p w:rsidR="0022082A" w:rsidRDefault="0022082A">
            <w:pPr>
              <w:pStyle w:val="ConsPlusCell"/>
              <w:jc w:val="both"/>
              <w:rPr>
                <w:sz w:val="24"/>
                <w:szCs w:val="24"/>
              </w:rPr>
            </w:pPr>
          </w:p>
          <w:p w:rsidR="0022082A" w:rsidRDefault="0022082A">
            <w:pPr>
              <w:pStyle w:val="ConsPlusCell"/>
              <w:jc w:val="center"/>
              <w:rPr>
                <w:sz w:val="24"/>
                <w:szCs w:val="24"/>
              </w:rPr>
            </w:pPr>
            <w:r>
              <w:rPr>
                <w:sz w:val="24"/>
                <w:szCs w:val="24"/>
              </w:rPr>
              <w:t>Российский рубль</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7</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Требования к участникам конкурса</w:t>
            </w:r>
          </w:p>
        </w:tc>
      </w:tr>
      <w:tr w:rsidR="0022082A" w:rsidTr="0022082A">
        <w:tc>
          <w:tcPr>
            <w:tcW w:w="10031" w:type="dxa"/>
            <w:gridSpan w:val="2"/>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наличие свидетельства о допуске к определенному виду или видам работ, которые </w:t>
            </w:r>
            <w:r>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отчетный период;</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22082A" w:rsidRDefault="0022082A">
            <w:pPr>
              <w:ind w:firstLine="709"/>
              <w:jc w:val="both"/>
              <w:rPr>
                <w:sz w:val="24"/>
                <w:szCs w:val="24"/>
              </w:rPr>
            </w:pPr>
            <w:r>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lastRenderedPageBreak/>
              <w:t>Пункт 8</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Место, дата и время окончания срока подачи и регистрации заявок на участие в конкурсе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Заявки на участие в конкурсе принимаются по адресу</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rPr>
                <w:rFonts w:ascii="Times New Roman" w:hAnsi="Times New Roman" w:cs="Times New Roman"/>
              </w:rPr>
            </w:pPr>
            <w:r>
              <w:rPr>
                <w:rFonts w:ascii="Times New Roman" w:hAnsi="Times New Roman" w:cs="Times New Roman"/>
                <w:sz w:val="24"/>
                <w:szCs w:val="24"/>
              </w:rPr>
              <w:t>НОФ  «Региональный оператор РБ»</w:t>
            </w:r>
          </w:p>
          <w:p w:rsidR="0022082A" w:rsidRDefault="0022082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450001, г.Уфа, ул. Бессонова 2А, 3 этаж, каб. 327</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lang w:val="en-US"/>
              </w:rPr>
              <w:t>C</w:t>
            </w:r>
            <w:r>
              <w:rPr>
                <w:i/>
                <w:sz w:val="24"/>
                <w:szCs w:val="24"/>
              </w:rPr>
              <w:t>рок подачи заявок на участие в конкурсе</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10031" w:type="dxa"/>
            <w:gridSpan w:val="2"/>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9</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Место, дата и время вскрытия конвертов с заявками</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color w:val="000000" w:themeColor="text1"/>
                <w:sz w:val="24"/>
                <w:szCs w:val="24"/>
              </w:rPr>
            </w:pPr>
            <w:r>
              <w:rPr>
                <w:i/>
                <w:color w:val="000000" w:themeColor="text1"/>
                <w:sz w:val="24"/>
                <w:szCs w:val="24"/>
              </w:rPr>
              <w:t xml:space="preserve">Место вскрытия конвертов на участие в конкурсе состоится по адресу </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color w:val="000000" w:themeColor="text1"/>
                <w:sz w:val="24"/>
                <w:szCs w:val="24"/>
              </w:rPr>
            </w:pPr>
            <w:r>
              <w:rPr>
                <w:i/>
                <w:color w:val="000000" w:themeColor="text1"/>
                <w:sz w:val="24"/>
                <w:szCs w:val="24"/>
              </w:rPr>
              <w:t xml:space="preserve">Дата и время вскрытия конвертов на участие в конкурсе </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10</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Место, дата и время оценки, сопоставления заявок и подведение итогов конкурса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color w:val="000000" w:themeColor="text1"/>
                <w:sz w:val="24"/>
                <w:szCs w:val="24"/>
              </w:rPr>
            </w:pPr>
            <w:r>
              <w:rPr>
                <w:i/>
                <w:color w:val="000000" w:themeColor="text1"/>
                <w:sz w:val="24"/>
                <w:szCs w:val="24"/>
              </w:rPr>
              <w:t>Оценка, и подведение итогов конкурса состоится по адресу</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color w:val="000000" w:themeColor="text1"/>
                <w:sz w:val="24"/>
                <w:szCs w:val="24"/>
              </w:rPr>
            </w:pPr>
            <w:r>
              <w:rPr>
                <w:i/>
                <w:color w:val="000000" w:themeColor="text1"/>
                <w:sz w:val="24"/>
                <w:szCs w:val="24"/>
              </w:rPr>
              <w:t>Дата и время оценки, сопоставления заявок и подведения итогов конкурса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sz w:val="24"/>
                <w:szCs w:val="24"/>
              </w:rPr>
            </w:pPr>
            <w:r>
              <w:rPr>
                <w:sz w:val="24"/>
                <w:szCs w:val="24"/>
              </w:rPr>
              <w:t>См. извещение</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11</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Требования к форме и составу заявки на участие в конкурсе</w:t>
            </w:r>
          </w:p>
        </w:tc>
      </w:tr>
      <w:tr w:rsidR="0022082A" w:rsidTr="0022082A">
        <w:trPr>
          <w:trHeight w:val="2400"/>
        </w:trPr>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jc w:val="both"/>
              <w:rPr>
                <w:rFonts w:ascii="Times New Roman" w:hAnsi="Times New Roman" w:cs="Times New Roman"/>
                <w:sz w:val="24"/>
                <w:szCs w:val="24"/>
              </w:rPr>
            </w:pPr>
            <w:r>
              <w:rPr>
                <w:rFonts w:ascii="Times New Roman" w:hAnsi="Times New Roman" w:cs="Times New Roman"/>
                <w:bCs/>
                <w:i/>
                <w:sz w:val="24"/>
              </w:rPr>
              <w:t xml:space="preserve">Документы, включаемые участником процедуры закупки в состав заявки на участие </w:t>
            </w:r>
            <w:r>
              <w:rPr>
                <w:rFonts w:ascii="Times New Roman" w:hAnsi="Times New Roman" w:cs="Times New Roman"/>
                <w:i/>
                <w:sz w:val="24"/>
              </w:rPr>
              <w:t>в конкурсе</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Pr>
                  <w:rStyle w:val="afd"/>
                  <w:rFonts w:ascii="Times New Roman" w:hAnsi="Times New Roman" w:cs="Times New Roman"/>
                  <w:color w:val="auto"/>
                  <w:sz w:val="24"/>
                  <w:szCs w:val="24"/>
                </w:rPr>
                <w:t>заявку</w:t>
              </w:r>
            </w:hyperlink>
            <w:r>
              <w:rPr>
                <w:rFonts w:ascii="Times New Roman" w:hAnsi="Times New Roman" w:cs="Times New Roman"/>
                <w:sz w:val="24"/>
                <w:szCs w:val="24"/>
              </w:rPr>
              <w:t xml:space="preserve"> (</w:t>
            </w:r>
            <w:r>
              <w:rPr>
                <w:rFonts w:ascii="Times New Roman" w:eastAsia="Times New Roman" w:hAnsi="Times New Roman" w:cs="Times New Roman"/>
                <w:bCs/>
                <w:lang w:eastAsia="ru-RU"/>
              </w:rPr>
              <w:t xml:space="preserve">1 оригинал,1 - электронная копия на USB-носителе (флэш-карте) </w:t>
            </w:r>
            <w:r>
              <w:rPr>
                <w:rFonts w:ascii="Times New Roman" w:hAnsi="Times New Roman" w:cs="Times New Roman"/>
                <w:sz w:val="24"/>
                <w:szCs w:val="24"/>
              </w:rPr>
              <w:t>с приложением следующих документов:</w:t>
            </w:r>
          </w:p>
          <w:p w:rsidR="0022082A" w:rsidRDefault="0022082A" w:rsidP="0022082A">
            <w:pPr>
              <w:pStyle w:val="a6"/>
              <w:numPr>
                <w:ilvl w:val="0"/>
                <w:numId w:val="30"/>
              </w:numPr>
              <w:autoSpaceDE w:val="0"/>
              <w:autoSpaceDN w:val="0"/>
              <w:adjustRightInd w:val="0"/>
              <w:ind w:left="44" w:firstLine="283"/>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Опись документов (в соответствии с Формой №1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Копия Устава подрядной организации, заверенная надлежащим образом;</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22082A" w:rsidRDefault="0022082A" w:rsidP="0022082A">
            <w:pPr>
              <w:pStyle w:val="a6"/>
              <w:numPr>
                <w:ilvl w:val="0"/>
                <w:numId w:val="30"/>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 xml:space="preserve">Заверенная надлежащим образом копия свидетельства о </w:t>
            </w:r>
            <w:r>
              <w:rPr>
                <w:rFonts w:ascii="Times New Roman" w:hAnsi="Times New Roman" w:cs="Times New Roman"/>
                <w:sz w:val="24"/>
                <w:szCs w:val="30"/>
              </w:rPr>
              <w:lastRenderedPageBreak/>
              <w:t>постановке подрядной организации на учет в налоговом органе;</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Анкета подрядной организации (в соответствии с Формой №3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 xml:space="preserve">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Справка (оригинал: код по КНД 1120101)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 xml:space="preserve">Сведения о наличии у подрядной организации производственной технической базы с приложением подтверждающих документов </w:t>
            </w:r>
            <w:r>
              <w:rPr>
                <w:rFonts w:ascii="Times New Roman" w:eastAsia="Times New Roman" w:hAnsi="Times New Roman" w:cs="Times New Roman"/>
                <w:bCs/>
                <w:sz w:val="24"/>
                <w:szCs w:val="24"/>
                <w:lang w:eastAsia="ru-RU"/>
              </w:rPr>
              <w:t xml:space="preserve">(в соответствии с Формой №4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 при наличии; </w:t>
            </w:r>
            <w:r>
              <w:rPr>
                <w:rFonts w:ascii="Times New Roman" w:eastAsia="Times New Roman" w:hAnsi="Times New Roman" w:cs="Times New Roman"/>
                <w:bCs/>
                <w:sz w:val="24"/>
                <w:szCs w:val="24"/>
                <w:lang w:eastAsia="ru-RU"/>
              </w:rPr>
              <w:t xml:space="preserve"> </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Копии рекомендательных писем, отзывов о выполнении подрядной организацией аналогичных работ</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 xml:space="preserve">за последние 2 года – </w:t>
            </w:r>
            <w:r>
              <w:rPr>
                <w:rFonts w:ascii="Times New Roman" w:hAnsi="Times New Roman" w:cs="Times New Roman"/>
                <w:sz w:val="24"/>
                <w:szCs w:val="24"/>
              </w:rPr>
              <w:t>при наличии</w:t>
            </w:r>
            <w:r>
              <w:rPr>
                <w:rFonts w:ascii="Times New Roman" w:eastAsia="Times New Roman" w:hAnsi="Times New Roman" w:cs="Times New Roman"/>
                <w:bCs/>
                <w:sz w:val="24"/>
                <w:szCs w:val="24"/>
                <w:lang w:eastAsia="ru-RU"/>
              </w:rPr>
              <w:t>;</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Копия бухгалтерского баланса </w:t>
            </w:r>
            <w:r>
              <w:rPr>
                <w:rFonts w:ascii="Times New Roman" w:hAnsi="Times New Roman" w:cs="Times New Roman"/>
                <w:sz w:val="24"/>
                <w:szCs w:val="30"/>
              </w:rPr>
              <w:t>подрядной организации</w:t>
            </w:r>
            <w:r>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 при наличии; </w:t>
            </w:r>
            <w:r>
              <w:rPr>
                <w:rFonts w:ascii="Times New Roman" w:eastAsia="Times New Roman" w:hAnsi="Times New Roman" w:cs="Times New Roman"/>
                <w:bCs/>
                <w:sz w:val="24"/>
                <w:szCs w:val="24"/>
                <w:lang w:eastAsia="ru-RU"/>
              </w:rPr>
              <w:t xml:space="preserve"> </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 xml:space="preserve">Сведения о наличии у </w:t>
            </w:r>
            <w:r>
              <w:rPr>
                <w:rFonts w:ascii="Times New Roman" w:hAnsi="Times New Roman" w:cs="Times New Roman"/>
                <w:sz w:val="24"/>
                <w:szCs w:val="30"/>
              </w:rPr>
              <w:t>подрядной организации</w:t>
            </w:r>
            <w:r>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Pr>
                <w:rFonts w:ascii="Times New Roman" w:eastAsia="Times New Roman" w:hAnsi="Times New Roman" w:cs="Times New Roman"/>
                <w:bCs/>
                <w:sz w:val="32"/>
                <w:szCs w:val="24"/>
                <w:lang w:eastAsia="ru-RU"/>
              </w:rPr>
              <w:t xml:space="preserve"> </w:t>
            </w:r>
            <w:r>
              <w:rPr>
                <w:rFonts w:ascii="Times New Roman" w:eastAsia="Times New Roman" w:hAnsi="Times New Roman" w:cs="Times New Roman"/>
                <w:bCs/>
                <w:sz w:val="24"/>
                <w:szCs w:val="24"/>
                <w:lang w:eastAsia="ru-RU"/>
              </w:rPr>
              <w:t xml:space="preserve">(в соответствии с Формой №6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 – при наличии; </w:t>
            </w:r>
            <w:r>
              <w:rPr>
                <w:rFonts w:ascii="Times New Roman" w:eastAsia="Times New Roman" w:hAnsi="Times New Roman" w:cs="Times New Roman"/>
                <w:bCs/>
                <w:sz w:val="24"/>
                <w:szCs w:val="24"/>
                <w:lang w:eastAsia="ru-RU"/>
              </w:rPr>
              <w:t xml:space="preserve"> </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Декларация о соответствии </w:t>
            </w:r>
            <w:r>
              <w:rPr>
                <w:rFonts w:ascii="Times New Roman" w:hAnsi="Times New Roman" w:cs="Times New Roman"/>
                <w:sz w:val="24"/>
                <w:szCs w:val="24"/>
              </w:rPr>
              <w:t>подрядной организации</w:t>
            </w:r>
            <w:r>
              <w:rPr>
                <w:rFonts w:ascii="Times New Roman" w:eastAsia="Times New Roman" w:hAnsi="Times New Roman" w:cs="Times New Roman"/>
                <w:bCs/>
                <w:sz w:val="24"/>
                <w:szCs w:val="24"/>
                <w:lang w:eastAsia="ru-RU"/>
              </w:rPr>
              <w:t xml:space="preserve"> основным требованиям (в соответствии с Формой №7 </w:t>
            </w:r>
            <w:r>
              <w:rPr>
                <w:rFonts w:ascii="Times New Roman" w:hAnsi="Times New Roman" w:cs="Times New Roman"/>
                <w:sz w:val="24"/>
                <w:szCs w:val="24"/>
              </w:rPr>
              <w:t xml:space="preserve">Раздела </w:t>
            </w:r>
            <w:r>
              <w:rPr>
                <w:rFonts w:ascii="Times New Roman" w:hAnsi="Times New Roman" w:cs="Times New Roman"/>
                <w:sz w:val="24"/>
                <w:szCs w:val="24"/>
                <w:lang w:val="en-US"/>
              </w:rPr>
              <w:t>III</w:t>
            </w:r>
            <w:r>
              <w:rPr>
                <w:rFonts w:ascii="Times New Roman" w:hAnsi="Times New Roman" w:cs="Times New Roman"/>
                <w:sz w:val="24"/>
                <w:szCs w:val="24"/>
              </w:rPr>
              <w:t xml:space="preserve"> настоящей конкурсной документации)</w:t>
            </w:r>
            <w:r>
              <w:rPr>
                <w:rFonts w:ascii="Times New Roman" w:eastAsia="Times New Roman" w:hAnsi="Times New Roman" w:cs="Times New Roman"/>
                <w:bCs/>
                <w:sz w:val="24"/>
                <w:szCs w:val="24"/>
                <w:lang w:eastAsia="ru-RU"/>
              </w:rPr>
              <w:t xml:space="preserve">Декларация о соответствии основным требованиям </w:t>
            </w:r>
          </w:p>
          <w:p w:rsidR="0022082A" w:rsidRDefault="0022082A" w:rsidP="0022082A">
            <w:pPr>
              <w:pStyle w:val="a6"/>
              <w:numPr>
                <w:ilvl w:val="0"/>
                <w:numId w:val="30"/>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22082A" w:rsidRDefault="0022082A" w:rsidP="0022082A">
            <w:pPr>
              <w:pStyle w:val="ConsPlusNormal"/>
              <w:numPr>
                <w:ilvl w:val="0"/>
                <w:numId w:val="30"/>
              </w:numPr>
              <w:tabs>
                <w:tab w:val="left" w:pos="70"/>
              </w:tabs>
              <w:ind w:left="0" w:firstLine="283"/>
              <w:jc w:val="both"/>
              <w:rPr>
                <w:szCs w:val="30"/>
                <w:lang w:eastAsia="en-US"/>
              </w:rPr>
            </w:pPr>
            <w:r>
              <w:rPr>
                <w:rFonts w:ascii="Times New Roman" w:hAnsi="Times New Roman" w:cs="Times New Roman"/>
                <w:sz w:val="24"/>
                <w:szCs w:val="24"/>
                <w:lang w:eastAsia="en-US"/>
              </w:rPr>
              <w:t xml:space="preserve">Согласие учредителей, руководителя подрядной организации на обработку персональных данных </w:t>
            </w:r>
            <w:r>
              <w:rPr>
                <w:rFonts w:ascii="Times New Roman" w:eastAsia="Times New Roman" w:hAnsi="Times New Roman" w:cs="Times New Roman"/>
                <w:bCs/>
                <w:sz w:val="24"/>
                <w:szCs w:val="24"/>
                <w:lang w:eastAsia="en-US"/>
              </w:rPr>
              <w:t xml:space="preserve">(в соответствии с Формой №8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p>
          <w:p w:rsidR="0022082A" w:rsidRDefault="0022082A" w:rsidP="0022082A">
            <w:pPr>
              <w:pStyle w:val="ConsPlusNormal"/>
              <w:numPr>
                <w:ilvl w:val="0"/>
                <w:numId w:val="30"/>
              </w:numPr>
              <w:tabs>
                <w:tab w:val="left" w:pos="70"/>
              </w:tabs>
              <w:ind w:left="0" w:firstLine="283"/>
              <w:jc w:val="both"/>
              <w:rPr>
                <w:rFonts w:ascii="Times New Roman" w:hAnsi="Times New Roman" w:cs="Times New Roman"/>
                <w:sz w:val="24"/>
                <w:szCs w:val="30"/>
                <w:lang w:eastAsia="en-US"/>
              </w:rPr>
            </w:pPr>
            <w:r>
              <w:rPr>
                <w:rFonts w:ascii="Times New Roman" w:eastAsia="Times New Roman" w:hAnsi="Times New Roman" w:cs="Times New Roman"/>
                <w:bCs/>
                <w:sz w:val="24"/>
                <w:szCs w:val="30"/>
                <w:lang w:eastAsia="en-US"/>
              </w:rPr>
              <w:lastRenderedPageBreak/>
              <w:t>И</w:t>
            </w:r>
            <w:r>
              <w:rPr>
                <w:rFonts w:ascii="Times New Roman" w:hAnsi="Times New Roman" w:cs="Times New Roman"/>
                <w:sz w:val="24"/>
                <w:szCs w:val="30"/>
                <w:lang w:eastAsia="en-US"/>
              </w:rPr>
              <w:t xml:space="preserve">нформационное письмо о наличии финансовых и материальных ресурсов </w:t>
            </w:r>
            <w:r>
              <w:rPr>
                <w:rFonts w:ascii="Times New Roman" w:eastAsia="Times New Roman" w:hAnsi="Times New Roman" w:cs="Times New Roman"/>
                <w:bCs/>
                <w:sz w:val="24"/>
                <w:szCs w:val="24"/>
                <w:lang w:eastAsia="en-US"/>
              </w:rPr>
              <w:t xml:space="preserve">(в соответствии с Формой №9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p>
          <w:p w:rsidR="0022082A" w:rsidRDefault="0022082A" w:rsidP="0022082A">
            <w:pPr>
              <w:pStyle w:val="ConsPlusNormal"/>
              <w:numPr>
                <w:ilvl w:val="0"/>
                <w:numId w:val="30"/>
              </w:numPr>
              <w:tabs>
                <w:tab w:val="left" w:pos="70"/>
              </w:tabs>
              <w:ind w:left="0" w:firstLine="283"/>
              <w:jc w:val="both"/>
              <w:rPr>
                <w:rFonts w:ascii="Times New Roman" w:hAnsi="Times New Roman" w:cs="Times New Roman"/>
                <w:sz w:val="24"/>
                <w:szCs w:val="30"/>
                <w:lang w:eastAsia="en-US"/>
              </w:rPr>
            </w:pPr>
            <w:r>
              <w:rPr>
                <w:rFonts w:ascii="Times New Roman" w:hAnsi="Times New Roman" w:cs="Times New Roman"/>
                <w:sz w:val="24"/>
                <w:szCs w:val="30"/>
                <w:lang w:eastAsia="en-US"/>
              </w:rPr>
              <w:t xml:space="preserve">Информационное письмо о возможности выполнения работ по капитальному ремонту многоквартирного дома без привлечения субподрядных организаций </w:t>
            </w:r>
            <w:r>
              <w:rPr>
                <w:rFonts w:ascii="Times New Roman" w:eastAsia="Times New Roman" w:hAnsi="Times New Roman" w:cs="Times New Roman"/>
                <w:bCs/>
                <w:sz w:val="24"/>
                <w:szCs w:val="24"/>
                <w:lang w:eastAsia="en-US"/>
              </w:rPr>
              <w:t xml:space="preserve">(в соответствии с Формой №10 </w:t>
            </w:r>
            <w:r>
              <w:rPr>
                <w:rFonts w:ascii="Times New Roman" w:hAnsi="Times New Roman" w:cs="Times New Roman"/>
                <w:sz w:val="24"/>
                <w:szCs w:val="24"/>
                <w:lang w:eastAsia="en-US"/>
              </w:rPr>
              <w:t xml:space="preserve">Раздела </w:t>
            </w:r>
            <w:r>
              <w:rPr>
                <w:rFonts w:ascii="Times New Roman" w:hAnsi="Times New Roman" w:cs="Times New Roman"/>
                <w:sz w:val="24"/>
                <w:szCs w:val="24"/>
                <w:lang w:val="en-US" w:eastAsia="en-US"/>
              </w:rPr>
              <w:t>III</w:t>
            </w:r>
            <w:r>
              <w:rPr>
                <w:rFonts w:ascii="Times New Roman" w:hAnsi="Times New Roman" w:cs="Times New Roman"/>
                <w:sz w:val="24"/>
                <w:szCs w:val="24"/>
                <w:lang w:eastAsia="en-US"/>
              </w:rPr>
              <w:t xml:space="preserve"> настоящей конкурсной документации)</w:t>
            </w:r>
            <w:r>
              <w:rPr>
                <w:rFonts w:ascii="Times New Roman" w:hAnsi="Times New Roman" w:cs="Times New Roman"/>
                <w:sz w:val="24"/>
                <w:szCs w:val="30"/>
                <w:lang w:eastAsia="en-US"/>
              </w:rPr>
              <w:t>.</w:t>
            </w:r>
          </w:p>
          <w:p w:rsidR="0022082A" w:rsidRDefault="0022082A">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22082A" w:rsidRDefault="0022082A">
            <w:pPr>
              <w:autoSpaceDE w:val="0"/>
              <w:autoSpaceDN w:val="0"/>
              <w:adjustRightInd w:val="0"/>
              <w:ind w:firstLine="611"/>
              <w:jc w:val="both"/>
              <w:rPr>
                <w:rFonts w:ascii="Times New Roman" w:hAnsi="Times New Roman" w:cs="Times New Roman"/>
                <w:sz w:val="24"/>
                <w:szCs w:val="24"/>
              </w:rPr>
            </w:pPr>
            <w:r>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lastRenderedPageBreak/>
              <w:t>Пункт 12</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Основаниями для отказа в допуске к участию в конкурсе являются</w:t>
            </w:r>
          </w:p>
        </w:tc>
      </w:tr>
      <w:tr w:rsidR="0022082A" w:rsidTr="0022082A">
        <w:tc>
          <w:tcPr>
            <w:tcW w:w="10031" w:type="dxa"/>
            <w:gridSpan w:val="2"/>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участником конкурса неполного комплекта документов, предусмотренных в качестве приложения к заявке, либо документов, оформленных ненадлежащим образом;</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превышение цены заявки над начальной максимально допустимой ценой, указанной в извещении;</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представление участником конкурса в заявке и прилагаемых к ней документов недостоверных сведений;</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отсутствие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Pr>
                  <w:rStyle w:val="afd"/>
                  <w:rFonts w:ascii="Times New Roman" w:hAnsi="Times New Roman" w:cs="Times New Roman"/>
                  <w:color w:val="auto"/>
                  <w:sz w:val="24"/>
                  <w:szCs w:val="24"/>
                </w:rPr>
                <w:t>Перечне</w:t>
              </w:r>
            </w:hyperlink>
            <w:r>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отчетный период;</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22082A" w:rsidRDefault="0022082A">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13</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i/>
                <w:sz w:val="24"/>
                <w:szCs w:val="24"/>
              </w:rPr>
            </w:pPr>
            <w:r>
              <w:rPr>
                <w:i/>
                <w:sz w:val="24"/>
                <w:szCs w:val="24"/>
              </w:rPr>
              <w:t xml:space="preserve">Обеспечение заявки </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Не требуется</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14</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b/>
                <w:sz w:val="24"/>
                <w:szCs w:val="24"/>
              </w:rPr>
            </w:pPr>
            <w:r>
              <w:rPr>
                <w:rFonts w:ascii="Times New Roman" w:hAnsi="Times New Roman" w:cs="Times New Roman"/>
                <w:b/>
                <w:sz w:val="24"/>
                <w:szCs w:val="24"/>
              </w:rPr>
              <w:t>Конкурс объявляется комиссией несостоявшимся</w:t>
            </w:r>
          </w:p>
        </w:tc>
      </w:tr>
      <w:tr w:rsidR="0022082A" w:rsidTr="0022082A">
        <w:tc>
          <w:tcPr>
            <w:tcW w:w="3075" w:type="dxa"/>
            <w:tcBorders>
              <w:top w:val="single" w:sz="4" w:space="0" w:color="auto"/>
              <w:left w:val="single" w:sz="4" w:space="0" w:color="auto"/>
              <w:bottom w:val="single" w:sz="4" w:space="0" w:color="auto"/>
              <w:right w:val="single" w:sz="4" w:space="0" w:color="auto"/>
            </w:tcBorders>
          </w:tcPr>
          <w:p w:rsidR="0022082A" w:rsidRDefault="0022082A">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Конкурс объявляется комиссией несостоявшимся в следующих случаях:</w:t>
            </w:r>
          </w:p>
          <w:p w:rsidR="0022082A" w:rsidRDefault="0022082A">
            <w:pPr>
              <w:pStyle w:val="ConsPlusCell"/>
              <w:jc w:val="both"/>
              <w:rPr>
                <w:sz w:val="24"/>
                <w:szCs w:val="24"/>
              </w:rPr>
            </w:pP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Если к конкурсу допущена только одна заявка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22082A" w:rsidTr="0022082A">
        <w:trPr>
          <w:trHeight w:val="274"/>
        </w:trPr>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15</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b/>
                <w:sz w:val="24"/>
                <w:szCs w:val="24"/>
              </w:rPr>
            </w:pPr>
            <w:r>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rPr>
                <w:i/>
                <w:sz w:val="24"/>
                <w:szCs w:val="24"/>
              </w:rPr>
            </w:pPr>
            <w:r>
              <w:rPr>
                <w:i/>
                <w:sz w:val="24"/>
                <w:szCs w:val="24"/>
              </w:rPr>
              <w:t>Критерии оценки конкурсных заявок</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16</w:t>
            </w:r>
          </w:p>
        </w:tc>
        <w:tc>
          <w:tcPr>
            <w:tcW w:w="6956" w:type="dxa"/>
            <w:tcBorders>
              <w:top w:val="single" w:sz="4" w:space="0" w:color="auto"/>
              <w:left w:val="single" w:sz="4" w:space="0" w:color="auto"/>
              <w:bottom w:val="single" w:sz="4" w:space="0" w:color="auto"/>
              <w:right w:val="single" w:sz="4" w:space="0" w:color="auto"/>
            </w:tcBorders>
          </w:tcPr>
          <w:p w:rsidR="0022082A" w:rsidRDefault="0022082A">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22082A" w:rsidRDefault="0022082A">
            <w:pPr>
              <w:pStyle w:val="ConsPlusCell"/>
              <w:jc w:val="center"/>
              <w:rPr>
                <w:b/>
                <w:sz w:val="24"/>
                <w:szCs w:val="24"/>
              </w:rPr>
            </w:pPr>
          </w:p>
        </w:tc>
      </w:tr>
      <w:tr w:rsidR="0022082A" w:rsidTr="0022082A">
        <w:trPr>
          <w:trHeight w:val="618"/>
        </w:trPr>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rPr>
                <w:b/>
                <w:sz w:val="24"/>
                <w:szCs w:val="24"/>
              </w:rPr>
            </w:pPr>
            <w:r>
              <w:rPr>
                <w:rFonts w:ascii="Times New Roman" w:hAnsi="Times New Roman" w:cs="Times New Roman"/>
                <w:bCs/>
                <w:i/>
                <w:sz w:val="24"/>
                <w:szCs w:val="24"/>
              </w:rPr>
              <w:lastRenderedPageBreak/>
              <w:t>Обеспечение исполнения договора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sz w:val="24"/>
                <w:szCs w:val="24"/>
              </w:rPr>
            </w:pPr>
            <w:r>
              <w:rPr>
                <w:sz w:val="24"/>
                <w:szCs w:val="24"/>
              </w:rPr>
              <w:t>Не требуется</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Пункт 17</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center"/>
              <w:rPr>
                <w:b/>
                <w:sz w:val="24"/>
                <w:szCs w:val="24"/>
              </w:rPr>
            </w:pPr>
            <w:r>
              <w:rPr>
                <w:b/>
                <w:sz w:val="24"/>
                <w:szCs w:val="24"/>
              </w:rPr>
              <w:t>Срок подписания договора подряда</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Срок подписания договора</w:t>
            </w:r>
          </w:p>
        </w:tc>
        <w:tc>
          <w:tcPr>
            <w:tcW w:w="6956" w:type="dxa"/>
            <w:tcBorders>
              <w:top w:val="single" w:sz="4" w:space="0" w:color="auto"/>
              <w:left w:val="single" w:sz="4" w:space="0" w:color="auto"/>
              <w:bottom w:val="single" w:sz="4" w:space="0" w:color="auto"/>
              <w:right w:val="single" w:sz="4" w:space="0" w:color="auto"/>
            </w:tcBorders>
            <w:hideMark/>
          </w:tcPr>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 истечению 10 календарных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p>
          <w:p w:rsidR="0022082A" w:rsidRDefault="0022082A">
            <w:pPr>
              <w:shd w:val="clear" w:color="auto" w:fill="FFFFFF"/>
              <w:tabs>
                <w:tab w:val="left" w:pos="6523"/>
              </w:tabs>
              <w:ind w:firstLine="469"/>
              <w:jc w:val="both"/>
            </w:pPr>
            <w:r>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tc>
      </w:tr>
      <w:tr w:rsidR="0022082A" w:rsidTr="0022082A">
        <w:tc>
          <w:tcPr>
            <w:tcW w:w="3075" w:type="dxa"/>
            <w:tcBorders>
              <w:top w:val="single" w:sz="4" w:space="0" w:color="auto"/>
              <w:left w:val="single" w:sz="4" w:space="0" w:color="auto"/>
              <w:bottom w:val="single" w:sz="4" w:space="0" w:color="auto"/>
              <w:right w:val="single" w:sz="4" w:space="0" w:color="auto"/>
            </w:tcBorders>
            <w:hideMark/>
          </w:tcPr>
          <w:p w:rsidR="0022082A" w:rsidRDefault="0022082A">
            <w:pPr>
              <w:pStyle w:val="ConsPlusCell"/>
              <w:jc w:val="both"/>
              <w:rPr>
                <w:i/>
                <w:sz w:val="24"/>
                <w:szCs w:val="24"/>
              </w:rPr>
            </w:pPr>
            <w:r>
              <w:rPr>
                <w:i/>
                <w:sz w:val="24"/>
                <w:szCs w:val="24"/>
              </w:rPr>
              <w:t>В случае отказа от заключения договора подряда:</w:t>
            </w:r>
          </w:p>
        </w:tc>
        <w:tc>
          <w:tcPr>
            <w:tcW w:w="6956" w:type="dxa"/>
            <w:tcBorders>
              <w:top w:val="single" w:sz="4" w:space="0" w:color="auto"/>
              <w:left w:val="single" w:sz="4" w:space="0" w:color="auto"/>
              <w:bottom w:val="single" w:sz="4" w:space="0" w:color="auto"/>
              <w:right w:val="single" w:sz="4" w:space="0" w:color="auto"/>
            </w:tcBorders>
          </w:tcPr>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22082A" w:rsidRDefault="0022082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22082A" w:rsidRDefault="0022082A">
            <w:pPr>
              <w:pStyle w:val="ConsPlusCell"/>
              <w:jc w:val="both"/>
              <w:rPr>
                <w:sz w:val="24"/>
                <w:szCs w:val="24"/>
              </w:rPr>
            </w:pPr>
          </w:p>
        </w:tc>
      </w:tr>
    </w:tbl>
    <w:p w:rsidR="0022082A" w:rsidRDefault="0022082A" w:rsidP="0022082A">
      <w:pPr>
        <w:jc w:val="center"/>
        <w:rPr>
          <w:rFonts w:ascii="Times New Roman" w:hAnsi="Times New Roman" w:cs="Times New Roman"/>
          <w:b/>
          <w:sz w:val="24"/>
          <w:szCs w:val="24"/>
        </w:rPr>
      </w:pPr>
    </w:p>
    <w:p w:rsidR="0022082A" w:rsidRDefault="0022082A" w:rsidP="0022082A">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22082A" w:rsidRDefault="0022082A" w:rsidP="0022082A">
      <w:pPr>
        <w:pStyle w:val="2"/>
        <w:numPr>
          <w:ilvl w:val="1"/>
          <w:numId w:val="31"/>
        </w:numPr>
        <w:tabs>
          <w:tab w:val="num" w:pos="709"/>
          <w:tab w:val="num" w:pos="960"/>
          <w:tab w:val="num" w:pos="1430"/>
        </w:tabs>
        <w:suppressAutoHyphens/>
        <w:spacing w:after="0"/>
        <w:ind w:left="0" w:firstLine="709"/>
        <w:contextualSpacing/>
        <w:jc w:val="left"/>
        <w:rPr>
          <w:b/>
          <w:sz w:val="24"/>
          <w:szCs w:val="24"/>
        </w:rPr>
      </w:pPr>
      <w:bookmarkStart w:id="3" w:name="_Toc281575547"/>
      <w:bookmarkStart w:id="4" w:name="_Toc281575462"/>
      <w:bookmarkStart w:id="5" w:name="_Toc281298801"/>
      <w:r>
        <w:rPr>
          <w:b/>
          <w:sz w:val="24"/>
          <w:szCs w:val="24"/>
        </w:rPr>
        <w:t>Получение конкурсной документации</w:t>
      </w:r>
      <w:bookmarkEnd w:id="3"/>
      <w:bookmarkEnd w:id="4"/>
      <w:bookmarkEnd w:id="5"/>
    </w:p>
    <w:p w:rsidR="0022082A" w:rsidRDefault="0022082A" w:rsidP="0022082A">
      <w:pPr>
        <w:tabs>
          <w:tab w:val="num" w:pos="1572"/>
        </w:tabs>
        <w:jc w:val="both"/>
        <w:rPr>
          <w:rFonts w:ascii="Times New Roman" w:hAnsi="Times New Roman" w:cs="Times New Roman"/>
          <w:sz w:val="24"/>
          <w:szCs w:val="24"/>
        </w:rPr>
      </w:pPr>
      <w:r>
        <w:rPr>
          <w:rFonts w:ascii="Times New Roman" w:hAnsi="Times New Roman" w:cs="Times New Roman"/>
          <w:sz w:val="24"/>
          <w:szCs w:val="24"/>
        </w:rPr>
        <w:tab/>
        <w:t xml:space="preserve">Конкурсная документация размещена в свободном доступе на официальном сайте НОФ «Региональный оператор РБ» в сети Интернет: www.kapremont02.ru. </w:t>
      </w:r>
    </w:p>
    <w:p w:rsidR="0022082A" w:rsidRDefault="0022082A" w:rsidP="0022082A">
      <w:pPr>
        <w:tabs>
          <w:tab w:val="num" w:pos="1572"/>
        </w:tabs>
        <w:jc w:val="both"/>
        <w:rPr>
          <w:rFonts w:ascii="Times New Roman" w:hAnsi="Times New Roman" w:cs="Times New Roman"/>
          <w:sz w:val="24"/>
          <w:szCs w:val="24"/>
        </w:rPr>
      </w:pPr>
    </w:p>
    <w:p w:rsidR="0022082A" w:rsidRDefault="0022082A" w:rsidP="0022082A">
      <w:pPr>
        <w:pStyle w:val="2"/>
        <w:numPr>
          <w:ilvl w:val="1"/>
          <w:numId w:val="31"/>
        </w:numPr>
        <w:tabs>
          <w:tab w:val="num" w:pos="709"/>
          <w:tab w:val="num" w:pos="960"/>
          <w:tab w:val="num" w:pos="1430"/>
        </w:tabs>
        <w:suppressAutoHyphens/>
        <w:spacing w:after="0"/>
        <w:ind w:left="0" w:firstLine="709"/>
        <w:contextualSpacing/>
        <w:jc w:val="left"/>
        <w:rPr>
          <w:b/>
          <w:sz w:val="24"/>
          <w:szCs w:val="24"/>
        </w:rPr>
      </w:pPr>
      <w:bookmarkStart w:id="6" w:name="_Toc281575548"/>
      <w:bookmarkStart w:id="7" w:name="_Toc281575463"/>
      <w:bookmarkStart w:id="8" w:name="_Toc281298802"/>
      <w:r>
        <w:rPr>
          <w:b/>
          <w:sz w:val="24"/>
          <w:szCs w:val="24"/>
        </w:rPr>
        <w:t>Разъяснение положений конкурсной документации</w:t>
      </w:r>
      <w:bookmarkEnd w:id="6"/>
      <w:bookmarkEnd w:id="7"/>
      <w:bookmarkEnd w:id="8"/>
    </w:p>
    <w:p w:rsidR="0022082A" w:rsidRDefault="0022082A" w:rsidP="0022082A">
      <w:pPr>
        <w:numPr>
          <w:ilvl w:val="2"/>
          <w:numId w:val="3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Любой участник конкурса вправе направить организатору конкурса официальный письменный запрос за подписью уполномоченного лица участника о разъяснении положений конкурсной документации в части, касающейся конкурса, не позднее, чем за 5 (пять) дней до дня окончания подачи заявок на участие в конкурсе.</w:t>
      </w:r>
    </w:p>
    <w:p w:rsidR="0022082A" w:rsidRDefault="0022082A" w:rsidP="0022082A">
      <w:pPr>
        <w:numPr>
          <w:ilvl w:val="2"/>
          <w:numId w:val="3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Организатор конкурса в течение 3 рабочих дней направляет в письменной форме (электронная почта) разъяснение на запрос.</w:t>
      </w:r>
    </w:p>
    <w:p w:rsidR="0022082A" w:rsidRDefault="0022082A" w:rsidP="0022082A">
      <w:pPr>
        <w:numPr>
          <w:ilvl w:val="2"/>
          <w:numId w:val="31"/>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1"/>
        </w:numPr>
        <w:tabs>
          <w:tab w:val="num" w:pos="709"/>
          <w:tab w:val="num" w:pos="960"/>
        </w:tabs>
        <w:suppressAutoHyphens/>
        <w:spacing w:after="0"/>
        <w:ind w:left="0" w:firstLine="709"/>
        <w:contextualSpacing/>
        <w:jc w:val="left"/>
        <w:rPr>
          <w:b/>
          <w:sz w:val="24"/>
          <w:szCs w:val="24"/>
        </w:rPr>
      </w:pPr>
      <w:bookmarkStart w:id="9" w:name="_Toc281575549"/>
      <w:bookmarkStart w:id="10" w:name="_Toc281575464"/>
      <w:bookmarkStart w:id="11" w:name="_Toc281298803"/>
      <w:r>
        <w:rPr>
          <w:b/>
          <w:sz w:val="24"/>
          <w:szCs w:val="24"/>
        </w:rPr>
        <w:t>Внесение изменений в конкурсную документацию</w:t>
      </w:r>
      <w:bookmarkEnd w:id="9"/>
      <w:bookmarkEnd w:id="10"/>
      <w:bookmarkEnd w:id="11"/>
    </w:p>
    <w:p w:rsidR="0022082A" w:rsidRDefault="0022082A" w:rsidP="0022082A">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2.3.1. 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22082A" w:rsidRDefault="0022082A" w:rsidP="0022082A">
      <w:pPr>
        <w:pStyle w:val="a6"/>
        <w:numPr>
          <w:ilvl w:val="2"/>
          <w:numId w:val="3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22082A" w:rsidRDefault="0022082A" w:rsidP="0022082A">
      <w:pPr>
        <w:pStyle w:val="a6"/>
        <w:widowControl w:val="0"/>
        <w:numPr>
          <w:ilvl w:val="2"/>
          <w:numId w:val="32"/>
        </w:numPr>
        <w:tabs>
          <w:tab w:val="num" w:pos="0"/>
        </w:tabs>
        <w:autoSpaceDE w:val="0"/>
        <w:autoSpaceDN w:val="0"/>
        <w:adjustRightInd w:val="0"/>
        <w:ind w:left="0" w:firstLine="709"/>
        <w:jc w:val="both"/>
        <w:rPr>
          <w:rFonts w:ascii="Times New Roman" w:hAnsi="Times New Roman" w:cs="Times New Roman"/>
          <w:sz w:val="24"/>
          <w:szCs w:val="30"/>
        </w:rPr>
      </w:pPr>
      <w:r>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22082A" w:rsidRDefault="0022082A" w:rsidP="0022082A">
      <w:pPr>
        <w:ind w:firstLine="709"/>
        <w:jc w:val="both"/>
        <w:rPr>
          <w:rFonts w:ascii="Times New Roman" w:hAnsi="Times New Roman" w:cs="Times New Roman"/>
          <w:sz w:val="24"/>
          <w:szCs w:val="24"/>
        </w:rPr>
      </w:pPr>
    </w:p>
    <w:p w:rsidR="0022082A" w:rsidRDefault="0022082A" w:rsidP="0022082A">
      <w:pPr>
        <w:pStyle w:val="2"/>
        <w:numPr>
          <w:ilvl w:val="1"/>
          <w:numId w:val="32"/>
        </w:numPr>
        <w:tabs>
          <w:tab w:val="num" w:pos="960"/>
          <w:tab w:val="num" w:pos="1070"/>
        </w:tabs>
        <w:suppressAutoHyphens/>
        <w:spacing w:after="0"/>
        <w:ind w:left="0" w:firstLine="709"/>
        <w:contextualSpacing/>
        <w:jc w:val="left"/>
        <w:rPr>
          <w:b/>
          <w:sz w:val="24"/>
          <w:szCs w:val="24"/>
        </w:rPr>
      </w:pPr>
      <w:bookmarkStart w:id="12" w:name="_Toc281575550"/>
      <w:bookmarkStart w:id="13" w:name="_Toc281575465"/>
      <w:bookmarkStart w:id="14" w:name="_Toc281298804"/>
      <w:r>
        <w:rPr>
          <w:b/>
          <w:sz w:val="24"/>
          <w:szCs w:val="24"/>
          <w:lang w:val="ru-RU"/>
        </w:rPr>
        <w:t xml:space="preserve">  </w:t>
      </w:r>
      <w:r>
        <w:rPr>
          <w:b/>
          <w:sz w:val="24"/>
          <w:szCs w:val="24"/>
        </w:rPr>
        <w:t>Общие требования к заявке на участие в конкурсе</w:t>
      </w:r>
      <w:bookmarkEnd w:id="12"/>
      <w:bookmarkEnd w:id="13"/>
      <w:bookmarkEnd w:id="14"/>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вправе подать только одну заявку.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данного участника не рассматриваются.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конкурсе. Факсимильное воспроизведение подписи не допускается.</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Каждый документ, входящий в заявку на участие в конкурсе, должен быть скреплен печатью участника конкурса.</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конкурса.</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Все листы заявки на участие в конкурсе, с описью входящих в ее состав документов, нумеруются, прошиваются в один том нитью, место сшивки  с указанием количества листов, скрепл печатью участника конкурса (для юридических лиц) и подписью участника конкурса или уполномоченного им лица.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должен подготовить 1 оригинал Заявки с приложением 1 копии на электронном носителе в виде USB-носителя (флэш-карты), либо компакт-диска.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3"/>
        </w:numPr>
        <w:tabs>
          <w:tab w:val="num" w:pos="1070"/>
          <w:tab w:val="num" w:pos="1430"/>
        </w:tabs>
        <w:suppressAutoHyphens/>
        <w:spacing w:after="0"/>
        <w:ind w:left="0" w:firstLine="709"/>
        <w:contextualSpacing/>
        <w:jc w:val="left"/>
        <w:rPr>
          <w:b/>
          <w:sz w:val="24"/>
          <w:szCs w:val="24"/>
        </w:rPr>
      </w:pPr>
      <w:bookmarkStart w:id="15" w:name="_Toc281575551"/>
      <w:bookmarkStart w:id="16" w:name="_Toc281575466"/>
      <w:bookmarkStart w:id="17" w:name="_Toc281298805"/>
      <w:r>
        <w:rPr>
          <w:b/>
          <w:sz w:val="24"/>
          <w:szCs w:val="24"/>
        </w:rPr>
        <w:t>Срок действия заявки на участие в конкурсе</w:t>
      </w:r>
      <w:bookmarkEnd w:id="15"/>
      <w:bookmarkEnd w:id="16"/>
      <w:bookmarkEnd w:id="17"/>
    </w:p>
    <w:p w:rsidR="0022082A" w:rsidRDefault="0022082A" w:rsidP="0022082A">
      <w:pPr>
        <w:ind w:firstLine="709"/>
        <w:jc w:val="both"/>
        <w:rPr>
          <w:rFonts w:ascii="Times New Roman" w:hAnsi="Times New Roman" w:cs="Times New Roman"/>
          <w:sz w:val="24"/>
          <w:szCs w:val="24"/>
        </w:rPr>
      </w:pPr>
      <w:bookmarkStart w:id="18" w:name="_Ref56220570"/>
      <w:r>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8"/>
      <w:r>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3"/>
        </w:numPr>
        <w:tabs>
          <w:tab w:val="num" w:pos="1070"/>
        </w:tabs>
        <w:suppressAutoHyphens/>
        <w:spacing w:after="0"/>
        <w:ind w:left="0" w:firstLine="709"/>
        <w:contextualSpacing/>
        <w:jc w:val="left"/>
        <w:rPr>
          <w:b/>
          <w:sz w:val="24"/>
          <w:szCs w:val="24"/>
        </w:rPr>
      </w:pPr>
      <w:bookmarkStart w:id="19" w:name="_Toc281575552"/>
      <w:bookmarkStart w:id="20" w:name="_Toc281575467"/>
      <w:bookmarkStart w:id="21" w:name="_Toc281298806"/>
      <w:r>
        <w:rPr>
          <w:b/>
          <w:sz w:val="24"/>
          <w:szCs w:val="24"/>
        </w:rPr>
        <w:t>Официальный язык конкурса</w:t>
      </w:r>
      <w:bookmarkEnd w:id="19"/>
      <w:bookmarkEnd w:id="20"/>
      <w:bookmarkEnd w:id="21"/>
      <w:r>
        <w:rPr>
          <w:b/>
          <w:sz w:val="24"/>
          <w:szCs w:val="24"/>
          <w:lang w:val="ru-RU"/>
        </w:rPr>
        <w:t xml:space="preserve"> </w:t>
      </w:r>
    </w:p>
    <w:p w:rsidR="0022082A" w:rsidRDefault="0022082A" w:rsidP="0022082A">
      <w:pPr>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конкурсе, подготовленная участником конкурса,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22082A" w:rsidRDefault="0022082A" w:rsidP="0022082A">
      <w:pPr>
        <w:pStyle w:val="2"/>
        <w:numPr>
          <w:ilvl w:val="0"/>
          <w:numId w:val="0"/>
        </w:numPr>
        <w:tabs>
          <w:tab w:val="num" w:pos="960"/>
        </w:tabs>
        <w:suppressAutoHyphens/>
        <w:spacing w:after="0"/>
        <w:ind w:left="709"/>
        <w:contextualSpacing/>
        <w:jc w:val="left"/>
        <w:rPr>
          <w:b/>
          <w:sz w:val="24"/>
          <w:szCs w:val="24"/>
        </w:rPr>
      </w:pPr>
      <w:bookmarkStart w:id="22" w:name="_Toc281575556"/>
      <w:bookmarkStart w:id="23" w:name="_Toc281575471"/>
      <w:bookmarkStart w:id="24" w:name="_Toc281298810"/>
    </w:p>
    <w:p w:rsidR="0022082A" w:rsidRDefault="0022082A" w:rsidP="0022082A">
      <w:pPr>
        <w:pStyle w:val="2"/>
        <w:numPr>
          <w:ilvl w:val="1"/>
          <w:numId w:val="33"/>
        </w:numPr>
        <w:tabs>
          <w:tab w:val="num" w:pos="1070"/>
        </w:tabs>
        <w:suppressAutoHyphens/>
        <w:spacing w:after="0"/>
        <w:ind w:left="0" w:firstLine="709"/>
        <w:contextualSpacing/>
        <w:jc w:val="left"/>
        <w:rPr>
          <w:b/>
          <w:sz w:val="24"/>
          <w:szCs w:val="24"/>
        </w:rPr>
      </w:pPr>
      <w:r>
        <w:rPr>
          <w:b/>
          <w:sz w:val="24"/>
          <w:szCs w:val="24"/>
        </w:rPr>
        <w:t>Подача и прием конвертов с заявками на участие в конкурсе</w:t>
      </w:r>
      <w:bookmarkEnd w:id="22"/>
      <w:bookmarkEnd w:id="23"/>
      <w:bookmarkEnd w:id="24"/>
      <w:r>
        <w:rPr>
          <w:b/>
          <w:sz w:val="24"/>
          <w:szCs w:val="24"/>
        </w:rPr>
        <w:t xml:space="preserve">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конкурса и его почтовый адрес, наименование, </w:t>
      </w:r>
      <w:r>
        <w:rPr>
          <w:rFonts w:ascii="Times New Roman" w:hAnsi="Times New Roman" w:cs="Times New Roman"/>
          <w:i/>
          <w:sz w:val="24"/>
          <w:szCs w:val="24"/>
        </w:rPr>
        <w:t>номер</w:t>
      </w:r>
      <w:r>
        <w:rPr>
          <w:rFonts w:ascii="Times New Roman" w:hAnsi="Times New Roman" w:cs="Times New Roman"/>
          <w:sz w:val="24"/>
          <w:szCs w:val="24"/>
        </w:rPr>
        <w:t xml:space="preserve"> </w:t>
      </w:r>
      <w:r>
        <w:rPr>
          <w:rFonts w:ascii="Times New Roman" w:hAnsi="Times New Roman" w:cs="Times New Roman"/>
          <w:i/>
          <w:sz w:val="24"/>
          <w:szCs w:val="24"/>
        </w:rPr>
        <w:t>конкурса</w:t>
      </w:r>
      <w:r>
        <w:rPr>
          <w:rFonts w:ascii="Times New Roman" w:hAnsi="Times New Roman" w:cs="Times New Roman"/>
          <w:sz w:val="24"/>
          <w:szCs w:val="24"/>
        </w:rPr>
        <w:t>, на участие в котором подается данная заявка, и слова «Не вскрывать до [</w:t>
      </w:r>
      <w:r>
        <w:rPr>
          <w:rFonts w:ascii="Times New Roman" w:hAnsi="Times New Roman" w:cs="Times New Roman"/>
          <w:b/>
          <w:i/>
          <w:sz w:val="24"/>
          <w:szCs w:val="24"/>
        </w:rPr>
        <w:t>время и дата вскрытия конвертов, указанные в извещении].</w:t>
      </w:r>
      <w:r>
        <w:rPr>
          <w:rFonts w:ascii="Times New Roman" w:hAnsi="Times New Roman" w:cs="Times New Roman"/>
          <w:sz w:val="24"/>
          <w:szCs w:val="24"/>
        </w:rPr>
        <w:t xml:space="preserve"> Вскрывать только на заседании закупочной комиссии». На обратной стороне конверта проставляются 3 печати участника конкурса. Участник конкурса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Запечатанные конверты с заявками на участие в конкурсе должны быть направлены организатору конкурса до истечения срока окончания приема заявок на участие в конкурсе, установленного извещением о проведении конкурса.</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Организатор конкурса регистрирует поступившие конверты с заявками на участие в конкурсе в Журнале регистрации.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3"/>
        </w:numPr>
        <w:tabs>
          <w:tab w:val="left" w:pos="708"/>
        </w:tabs>
        <w:suppressAutoHyphens/>
        <w:spacing w:after="0"/>
        <w:ind w:left="0" w:firstLine="709"/>
        <w:contextualSpacing/>
        <w:jc w:val="left"/>
        <w:rPr>
          <w:b/>
          <w:sz w:val="24"/>
          <w:szCs w:val="24"/>
        </w:rPr>
      </w:pPr>
      <w:bookmarkStart w:id="25" w:name="_Toc281575557"/>
      <w:bookmarkStart w:id="26" w:name="_Toc281575472"/>
      <w:bookmarkStart w:id="27" w:name="_Toc281298811"/>
      <w:r>
        <w:rPr>
          <w:b/>
          <w:sz w:val="24"/>
          <w:szCs w:val="24"/>
        </w:rPr>
        <w:t>Изменение заявок на участие в конкурсе или их отзыв</w:t>
      </w:r>
      <w:bookmarkEnd w:id="25"/>
      <w:bookmarkEnd w:id="26"/>
      <w:bookmarkEnd w:id="27"/>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 конкурса подавший заявку, вправе изменить или отозвать свою заявку в любое время после ее подачи, но не позднее  даты окончания приема заявок.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изменений заявок на участие в конкурсе осуществляется документально. В этом случае участник процедуры закупки готовит следующие документы:</w:t>
      </w:r>
    </w:p>
    <w:p w:rsidR="0022082A" w:rsidRDefault="0022082A" w:rsidP="0022082A">
      <w:pPr>
        <w:pStyle w:val="a8"/>
        <w:numPr>
          <w:ilvl w:val="4"/>
          <w:numId w:val="34"/>
        </w:numPr>
        <w:snapToGrid w:val="0"/>
        <w:spacing w:line="240" w:lineRule="auto"/>
        <w:ind w:left="0" w:firstLine="709"/>
        <w:contextualSpacing/>
        <w:rPr>
          <w:sz w:val="24"/>
          <w:szCs w:val="24"/>
        </w:rPr>
      </w:pPr>
      <w:r>
        <w:rPr>
          <w:sz w:val="24"/>
          <w:szCs w:val="24"/>
        </w:rPr>
        <w:t>обращение к организатору конкурса с просьбой об изменении заявки на бланке организации (для юридического лица);</w:t>
      </w:r>
    </w:p>
    <w:p w:rsidR="0022082A" w:rsidRDefault="0022082A" w:rsidP="0022082A">
      <w:pPr>
        <w:pStyle w:val="a8"/>
        <w:numPr>
          <w:ilvl w:val="4"/>
          <w:numId w:val="34"/>
        </w:numPr>
        <w:snapToGrid w:val="0"/>
        <w:spacing w:line="240" w:lineRule="auto"/>
        <w:ind w:left="0" w:firstLine="709"/>
        <w:contextualSpacing/>
        <w:rPr>
          <w:sz w:val="24"/>
          <w:szCs w:val="24"/>
        </w:rPr>
      </w:pPr>
      <w:r>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22082A" w:rsidRDefault="0022082A" w:rsidP="0022082A">
      <w:pPr>
        <w:pStyle w:val="a8"/>
        <w:numPr>
          <w:ilvl w:val="4"/>
          <w:numId w:val="34"/>
        </w:numPr>
        <w:snapToGrid w:val="0"/>
        <w:spacing w:line="240" w:lineRule="auto"/>
        <w:ind w:left="0" w:firstLine="709"/>
        <w:contextualSpacing/>
        <w:rPr>
          <w:sz w:val="24"/>
          <w:szCs w:val="24"/>
        </w:rPr>
      </w:pPr>
      <w:r>
        <w:rPr>
          <w:sz w:val="24"/>
          <w:szCs w:val="24"/>
        </w:rPr>
        <w:t>новые версии документов, которые изменяются.</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 xml:space="preserve">Для отзыва заявки на участие в конкурсе, участник </w:t>
      </w:r>
      <w:r>
        <w:rPr>
          <w:rFonts w:ascii="Times New Roman" w:hAnsi="Times New Roman" w:cs="Times New Roman"/>
          <w:sz w:val="24"/>
          <w:szCs w:val="24"/>
        </w:rPr>
        <w:t>конкурса</w:t>
      </w:r>
      <w:r>
        <w:rPr>
          <w:rFonts w:ascii="Times New Roman" w:hAnsi="Times New Roman" w:cs="Times New Roman"/>
          <w:snapToGrid w:val="0"/>
          <w:sz w:val="24"/>
          <w:szCs w:val="24"/>
        </w:rPr>
        <w:t xml:space="preserve"> предоставляет организатору уведомление об отзыве заявки в письменном виде. В случае, если уведомление подписано лицом, уполномоченным руководителем участника </w:t>
      </w:r>
      <w:r>
        <w:rPr>
          <w:rFonts w:ascii="Times New Roman" w:hAnsi="Times New Roman" w:cs="Times New Roman"/>
          <w:sz w:val="24"/>
          <w:szCs w:val="24"/>
        </w:rPr>
        <w:t>процедуры конкурса</w:t>
      </w:r>
      <w:r>
        <w:rPr>
          <w:rFonts w:ascii="Times New Roman" w:hAnsi="Times New Roman" w:cs="Times New Roman"/>
          <w:snapToGrid w:val="0"/>
          <w:sz w:val="24"/>
          <w:szCs w:val="24"/>
        </w:rPr>
        <w:t xml:space="preserve">, к уведомлению должен быть приложен документ, подтверждающий полномочия такого лица. В уведомлении указывается </w:t>
      </w:r>
      <w:r>
        <w:rPr>
          <w:rFonts w:ascii="Times New Roman" w:hAnsi="Times New Roman" w:cs="Times New Roman"/>
          <w:sz w:val="24"/>
          <w:szCs w:val="24"/>
        </w:rPr>
        <w:t xml:space="preserve">наименование, номер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22082A" w:rsidRDefault="0022082A" w:rsidP="0022082A">
      <w:pPr>
        <w:pStyle w:val="2"/>
        <w:numPr>
          <w:ilvl w:val="0"/>
          <w:numId w:val="0"/>
        </w:numPr>
        <w:tabs>
          <w:tab w:val="num" w:pos="960"/>
        </w:tabs>
        <w:suppressAutoHyphens/>
        <w:spacing w:after="0"/>
        <w:ind w:left="709"/>
        <w:contextualSpacing/>
        <w:jc w:val="left"/>
        <w:rPr>
          <w:b/>
          <w:sz w:val="24"/>
          <w:szCs w:val="24"/>
        </w:rPr>
      </w:pPr>
      <w:bookmarkStart w:id="28" w:name="_Toc281575558"/>
      <w:bookmarkStart w:id="29" w:name="_Toc281575473"/>
      <w:bookmarkStart w:id="30" w:name="_Toc281298812"/>
    </w:p>
    <w:p w:rsidR="0022082A" w:rsidRDefault="0022082A" w:rsidP="0022082A">
      <w:pPr>
        <w:pStyle w:val="2"/>
        <w:numPr>
          <w:ilvl w:val="1"/>
          <w:numId w:val="33"/>
        </w:numPr>
        <w:tabs>
          <w:tab w:val="left" w:pos="708"/>
        </w:tabs>
        <w:suppressAutoHyphens/>
        <w:spacing w:after="0"/>
        <w:ind w:left="0" w:firstLine="709"/>
        <w:contextualSpacing/>
        <w:jc w:val="left"/>
        <w:rPr>
          <w:b/>
          <w:sz w:val="24"/>
          <w:szCs w:val="24"/>
        </w:rPr>
      </w:pPr>
      <w:r>
        <w:rPr>
          <w:b/>
          <w:sz w:val="24"/>
          <w:szCs w:val="24"/>
        </w:rPr>
        <w:t>Вскрытие конвертов с заявками на участие в конкурсе</w:t>
      </w:r>
      <w:bookmarkEnd w:id="28"/>
      <w:bookmarkEnd w:id="29"/>
      <w:bookmarkEnd w:id="30"/>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 вскрывает все конверты с заявками на участие в конкурсе в присутствии представителей участников конкурса, которые вправе принять в этом участие, в час, день и по адресу, установленных извещением о проведении конкурса.</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подана только одна заявка или не подано ни одной заявки, конкурс признается несостоявшимся.</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Участникам конкурса на вскрытие конвертов</w:t>
      </w:r>
      <w:r>
        <w:rPr>
          <w:sz w:val="28"/>
          <w:szCs w:val="28"/>
        </w:rPr>
        <w:t xml:space="preserve"> </w:t>
      </w:r>
      <w:r>
        <w:rPr>
          <w:rFonts w:ascii="Times New Roman" w:hAnsi="Times New Roman" w:cs="Times New Roman"/>
          <w:sz w:val="24"/>
          <w:szCs w:val="24"/>
        </w:rPr>
        <w:t>при себе необходимо иметь доверенность (с указанием номера и наименования конкурса)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3"/>
        </w:numPr>
        <w:tabs>
          <w:tab w:val="left" w:pos="708"/>
        </w:tabs>
        <w:suppressAutoHyphens/>
        <w:spacing w:after="0"/>
        <w:ind w:left="0" w:firstLine="709"/>
        <w:contextualSpacing/>
        <w:jc w:val="left"/>
        <w:rPr>
          <w:b/>
          <w:sz w:val="24"/>
          <w:szCs w:val="24"/>
        </w:rPr>
      </w:pPr>
      <w:bookmarkStart w:id="31" w:name="_Toc281575560"/>
      <w:bookmarkStart w:id="32" w:name="_Toc281575475"/>
      <w:bookmarkStart w:id="33" w:name="_Toc281298814"/>
      <w:r>
        <w:rPr>
          <w:b/>
          <w:sz w:val="24"/>
          <w:szCs w:val="24"/>
        </w:rPr>
        <w:t>Рассмотрение заявок на участие в конкурсе. Допуск к участию в конкурсе.</w:t>
      </w:r>
      <w:bookmarkEnd w:id="31"/>
      <w:bookmarkEnd w:id="32"/>
      <w:bookmarkEnd w:id="33"/>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комиссия осуществляет рассмотрение заявок участников конкурса на предмет их соответствия требованиям установленным законодательством Российской Федерации и настоящей конкурсной документацией.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предоставленных сведений. </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Pr>
          <w:rFonts w:ascii="Times New Roman" w:hAnsi="Times New Roman" w:cs="Times New Roman"/>
          <w:sz w:val="24"/>
          <w:szCs w:val="24"/>
        </w:rPr>
        <w:t>ия документа не рассматривается.</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комиссия вправе осуществить проверку указанных в заявке на участие в закупке производственных </w:t>
      </w:r>
      <w:r>
        <w:rPr>
          <w:rFonts w:ascii="Times New Roman" w:hAnsi="Times New Roman" w:cs="Times New Roman"/>
          <w:snapToGrid w:val="0"/>
          <w:sz w:val="24"/>
          <w:szCs w:val="24"/>
        </w:rPr>
        <w:t>возможностей</w:t>
      </w:r>
      <w:r>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рассмотрения заявок конкурсной комиссией принимается решение о допуске заявок к участию в конкурсе или об отказе в допуске к участию в конкурсе.</w:t>
      </w:r>
    </w:p>
    <w:p w:rsidR="0022082A" w:rsidRDefault="0022082A" w:rsidP="0022082A">
      <w:pPr>
        <w:numPr>
          <w:ilvl w:val="2"/>
          <w:numId w:val="33"/>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конкурса, конкурс признается несостоявшимся. </w:t>
      </w:r>
    </w:p>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pStyle w:val="2"/>
        <w:numPr>
          <w:ilvl w:val="1"/>
          <w:numId w:val="33"/>
        </w:numPr>
        <w:tabs>
          <w:tab w:val="left" w:pos="708"/>
        </w:tabs>
        <w:suppressAutoHyphens/>
        <w:spacing w:after="0"/>
        <w:ind w:left="0" w:firstLine="709"/>
        <w:contextualSpacing/>
        <w:jc w:val="left"/>
        <w:rPr>
          <w:b/>
          <w:sz w:val="24"/>
          <w:szCs w:val="24"/>
        </w:rPr>
      </w:pPr>
      <w:bookmarkStart w:id="35" w:name="_Toc281575562"/>
      <w:bookmarkStart w:id="36" w:name="_Toc281575477"/>
      <w:bookmarkStart w:id="37" w:name="_Toc281298816"/>
      <w:r>
        <w:rPr>
          <w:b/>
          <w:sz w:val="24"/>
          <w:szCs w:val="24"/>
        </w:rPr>
        <w:t>Порядок оценки и сопоставления заявок на участие в конкурсе</w:t>
      </w:r>
      <w:bookmarkEnd w:id="35"/>
      <w:bookmarkEnd w:id="36"/>
      <w:bookmarkEnd w:id="37"/>
      <w:r>
        <w:rPr>
          <w:b/>
          <w:sz w:val="24"/>
          <w:szCs w:val="24"/>
        </w:rPr>
        <w:t xml:space="preserve"> </w:t>
      </w:r>
    </w:p>
    <w:p w:rsidR="0022082A" w:rsidRDefault="0022082A" w:rsidP="0022082A">
      <w:pPr>
        <w:pStyle w:val="a6"/>
        <w:numPr>
          <w:ilvl w:val="2"/>
          <w:numId w:val="35"/>
        </w:numPr>
        <w:ind w:left="0" w:firstLine="709"/>
        <w:jc w:val="both"/>
        <w:rPr>
          <w:rFonts w:ascii="Times New Roman" w:hAnsi="Times New Roman" w:cs="Times New Roman"/>
          <w:sz w:val="24"/>
          <w:szCs w:val="24"/>
        </w:rPr>
      </w:pPr>
      <w:r>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 п/п</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 xml:space="preserve">Критерий отбора </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Макс балл</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Критерий оценки</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1</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jc w:val="center"/>
              <w:rPr>
                <w:rFonts w:ascii="Times New Roman" w:hAnsi="Times New Roman"/>
                <w:bCs/>
                <w:color w:val="000000"/>
              </w:rPr>
            </w:pPr>
            <w:r>
              <w:rPr>
                <w:rFonts w:ascii="Times New Roman" w:hAnsi="Times New Roman"/>
                <w:bCs/>
                <w:color w:val="000000"/>
              </w:rPr>
              <w:t>5</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rPr>
                <w:rFonts w:ascii="Times New Roman" w:hAnsi="Times New Roman"/>
                <w:bCs/>
                <w:color w:val="000000"/>
              </w:rPr>
            </w:pPr>
            <w:r>
              <w:rPr>
                <w:rFonts w:ascii="Times New Roman" w:hAnsi="Times New Roman"/>
                <w:bCs/>
                <w:color w:val="000000"/>
              </w:rPr>
              <w:t>не указан – 0 баллов,</w:t>
            </w:r>
          </w:p>
          <w:p w:rsidR="0022082A" w:rsidRDefault="0022082A">
            <w:pPr>
              <w:rPr>
                <w:rFonts w:ascii="Times New Roman" w:hAnsi="Times New Roman"/>
                <w:bCs/>
                <w:color w:val="000000"/>
              </w:rPr>
            </w:pPr>
            <w:r>
              <w:rPr>
                <w:rFonts w:ascii="Times New Roman" w:hAnsi="Times New Roman"/>
                <w:bCs/>
                <w:color w:val="000000"/>
              </w:rPr>
              <w:t>свыше 0 до 20 процентов – 5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2</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bCs/>
              </w:rPr>
              <w:t>не предоставлено – 0 баллов</w:t>
            </w:r>
            <w:r>
              <w:rPr>
                <w:rFonts w:ascii="Times New Roman" w:hAnsi="Times New Roman"/>
                <w:bCs/>
              </w:rPr>
              <w:br/>
              <w:t>от 1 до 3 шт. – 10 баллов</w:t>
            </w:r>
            <w:r>
              <w:rPr>
                <w:rFonts w:ascii="Times New Roman" w:hAnsi="Times New Roman"/>
                <w:bCs/>
              </w:rPr>
              <w:br/>
              <w:t>от 4 и более – 20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3</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rPr>
              <w:t>до 3 чел – 5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от 4 до 6 чел – 10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от 7 чел и более – 20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Pr>
                <w:rFonts w:ascii="Times New Roman" w:hAnsi="Times New Roman"/>
              </w:rPr>
              <w:lastRenderedPageBreak/>
              <w:t>законодательством</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rPr>
              <w:t>отсутсвует – 0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имеется – 20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lastRenderedPageBreak/>
              <w:t>5</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два года</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15</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rPr>
              <w:t>На сумму:</w:t>
            </w:r>
          </w:p>
          <w:p w:rsidR="0022082A" w:rsidRDefault="0022082A">
            <w:pPr>
              <w:widowControl w:val="0"/>
              <w:autoSpaceDE w:val="0"/>
              <w:autoSpaceDN w:val="0"/>
              <w:adjustRightInd w:val="0"/>
              <w:rPr>
                <w:rFonts w:ascii="Times New Roman" w:hAnsi="Times New Roman"/>
              </w:rPr>
            </w:pPr>
            <w:r>
              <w:rPr>
                <w:rFonts w:ascii="Times New Roman" w:hAnsi="Times New Roman"/>
              </w:rPr>
              <w:t xml:space="preserve"> от 1 млн. руб. до 5 млн. руб. – 5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свыше 5 млн. руб. до 15 млн. руб. – 10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свыше 15 млн. руб. – 15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6</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Наличие финансовых и материальных ресурсов</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10</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rPr>
              <w:t>Отсутствуют – 0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 xml:space="preserve">Имеются – 10 баллов </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10</w:t>
            </w:r>
          </w:p>
        </w:tc>
        <w:tc>
          <w:tcPr>
            <w:tcW w:w="353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rPr>
                <w:rFonts w:ascii="Times New Roman" w:hAnsi="Times New Roman"/>
              </w:rPr>
            </w:pPr>
            <w:r>
              <w:rPr>
                <w:rFonts w:ascii="Times New Roman" w:hAnsi="Times New Roman"/>
              </w:rPr>
              <w:t>С привлечением субподрядных организаций – 0 баллов</w:t>
            </w:r>
          </w:p>
          <w:p w:rsidR="0022082A" w:rsidRDefault="0022082A">
            <w:pPr>
              <w:widowControl w:val="0"/>
              <w:autoSpaceDE w:val="0"/>
              <w:autoSpaceDN w:val="0"/>
              <w:adjustRightInd w:val="0"/>
              <w:rPr>
                <w:rFonts w:ascii="Times New Roman" w:hAnsi="Times New Roman"/>
              </w:rPr>
            </w:pPr>
            <w:r>
              <w:rPr>
                <w:rFonts w:ascii="Times New Roman" w:hAnsi="Times New Roman"/>
              </w:rPr>
              <w:t>Без привлечения субподрядных организаций – 10 баллов</w:t>
            </w:r>
          </w:p>
        </w:tc>
      </w:tr>
      <w:tr w:rsidR="0022082A" w:rsidTr="0022082A">
        <w:tc>
          <w:tcPr>
            <w:tcW w:w="741"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итого</w:t>
            </w:r>
          </w:p>
        </w:tc>
        <w:tc>
          <w:tcPr>
            <w:tcW w:w="4656" w:type="dxa"/>
            <w:tcBorders>
              <w:top w:val="single" w:sz="4" w:space="0" w:color="auto"/>
              <w:left w:val="single" w:sz="4" w:space="0" w:color="auto"/>
              <w:bottom w:val="single" w:sz="4" w:space="0" w:color="auto"/>
              <w:right w:val="single" w:sz="4" w:space="0" w:color="auto"/>
            </w:tcBorders>
          </w:tcPr>
          <w:p w:rsidR="0022082A" w:rsidRDefault="0022082A">
            <w:pPr>
              <w:widowControl w:val="0"/>
              <w:autoSpaceDE w:val="0"/>
              <w:autoSpaceDN w:val="0"/>
              <w:adjustRightInd w:val="0"/>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hideMark/>
          </w:tcPr>
          <w:p w:rsidR="0022082A" w:rsidRDefault="0022082A">
            <w:pPr>
              <w:widowControl w:val="0"/>
              <w:autoSpaceDE w:val="0"/>
              <w:autoSpaceDN w:val="0"/>
              <w:adjustRightInd w:val="0"/>
              <w:jc w:val="center"/>
              <w:rPr>
                <w:rFonts w:ascii="Times New Roman" w:hAnsi="Times New Roman"/>
              </w:rPr>
            </w:pPr>
            <w:r>
              <w:rPr>
                <w:rFonts w:ascii="Times New Roman" w:hAnsi="Times New Roman"/>
              </w:rPr>
              <w:t>100</w:t>
            </w:r>
          </w:p>
        </w:tc>
        <w:tc>
          <w:tcPr>
            <w:tcW w:w="3531" w:type="dxa"/>
            <w:tcBorders>
              <w:top w:val="single" w:sz="4" w:space="0" w:color="auto"/>
              <w:left w:val="single" w:sz="4" w:space="0" w:color="auto"/>
              <w:bottom w:val="single" w:sz="4" w:space="0" w:color="auto"/>
              <w:right w:val="single" w:sz="4" w:space="0" w:color="auto"/>
            </w:tcBorders>
          </w:tcPr>
          <w:p w:rsidR="0022082A" w:rsidRDefault="0022082A">
            <w:pPr>
              <w:widowControl w:val="0"/>
              <w:autoSpaceDE w:val="0"/>
              <w:autoSpaceDN w:val="0"/>
              <w:adjustRightInd w:val="0"/>
              <w:rPr>
                <w:rFonts w:ascii="Times New Roman" w:hAnsi="Times New Roman"/>
              </w:rPr>
            </w:pPr>
          </w:p>
        </w:tc>
      </w:tr>
    </w:tbl>
    <w:p w:rsidR="0022082A" w:rsidRDefault="0022082A" w:rsidP="0022082A">
      <w:pPr>
        <w:ind w:left="709"/>
        <w:contextualSpacing/>
        <w:jc w:val="both"/>
        <w:rPr>
          <w:rFonts w:ascii="Times New Roman" w:hAnsi="Times New Roman" w:cs="Times New Roman"/>
          <w:sz w:val="24"/>
          <w:szCs w:val="24"/>
        </w:rPr>
      </w:pPr>
    </w:p>
    <w:p w:rsidR="0022082A" w:rsidRDefault="0022082A" w:rsidP="0022082A">
      <w:pPr>
        <w:numPr>
          <w:ilvl w:val="2"/>
          <w:numId w:val="36"/>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основании результатов оценки заявок,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которая набрала в суммарном отношении наибольшее количество баллов. </w:t>
      </w:r>
    </w:p>
    <w:p w:rsidR="0022082A" w:rsidRDefault="0022082A" w:rsidP="0022082A">
      <w:pPr>
        <w:ind w:firstLine="709"/>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22082A" w:rsidRDefault="0022082A" w:rsidP="0022082A">
      <w:pPr>
        <w:pStyle w:val="2"/>
        <w:numPr>
          <w:ilvl w:val="1"/>
          <w:numId w:val="36"/>
        </w:numPr>
        <w:tabs>
          <w:tab w:val="left" w:pos="708"/>
        </w:tabs>
        <w:suppressAutoHyphens/>
        <w:spacing w:after="0"/>
        <w:ind w:left="0" w:firstLine="709"/>
        <w:contextualSpacing/>
        <w:jc w:val="left"/>
        <w:rPr>
          <w:b/>
          <w:sz w:val="24"/>
          <w:szCs w:val="24"/>
        </w:rPr>
      </w:pPr>
      <w:bookmarkStart w:id="38" w:name="_Toc281575563"/>
      <w:bookmarkStart w:id="39" w:name="_Toc281575478"/>
      <w:bookmarkStart w:id="40" w:name="_Toc281298817"/>
      <w:bookmarkStart w:id="41" w:name="_Toc255985697"/>
      <w:r>
        <w:rPr>
          <w:b/>
          <w:sz w:val="24"/>
          <w:szCs w:val="24"/>
        </w:rPr>
        <w:t>Подведение итогов конкурса. Определение победителя конкурса</w:t>
      </w:r>
      <w:bookmarkEnd w:id="38"/>
      <w:bookmarkEnd w:id="39"/>
      <w:bookmarkEnd w:id="40"/>
      <w:bookmarkEnd w:id="41"/>
    </w:p>
    <w:p w:rsidR="0022082A" w:rsidRDefault="0022082A" w:rsidP="0022082A">
      <w:pPr>
        <w:numPr>
          <w:ilvl w:val="2"/>
          <w:numId w:val="3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оценки и сопоставления заявок, конкурсная комиссия определяет победителя конкурса. </w:t>
      </w:r>
    </w:p>
    <w:p w:rsidR="0022082A" w:rsidRDefault="0022082A" w:rsidP="0022082A">
      <w:pPr>
        <w:numPr>
          <w:ilvl w:val="2"/>
          <w:numId w:val="3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Победителем конкурса признается участник заявке которого присвоен первый номер (т.е., в которой содержатся лучшие условия исполнения договора и набравшая наибольшее количество баллов).</w:t>
      </w:r>
    </w:p>
    <w:p w:rsidR="0022082A" w:rsidRDefault="0022082A" w:rsidP="0022082A">
      <w:pPr>
        <w:pStyle w:val="ConsPlusNormal"/>
        <w:ind w:firstLine="709"/>
        <w:jc w:val="both"/>
        <w:rPr>
          <w:rFonts w:ascii="Times New Roman" w:hAnsi="Times New Roman" w:cs="Times New Roman"/>
          <w:sz w:val="16"/>
        </w:rPr>
      </w:pPr>
      <w:r>
        <w:rPr>
          <w:rFonts w:ascii="Times New Roman" w:hAnsi="Times New Roman" w:cs="Times New Roman"/>
          <w:sz w:val="24"/>
        </w:rPr>
        <w:t>2.12.3.</w:t>
      </w:r>
      <w:r>
        <w:rPr>
          <w:rFonts w:ascii="Times New Roman" w:hAnsi="Times New Roman" w:cs="Times New Roman"/>
          <w:sz w:val="24"/>
        </w:rPr>
        <w:tab/>
      </w:r>
      <w:r>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22082A" w:rsidRDefault="0022082A" w:rsidP="0022082A">
      <w:pPr>
        <w:pStyle w:val="ConsPlusNormal"/>
        <w:ind w:firstLine="709"/>
        <w:jc w:val="both"/>
        <w:rPr>
          <w:rFonts w:ascii="Times New Roman" w:hAnsi="Times New Roman" w:cs="Times New Roman"/>
          <w:sz w:val="24"/>
          <w:szCs w:val="24"/>
        </w:rPr>
      </w:pPr>
    </w:p>
    <w:p w:rsidR="0022082A" w:rsidRDefault="0022082A" w:rsidP="0022082A">
      <w:pPr>
        <w:pStyle w:val="2"/>
        <w:numPr>
          <w:ilvl w:val="1"/>
          <w:numId w:val="37"/>
        </w:numPr>
        <w:tabs>
          <w:tab w:val="left" w:pos="708"/>
        </w:tabs>
        <w:suppressAutoHyphens/>
        <w:spacing w:after="0"/>
        <w:ind w:left="0" w:firstLine="709"/>
        <w:contextualSpacing/>
        <w:jc w:val="left"/>
        <w:rPr>
          <w:b/>
          <w:sz w:val="24"/>
          <w:szCs w:val="24"/>
        </w:rPr>
      </w:pPr>
      <w:bookmarkStart w:id="42" w:name="_Toc281575564"/>
      <w:bookmarkStart w:id="43" w:name="_Toc281575479"/>
      <w:bookmarkStart w:id="44" w:name="_Toc281298818"/>
      <w:r>
        <w:rPr>
          <w:b/>
          <w:sz w:val="24"/>
          <w:szCs w:val="24"/>
        </w:rPr>
        <w:t>Заключение договора с победителем конкурса</w:t>
      </w:r>
      <w:bookmarkEnd w:id="42"/>
      <w:bookmarkEnd w:id="43"/>
      <w:bookmarkEnd w:id="44"/>
    </w:p>
    <w:p w:rsidR="0022082A" w:rsidRDefault="0022082A" w:rsidP="0022082A">
      <w:pPr>
        <w:numPr>
          <w:ilvl w:val="2"/>
          <w:numId w:val="37"/>
        </w:numPr>
        <w:ind w:left="0"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Организатор конкурса в течение 10 дней со дня подписания протокола о выборе победителя сообщает победителю конкурса и приглашает его для подписания договора подряда на выполнение работ по капитальному ремонту многоквартирного дома</w:t>
      </w:r>
      <w:r>
        <w:rPr>
          <w:rFonts w:ascii="Times New Roman" w:hAnsi="Times New Roman" w:cs="Times New Roman"/>
          <w:color w:val="000000"/>
          <w:sz w:val="24"/>
          <w:szCs w:val="24"/>
        </w:rPr>
        <w:t xml:space="preserve">. </w:t>
      </w:r>
    </w:p>
    <w:p w:rsidR="0022082A" w:rsidRDefault="0022082A" w:rsidP="0022082A">
      <w:pPr>
        <w:numPr>
          <w:ilvl w:val="2"/>
          <w:numId w:val="37"/>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победитель конкурса уклоняется от заключения договора на условиях настоящей конкурсной документации, заказчик вправе заключить договор с участником конкурса, заявке на участие в конкурсе которого присвоен второй номер. </w:t>
      </w:r>
    </w:p>
    <w:p w:rsidR="0022082A" w:rsidRDefault="0022082A" w:rsidP="0022082A">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2.13.3. 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22082A" w:rsidRDefault="0022082A" w:rsidP="0022082A">
      <w:pPr>
        <w:ind w:firstLine="709"/>
        <w:jc w:val="center"/>
        <w:rPr>
          <w:rFonts w:ascii="Times New Roman" w:hAnsi="Times New Roman" w:cs="Times New Roman"/>
        </w:rPr>
      </w:pPr>
      <w:r>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Pr>
          <w:rFonts w:ascii="Times New Roman" w:hAnsi="Times New Roman" w:cs="Times New Roman"/>
          <w:b/>
          <w:sz w:val="24"/>
          <w:szCs w:val="24"/>
          <w:lang w:val="en-US"/>
        </w:rPr>
        <w:t>III</w:t>
      </w:r>
      <w:r>
        <w:rPr>
          <w:rFonts w:ascii="Times New Roman" w:hAnsi="Times New Roman" w:cs="Times New Roman"/>
          <w:b/>
          <w:sz w:val="24"/>
          <w:szCs w:val="24"/>
        </w:rPr>
        <w:t>. ОБРАЗЦЫ ОСНОВНЫХ ФОРМ ДОКУМЕНТОВ</w:t>
      </w:r>
    </w:p>
    <w:p w:rsidR="0022082A" w:rsidRDefault="0022082A" w:rsidP="0022082A">
      <w:pPr>
        <w:pStyle w:val="ConsPlusNormal"/>
        <w:rPr>
          <w:rFonts w:ascii="Times New Roman" w:hAnsi="Times New Roman" w:cs="Times New Roman"/>
          <w:i/>
        </w:rPr>
      </w:pPr>
      <w:r>
        <w:rPr>
          <w:rFonts w:ascii="Times New Roman" w:hAnsi="Times New Roman" w:cs="Times New Roman"/>
          <w:i/>
        </w:rPr>
        <w:t>На фирменном бланке участника конкурса</w:t>
      </w:r>
    </w:p>
    <w:p w:rsidR="0022082A" w:rsidRDefault="0022082A" w:rsidP="0022082A">
      <w:pPr>
        <w:pStyle w:val="Times12"/>
        <w:jc w:val="right"/>
        <w:rPr>
          <w:b/>
          <w:bCs w:val="0"/>
          <w:sz w:val="22"/>
        </w:rPr>
      </w:pPr>
      <w:r>
        <w:rPr>
          <w:b/>
          <w:bCs w:val="0"/>
          <w:sz w:val="22"/>
        </w:rPr>
        <w:t>Форма 1</w:t>
      </w:r>
    </w:p>
    <w:p w:rsidR="0022082A" w:rsidRDefault="0022082A" w:rsidP="0022082A">
      <w:pPr>
        <w:jc w:val="center"/>
        <w:rPr>
          <w:rFonts w:ascii="Times New Roman" w:hAnsi="Times New Roman" w:cs="Times New Roman"/>
          <w:b/>
        </w:rPr>
      </w:pPr>
    </w:p>
    <w:p w:rsidR="0022082A" w:rsidRDefault="0022082A" w:rsidP="0022082A">
      <w:pPr>
        <w:jc w:val="center"/>
        <w:rPr>
          <w:rFonts w:ascii="Times New Roman" w:hAnsi="Times New Roman" w:cs="Times New Roman"/>
          <w:i/>
        </w:rPr>
      </w:pPr>
      <w:r>
        <w:rPr>
          <w:rFonts w:ascii="Times New Roman" w:hAnsi="Times New Roman" w:cs="Times New Roman"/>
          <w:b/>
        </w:rPr>
        <w:t xml:space="preserve">Опись документов </w:t>
      </w:r>
      <w:r>
        <w:rPr>
          <w:rFonts w:ascii="Times New Roman" w:hAnsi="Times New Roman" w:cs="Times New Roman"/>
          <w:i/>
        </w:rPr>
        <w:t>(строго по пункту 11 информ. карты)</w:t>
      </w:r>
    </w:p>
    <w:p w:rsidR="0022082A" w:rsidRDefault="0022082A" w:rsidP="0022082A">
      <w:pPr>
        <w:jc w:val="center"/>
        <w:rPr>
          <w:rFonts w:ascii="Times New Roman" w:hAnsi="Times New Roman" w:cs="Times New Roman"/>
          <w:b/>
        </w:rPr>
      </w:pPr>
      <w:r>
        <w:rPr>
          <w:rFonts w:ascii="Times New Roman" w:hAnsi="Times New Roman" w:cs="Times New Roman"/>
          <w:b/>
        </w:rPr>
        <w:t xml:space="preserve">составляющих заявку на участие в конкурсе </w:t>
      </w:r>
    </w:p>
    <w:p w:rsidR="0022082A" w:rsidRDefault="0022082A" w:rsidP="0022082A">
      <w:pPr>
        <w:jc w:val="center"/>
        <w:rPr>
          <w:rFonts w:ascii="Times New Roman" w:hAnsi="Times New Roman" w:cs="Times New Roman"/>
          <w:b/>
          <w:sz w:val="24"/>
          <w:szCs w:val="24"/>
        </w:rPr>
      </w:pPr>
    </w:p>
    <w:tbl>
      <w:tblPr>
        <w:tblStyle w:val="14"/>
        <w:tblW w:w="10455" w:type="dxa"/>
        <w:tblLayout w:type="fixed"/>
        <w:tblLook w:val="04A0" w:firstRow="1" w:lastRow="0" w:firstColumn="1" w:lastColumn="0" w:noHBand="0" w:noVBand="1"/>
      </w:tblPr>
      <w:tblGrid>
        <w:gridCol w:w="817"/>
        <w:gridCol w:w="6803"/>
        <w:gridCol w:w="1134"/>
        <w:gridCol w:w="1701"/>
      </w:tblGrid>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jc w:val="center"/>
              <w:rPr>
                <w:rFonts w:ascii="Times New Roman" w:hAnsi="Times New Roman" w:cs="Times New Roman"/>
                <w:b/>
                <w:lang w:eastAsia="en-US"/>
              </w:rPr>
            </w:pPr>
            <w:r>
              <w:rPr>
                <w:rFonts w:ascii="Times New Roman" w:hAnsi="Times New Roman" w:cs="Times New Roman"/>
                <w:b/>
                <w:lang w:eastAsia="en-US"/>
              </w:rPr>
              <w:t>N п/п</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jc w:val="center"/>
              <w:rPr>
                <w:rFonts w:ascii="Times New Roman" w:hAnsi="Times New Roman" w:cs="Times New Roman"/>
                <w:b/>
                <w:lang w:eastAsia="en-US"/>
              </w:rPr>
            </w:pPr>
            <w:r>
              <w:rPr>
                <w:rFonts w:ascii="Times New Roman" w:hAnsi="Times New Roman" w:cs="Times New Roman"/>
                <w:b/>
                <w:lang w:eastAsia="en-US"/>
              </w:rPr>
              <w:t>№ стр.</w:t>
            </w:r>
          </w:p>
        </w:tc>
        <w:tc>
          <w:tcPr>
            <w:tcW w:w="1701"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jc w:val="center"/>
              <w:rPr>
                <w:rFonts w:ascii="Times New Roman" w:hAnsi="Times New Roman" w:cs="Times New Roman"/>
                <w:b/>
                <w:lang w:eastAsia="en-US"/>
              </w:rPr>
            </w:pPr>
            <w:r>
              <w:rPr>
                <w:rFonts w:ascii="Times New Roman" w:hAnsi="Times New Roman" w:cs="Times New Roman"/>
                <w:b/>
                <w:lang w:eastAsia="en-US"/>
              </w:rPr>
              <w:t>Наименование файла на эл. носителе</w:t>
            </w:r>
          </w:p>
        </w:tc>
      </w:tr>
      <w:tr w:rsidR="0022082A" w:rsidTr="0022082A">
        <w:trPr>
          <w:trHeight w:val="613"/>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Заявка на участие в конкурсе</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hAnsi="Times New Roman" w:cs="Times New Roman"/>
                <w:sz w:val="20"/>
                <w:szCs w:val="20"/>
              </w:rPr>
              <w:t>Копия Устава подрядной организации, заверенная надлежащим образом</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организации в качестве юридического лица</w:t>
            </w:r>
            <w:r>
              <w:rPr>
                <w:rFonts w:ascii="Times New Roman" w:eastAsia="Times New Roman" w:hAnsi="Times New Roman" w:cs="Times New Roman"/>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hAnsi="Times New Roman" w:cs="Times New Roman"/>
                <w:sz w:val="20"/>
                <w:szCs w:val="20"/>
              </w:rPr>
              <w:t>Заверенная надлежащим образом копия свидетельства о постановке подрядной организации на учет в налоговом органе</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Анкета подрядной организации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6</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8</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9</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 - при наличии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10</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Pr>
                <w:rFonts w:ascii="Times New Roman" w:eastAsia="Times New Roman" w:hAnsi="Times New Roman" w:cs="Times New Roman"/>
                <w:b/>
                <w:bCs/>
                <w:i/>
                <w:sz w:val="20"/>
                <w:szCs w:val="20"/>
                <w:lang w:eastAsia="ru-RU"/>
              </w:rPr>
              <w:t xml:space="preserve"> </w:t>
            </w:r>
            <w:r>
              <w:rPr>
                <w:rFonts w:ascii="Times New Roman" w:eastAsia="Times New Roman" w:hAnsi="Times New Roman" w:cs="Times New Roman"/>
                <w:bCs/>
                <w:sz w:val="20"/>
                <w:szCs w:val="20"/>
                <w:lang w:eastAsia="ru-RU"/>
              </w:rPr>
              <w:t>за последние 2 года (при наличии) - при наличии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11</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Pr>
                <w:rFonts w:ascii="Times New Roman" w:eastAsia="Times New Roman" w:hAnsi="Times New Roman" w:cs="Times New Roman"/>
                <w:bCs/>
                <w:sz w:val="20"/>
                <w:szCs w:val="20"/>
                <w:lang w:eastAsia="ru-RU"/>
              </w:rPr>
              <w:t xml:space="preserve">Копия бухгалтерского баланса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12</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 xml:space="preserve">Сведения о квалификации персонала - </w:t>
            </w:r>
            <w:r>
              <w:rPr>
                <w:rFonts w:ascii="Times New Roman" w:hAnsi="Times New Roman" w:cs="Times New Roman"/>
                <w:sz w:val="20"/>
                <w:szCs w:val="20"/>
              </w:rPr>
              <w:t>при наличии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13</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 xml:space="preserve">Сведения о наличии у </w:t>
            </w:r>
            <w:r>
              <w:rPr>
                <w:rFonts w:ascii="Times New Roman" w:hAnsi="Times New Roman" w:cs="Times New Roman"/>
                <w:sz w:val="20"/>
                <w:szCs w:val="20"/>
              </w:rPr>
              <w:t>подрядной организации</w:t>
            </w:r>
            <w:r>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 - при наличии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14</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15</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16</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rPr>
                <w:rFonts w:ascii="Times New Roman" w:hAnsi="Times New Roman" w:cs="Times New Roman"/>
                <w:lang w:eastAsia="en-US"/>
              </w:rPr>
            </w:pPr>
            <w:r>
              <w:rPr>
                <w:rFonts w:ascii="Times New Roman" w:hAnsi="Times New Roman" w:cs="Times New Roman"/>
                <w:lang w:eastAsia="en-US"/>
              </w:rPr>
              <w:t>Согласие учредителей, руководителя подрядной организации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17</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rPr>
                <w:rFonts w:ascii="Times New Roman" w:hAnsi="Times New Roman" w:cs="Times New Roman"/>
                <w:lang w:eastAsia="en-US"/>
              </w:rPr>
            </w:pPr>
            <w:r>
              <w:rPr>
                <w:rFonts w:ascii="Times New Roman" w:eastAsia="Times New Roman" w:hAnsi="Times New Roman" w:cs="Times New Roman"/>
                <w:bCs/>
                <w:lang w:eastAsia="en-US"/>
              </w:rPr>
              <w:t>И</w:t>
            </w:r>
            <w:r>
              <w:rPr>
                <w:rFonts w:ascii="Times New Roman" w:hAnsi="Times New Roman" w:cs="Times New Roman"/>
                <w:lang w:eastAsia="en-US"/>
              </w:rPr>
              <w:t>нформационное письмо о наличии финансовых и материальных ресурсов</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r w:rsidR="0022082A" w:rsidTr="0022082A">
        <w:trPr>
          <w:trHeight w:val="20"/>
        </w:trPr>
        <w:tc>
          <w:tcPr>
            <w:tcW w:w="817"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ind w:left="360"/>
              <w:rPr>
                <w:rFonts w:ascii="Times New Roman" w:hAnsi="Times New Roman" w:cs="Times New Roman"/>
                <w:lang w:eastAsia="en-US"/>
              </w:rPr>
            </w:pPr>
            <w:r>
              <w:rPr>
                <w:rFonts w:ascii="Times New Roman" w:hAnsi="Times New Roman" w:cs="Times New Roman"/>
                <w:lang w:eastAsia="en-US"/>
              </w:rPr>
              <w:t>18</w:t>
            </w:r>
          </w:p>
        </w:tc>
        <w:tc>
          <w:tcPr>
            <w:tcW w:w="6804" w:type="dxa"/>
            <w:tcBorders>
              <w:top w:val="single" w:sz="4" w:space="0" w:color="auto"/>
              <w:left w:val="single" w:sz="4" w:space="0" w:color="auto"/>
              <w:bottom w:val="single" w:sz="4" w:space="0" w:color="auto"/>
              <w:right w:val="single" w:sz="4" w:space="0" w:color="auto"/>
            </w:tcBorders>
            <w:hideMark/>
          </w:tcPr>
          <w:p w:rsidR="0022082A" w:rsidRDefault="0022082A">
            <w:pPr>
              <w:pStyle w:val="ConsPlusNormal"/>
              <w:rPr>
                <w:rFonts w:ascii="Times New Roman" w:hAnsi="Times New Roman" w:cs="Times New Roman"/>
                <w:lang w:eastAsia="en-US"/>
              </w:rPr>
            </w:pPr>
            <w:r>
              <w:rPr>
                <w:rFonts w:ascii="Times New Roman" w:hAnsi="Times New Roman" w:cs="Times New Roman"/>
                <w:lang w:eastAsia="en-US"/>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22082A" w:rsidRDefault="0022082A">
            <w:pPr>
              <w:pStyle w:val="ConsPlusNormal"/>
              <w:rPr>
                <w:rFonts w:ascii="Times New Roman" w:hAnsi="Times New Roman" w:cs="Times New Roman"/>
                <w:lang w:eastAsia="en-US"/>
              </w:rPr>
            </w:pPr>
          </w:p>
        </w:tc>
      </w:tr>
    </w:tbl>
    <w:p w:rsidR="0022082A" w:rsidRDefault="0022082A" w:rsidP="0022082A">
      <w:pPr>
        <w:widowControl w:val="0"/>
        <w:rPr>
          <w:rFonts w:ascii="Times New Roman" w:hAnsi="Times New Roman" w:cs="Times New Roman"/>
          <w:sz w:val="24"/>
          <w:szCs w:val="24"/>
        </w:rPr>
      </w:pPr>
    </w:p>
    <w:p w:rsidR="0022082A" w:rsidRDefault="0022082A" w:rsidP="0022082A">
      <w:pPr>
        <w:widowControl w:val="0"/>
        <w:rPr>
          <w:rFonts w:ascii="Times New Roman" w:hAnsi="Times New Roman" w:cs="Times New Roman"/>
          <w:sz w:val="24"/>
          <w:szCs w:val="24"/>
        </w:rPr>
      </w:pPr>
    </w:p>
    <w:p w:rsidR="0022082A" w:rsidRDefault="0022082A" w:rsidP="0022082A">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22082A" w:rsidRDefault="0022082A" w:rsidP="0022082A">
      <w:pPr>
        <w:widowContro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22082A" w:rsidRDefault="0022082A" w:rsidP="0022082A">
      <w:pPr>
        <w:widowControl w:val="0"/>
        <w:rPr>
          <w:rFonts w:ascii="Times New Roman" w:hAnsi="Times New Roman" w:cs="Times New Roman"/>
          <w:sz w:val="24"/>
          <w:szCs w:val="24"/>
        </w:rPr>
      </w:pPr>
      <w:r>
        <w:rPr>
          <w:rFonts w:ascii="Times New Roman" w:hAnsi="Times New Roman" w:cs="Times New Roman"/>
          <w:sz w:val="24"/>
          <w:szCs w:val="24"/>
        </w:rPr>
        <w:t>____________________________________</w:t>
      </w:r>
    </w:p>
    <w:p w:rsidR="00724142" w:rsidRPr="007A6629" w:rsidRDefault="0022082A" w:rsidP="0022082A">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договора</w:t>
            </w:r>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r w:rsidR="00B06DB1" w:rsidRPr="00B06DB1">
        <w:rPr>
          <w:rFonts w:ascii="Times New Roman" w:hAnsi="Times New Roman" w:cs="Times New Roman"/>
        </w:rPr>
        <w:t>450059, г. Уфа, ул. Рихарда Зорге, д.7</w:t>
      </w:r>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25569" w:rsidRDefault="00525569" w:rsidP="00F401E8">
      <w:pPr>
        <w:rPr>
          <w:rFonts w:ascii="Times New Roman" w:hAnsi="Times New Roman" w:cs="Times New Roman"/>
          <w:sz w:val="28"/>
          <w:szCs w:val="28"/>
        </w:rPr>
      </w:pPr>
    </w:p>
    <w:p w:rsidR="00776ED4" w:rsidRPr="00776ED4" w:rsidRDefault="00776ED4" w:rsidP="00776ED4">
      <w:pPr>
        <w:spacing w:after="60"/>
        <w:jc w:val="center"/>
        <w:rPr>
          <w:rFonts w:ascii="Times New Roman" w:eastAsia="Times New Roman" w:hAnsi="Times New Roman" w:cs="Times New Roman"/>
          <w:b/>
          <w:sz w:val="28"/>
          <w:szCs w:val="28"/>
          <w:lang w:eastAsia="ru-RU"/>
        </w:rPr>
      </w:pPr>
    </w:p>
    <w:p w:rsidR="00776ED4" w:rsidRPr="00776ED4" w:rsidRDefault="00776ED4" w:rsidP="00776ED4">
      <w:pPr>
        <w:spacing w:after="60"/>
        <w:jc w:val="center"/>
        <w:rPr>
          <w:rFonts w:ascii="Times New Roman" w:eastAsia="Times New Roman" w:hAnsi="Times New Roman" w:cs="Times New Roman"/>
          <w:b/>
          <w:sz w:val="28"/>
          <w:szCs w:val="28"/>
          <w:lang w:eastAsia="ru-RU"/>
        </w:rPr>
      </w:pPr>
      <w:r w:rsidRPr="00776ED4">
        <w:rPr>
          <w:rFonts w:ascii="Times New Roman" w:eastAsia="Times New Roman" w:hAnsi="Times New Roman" w:cs="Times New Roman"/>
          <w:b/>
          <w:sz w:val="28"/>
          <w:szCs w:val="28"/>
          <w:lang w:eastAsia="ru-RU"/>
        </w:rPr>
        <w:t xml:space="preserve">ТЕХНИЧЕСКОЕ ЗАДАНИЕ </w:t>
      </w:r>
    </w:p>
    <w:p w:rsidR="00776ED4" w:rsidRPr="00776ED4" w:rsidRDefault="00776ED4" w:rsidP="00776ED4">
      <w:pPr>
        <w:spacing w:after="60"/>
        <w:jc w:val="center"/>
        <w:rPr>
          <w:rFonts w:ascii="Times New Roman" w:eastAsia="Times New Roman" w:hAnsi="Times New Roman" w:cs="Times New Roman"/>
          <w:sz w:val="28"/>
          <w:szCs w:val="28"/>
          <w:lang w:eastAsia="ru-RU"/>
        </w:rPr>
      </w:pPr>
      <w:r w:rsidRPr="00776ED4">
        <w:rPr>
          <w:rFonts w:ascii="Times New Roman" w:eastAsia="Times New Roman" w:hAnsi="Times New Roman" w:cs="Times New Roman"/>
          <w:b/>
          <w:sz w:val="28"/>
          <w:szCs w:val="28"/>
          <w:lang w:eastAsia="ru-RU"/>
        </w:rPr>
        <w:t>(</w:t>
      </w:r>
      <w:r w:rsidRPr="00776ED4">
        <w:rPr>
          <w:rFonts w:ascii="Times New Roman" w:eastAsia="Times New Roman" w:hAnsi="Times New Roman" w:cs="Times New Roman"/>
          <w:sz w:val="28"/>
          <w:szCs w:val="28"/>
          <w:lang w:eastAsia="ru-RU"/>
        </w:rPr>
        <w:t>капитальный ремонт крыши)</w:t>
      </w:r>
    </w:p>
    <w:p w:rsidR="00776ED4" w:rsidRPr="00776ED4" w:rsidRDefault="00776ED4" w:rsidP="00776ED4">
      <w:pPr>
        <w:tabs>
          <w:tab w:val="left" w:pos="1158"/>
        </w:tabs>
        <w:spacing w:after="60"/>
        <w:jc w:val="both"/>
        <w:rPr>
          <w:rFonts w:ascii="Times New Roman" w:eastAsia="Times New Roman" w:hAnsi="Times New Roman" w:cs="Times New Roman"/>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1. Заказчик</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r>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2. Адрес объекта</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4"/>
                <w:lang w:eastAsia="ru-RU"/>
              </w:rPr>
              <w:t>Муниципальный район Бирский район, с.Осиновка, ул. Овчинникова, д.5</w:t>
            </w:r>
          </w:p>
        </w:tc>
      </w:tr>
      <w:tr w:rsidR="00776ED4" w:rsidRPr="00776ED4" w:rsidTr="00013498">
        <w:tc>
          <w:tcPr>
            <w:tcW w:w="4077"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3. Вид работ</w:t>
            </w:r>
          </w:p>
        </w:tc>
        <w:tc>
          <w:tcPr>
            <w:tcW w:w="6096"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Капитальный ремонт крыши многоквартирного дома</w:t>
            </w:r>
          </w:p>
        </w:tc>
      </w:tr>
      <w:tr w:rsidR="00776ED4" w:rsidRPr="00776ED4" w:rsidTr="00013498">
        <w:tc>
          <w:tcPr>
            <w:tcW w:w="4077"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 xml:space="preserve">4. </w:t>
            </w:r>
            <w:r w:rsidRPr="00776ED4">
              <w:rPr>
                <w:rFonts w:ascii="Times New Roman" w:eastAsia="Times New Roman" w:hAnsi="Times New Roman" w:cs="Times New Roman"/>
                <w:color w:val="000000"/>
                <w:sz w:val="28"/>
                <w:szCs w:val="28"/>
                <w:lang w:eastAsia="ru-RU"/>
              </w:rPr>
              <w:t>Начальная максимально допустимая цена договора подряда, с НДС, руб.</w:t>
            </w:r>
          </w:p>
        </w:tc>
        <w:tc>
          <w:tcPr>
            <w:tcW w:w="6096" w:type="dxa"/>
            <w:tcBorders>
              <w:top w:val="single" w:sz="4" w:space="0" w:color="auto"/>
              <w:left w:val="single" w:sz="4" w:space="0" w:color="auto"/>
              <w:bottom w:val="nil"/>
              <w:right w:val="single" w:sz="4" w:space="0" w:color="auto"/>
            </w:tcBorders>
            <w:vAlign w:val="center"/>
            <w:hideMark/>
          </w:tcPr>
          <w:p w:rsidR="00776ED4" w:rsidRPr="00776ED4" w:rsidRDefault="00776ED4" w:rsidP="00776ED4">
            <w:pPr>
              <w:spacing w:after="60"/>
              <w:jc w:val="center"/>
              <w:rPr>
                <w:rFonts w:ascii="Times New Roman" w:eastAsia="Times New Roman" w:hAnsi="Times New Roman" w:cs="Times New Roman"/>
                <w:sz w:val="28"/>
                <w:szCs w:val="28"/>
                <w:lang w:eastAsia="ru-RU"/>
              </w:rPr>
            </w:pPr>
            <w:r w:rsidRPr="00776ED4">
              <w:rPr>
                <w:rFonts w:ascii="Times New Roman" w:eastAsia="Times New Roman" w:hAnsi="Times New Roman" w:cs="Times New Roman"/>
                <w:color w:val="000000"/>
                <w:sz w:val="28"/>
                <w:szCs w:val="28"/>
                <w:lang w:eastAsia="ru-RU"/>
              </w:rPr>
              <w:t>1 804 315,00</w:t>
            </w:r>
          </w:p>
        </w:tc>
      </w:tr>
      <w:tr w:rsidR="00776ED4" w:rsidRPr="00776ED4" w:rsidTr="00013498">
        <w:tc>
          <w:tcPr>
            <w:tcW w:w="4077"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5. Срок выполнения работ</w:t>
            </w:r>
          </w:p>
        </w:tc>
        <w:tc>
          <w:tcPr>
            <w:tcW w:w="6096"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Согласно утвержденному Заказчиком Графику производства работ</w:t>
            </w:r>
          </w:p>
        </w:tc>
      </w:tr>
      <w:tr w:rsidR="00776ED4" w:rsidRPr="00776ED4" w:rsidTr="00013498">
        <w:tc>
          <w:tcPr>
            <w:tcW w:w="4077"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6. Технические характеристики здания</w:t>
            </w:r>
          </w:p>
        </w:tc>
        <w:tc>
          <w:tcPr>
            <w:tcW w:w="6096" w:type="dxa"/>
            <w:tcBorders>
              <w:top w:val="single" w:sz="4" w:space="0" w:color="auto"/>
              <w:left w:val="single" w:sz="4" w:space="0" w:color="auto"/>
              <w:bottom w:val="nil"/>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Количество этажей – 2</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Количество квартир –16</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Стены – каменные, кирпичные</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Кровля - шиферная</w:t>
            </w:r>
          </w:p>
        </w:tc>
      </w:tr>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7.Состав выполняемых работ и дополнительные требования</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Ремонт скатной крыши из волнистых асбестоцементных листов:</w:t>
            </w:r>
          </w:p>
          <w:p w:rsidR="00776ED4" w:rsidRPr="00776ED4" w:rsidRDefault="00776ED4" w:rsidP="00776ED4">
            <w:pPr>
              <w:keepNext/>
              <w:shd w:val="clear" w:color="auto" w:fill="FFFFFF"/>
              <w:tabs>
                <w:tab w:val="left" w:pos="708"/>
              </w:tabs>
              <w:spacing w:line="276" w:lineRule="auto"/>
              <w:jc w:val="both"/>
              <w:textAlignment w:val="baseline"/>
              <w:outlineLvl w:val="0"/>
              <w:rPr>
                <w:rFonts w:ascii="Times New Roman" w:eastAsia="Times New Roman" w:hAnsi="Times New Roman" w:cs="Times New Roman"/>
                <w:b/>
                <w:bCs/>
                <w:sz w:val="28"/>
                <w:szCs w:val="28"/>
              </w:rPr>
            </w:pPr>
            <w:r w:rsidRPr="00776ED4">
              <w:rPr>
                <w:rFonts w:ascii="Times New Roman" w:eastAsia="Times New Roman" w:hAnsi="Times New Roman" w:cs="Times New Roman"/>
                <w:b/>
                <w:bCs/>
                <w:sz w:val="28"/>
                <w:szCs w:val="28"/>
              </w:rPr>
              <w:t>Ремонт выполнить в соответствии с рабочим проектом, СНиП II-26-76 Кровли и СП 17.13330.2011, Кровли</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В соответствии с проектными  решениями предусмотреть:</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-усиление и ремонт карнизного участка стены;</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ремонт маурлатов;</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частичную замену стропильной системы;</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замену обрешетки (сплошная под карнизы, основная разреженная);</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устройство покрытия кровли на оцинкованный профилированный лист НС 35 – 1 000 – 0,7 с устройством примыканий;</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герметизацию коньковой части кровли герметизирующим профилем;</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lastRenderedPageBreak/>
              <w:t>- монтаж коньковых дефлекторов для вентиляции подкровельного пространства;</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ремонт либо замену слуховых окон;</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устройство мелких покрытий (коньков, дефлекторов) из листовой окрашенной стали;</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-утепление чердачного помещения   (при необходимости, определяется проектом);</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-ремонт  ходов и переходных мостиков;</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ремонт кладки вентканалов, кирпичных столбиков и карнизной части наружных стен,</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xml:space="preserve">-обшивку вентблоков и вентшахт окрашенной кровельной сталью, при необходимости замену вентшахт; </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штукатурку и окраску кирпичных каналов внутри чердачного помещения;</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установка противопожарных люков выхода на чердак;</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устройство страховочных креплений;</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антипирирование деревянных конструкций;</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установка снегозадерживающего устройства над входами и в местах массового прохода людей;</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обшивка карнизных свесов;</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наращивание полиэтиленовых трубопроводов канализации с выводом на крышу высотой 1 м и устройством обделок;</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-устройство молниезащиты (при необходимости, определяется проектом);</w:t>
            </w:r>
          </w:p>
          <w:p w:rsidR="00776ED4" w:rsidRPr="00776ED4" w:rsidRDefault="00776ED4" w:rsidP="00776ED4">
            <w:pPr>
              <w:spacing w:after="60" w:line="276" w:lineRule="auto"/>
              <w:jc w:val="both"/>
              <w:rPr>
                <w:rFonts w:ascii="Times New Roman" w:eastAsia="Times New Roman" w:hAnsi="Times New Roman" w:cs="Times New Roman"/>
                <w:sz w:val="28"/>
                <w:szCs w:val="28"/>
              </w:rPr>
            </w:pPr>
            <w:r w:rsidRPr="00776ED4">
              <w:rPr>
                <w:rFonts w:ascii="Times New Roman" w:eastAsia="Times New Roman" w:hAnsi="Times New Roman" w:cs="Times New Roman"/>
                <w:sz w:val="28"/>
                <w:szCs w:val="28"/>
              </w:rPr>
              <w:t>- устройство лестниц на кровле;</w:t>
            </w:r>
          </w:p>
        </w:tc>
      </w:tr>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b/>
                <w:sz w:val="28"/>
                <w:szCs w:val="28"/>
                <w:lang w:eastAsia="ru-RU"/>
              </w:rPr>
            </w:pPr>
            <w:r w:rsidRPr="00776ED4">
              <w:rPr>
                <w:rFonts w:ascii="Times New Roman" w:eastAsia="Times New Roman" w:hAnsi="Times New Roman" w:cs="Times New Roman"/>
                <w:sz w:val="28"/>
                <w:szCs w:val="28"/>
                <w:lang w:eastAsia="ru-RU"/>
              </w:rPr>
              <w:t>В соответствии с условиями договора подряда</w:t>
            </w:r>
          </w:p>
        </w:tc>
      </w:tr>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9. Требования к сроку и (или) объему предоставления гарантий качества работ</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1. Срок гарантийных обязательств: 5 (пять) лет с момента подписания сторонами акта о приемке выполненных работ.</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2. Гарантии качества распространяются на все результаты Работ, выполненных Подрядчиком по Договору подряда.</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 xml:space="preserve">3. В соответствии с условиями договора подряда </w:t>
            </w:r>
            <w:r w:rsidRPr="00776ED4">
              <w:rPr>
                <w:rFonts w:ascii="Times New Roman" w:eastAsia="Times New Roman" w:hAnsi="Times New Roman" w:cs="Times New Roman"/>
                <w:sz w:val="28"/>
                <w:szCs w:val="28"/>
                <w:lang w:eastAsia="ru-RU"/>
              </w:rPr>
              <w:lastRenderedPageBreak/>
              <w:t>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tc>
      </w:tr>
      <w:tr w:rsidR="00776ED4" w:rsidRPr="00776ED4" w:rsidTr="00013498">
        <w:tc>
          <w:tcPr>
            <w:tcW w:w="4077"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lastRenderedPageBreak/>
              <w:t>10. Особые условия</w:t>
            </w:r>
          </w:p>
        </w:tc>
        <w:tc>
          <w:tcPr>
            <w:tcW w:w="6096" w:type="dxa"/>
            <w:tcBorders>
              <w:top w:val="single" w:sz="4" w:space="0" w:color="auto"/>
              <w:left w:val="single" w:sz="4" w:space="0" w:color="auto"/>
              <w:bottom w:val="single" w:sz="4" w:space="0" w:color="auto"/>
              <w:right w:val="single" w:sz="4" w:space="0" w:color="auto"/>
            </w:tcBorders>
            <w:hideMark/>
          </w:tcPr>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1. Порядок проведения,  состав выполняемых работ и применяемый материал согласовываются с Заказчиком.</w:t>
            </w:r>
          </w:p>
          <w:p w:rsidR="00776ED4" w:rsidRPr="00776ED4" w:rsidRDefault="00776ED4" w:rsidP="00776ED4">
            <w:pPr>
              <w:spacing w:after="60"/>
              <w:jc w:val="both"/>
              <w:rPr>
                <w:rFonts w:ascii="Times New Roman" w:eastAsia="Times New Roman" w:hAnsi="Times New Roman" w:cs="Times New Roman"/>
                <w:sz w:val="28"/>
                <w:szCs w:val="28"/>
                <w:lang w:eastAsia="ru-RU"/>
              </w:rPr>
            </w:pPr>
            <w:r w:rsidRPr="00776ED4">
              <w:rPr>
                <w:rFonts w:ascii="Times New Roman" w:eastAsia="Times New Roman" w:hAnsi="Times New Roman" w:cs="Times New Roman"/>
                <w:sz w:val="28"/>
                <w:szCs w:val="28"/>
                <w:lang w:eastAsia="ru-RU"/>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исполнительные схемы и т.д.</w:t>
            </w:r>
          </w:p>
        </w:tc>
      </w:tr>
    </w:tbl>
    <w:p w:rsidR="000E1873" w:rsidRDefault="000E1873" w:rsidP="00F43652">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D775E4" w:rsidP="00F4365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VI</w:t>
      </w:r>
      <w:r>
        <w:rPr>
          <w:rFonts w:ascii="Times New Roman" w:hAnsi="Times New Roman" w:cs="Times New Roman"/>
          <w:sz w:val="24"/>
          <w:szCs w:val="24"/>
        </w:rPr>
        <w:t xml:space="preserve">. </w:t>
      </w:r>
      <w:r w:rsidR="00FD2C30" w:rsidRPr="003909EE">
        <w:rPr>
          <w:rFonts w:ascii="Times New Roman" w:hAnsi="Times New Roman" w:cs="Times New Roman"/>
          <w:sz w:val="24"/>
          <w:szCs w:val="24"/>
        </w:rPr>
        <w:t>ПРОЕКТ ДОГОВОРА ПОДРЯДА</w:t>
      </w: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r>
        <w:rPr>
          <w:rFonts w:ascii="Times New Roman" w:hAnsi="Times New Roman" w:cs="Times New Roman"/>
          <w:sz w:val="24"/>
          <w:szCs w:val="24"/>
        </w:rPr>
        <w:t>Д О Г О В О Р  П О Д Р Я Д А  №______</w:t>
      </w: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r>
        <w:rPr>
          <w:rFonts w:ascii="Times New Roman" w:hAnsi="Times New Roman" w:cs="Times New Roman"/>
          <w:sz w:val="24"/>
          <w:szCs w:val="24"/>
        </w:rPr>
        <w:t>г. Уфа                                                                                «____» ___________ 201_ г.</w:t>
      </w:r>
    </w:p>
    <w:p w:rsidR="002B0BE8" w:rsidRDefault="002B0BE8" w:rsidP="002B0BE8">
      <w:pPr>
        <w:jc w:val="center"/>
        <w:rPr>
          <w:rFonts w:ascii="Times New Roman" w:hAnsi="Times New Roman" w:cs="Times New Roman"/>
          <w:sz w:val="24"/>
          <w:szCs w:val="24"/>
        </w:rPr>
      </w:pPr>
    </w:p>
    <w:p w:rsidR="002B0BE8" w:rsidRDefault="002B0BE8" w:rsidP="002B0BE8">
      <w:pPr>
        <w:jc w:val="both"/>
        <w:rPr>
          <w:rFonts w:ascii="Times New Roman" w:hAnsi="Times New Roman" w:cs="Times New Roman"/>
          <w:sz w:val="24"/>
          <w:szCs w:val="24"/>
        </w:rPr>
      </w:pPr>
      <w:r>
        <w:rPr>
          <w:rFonts w:ascii="Times New Roman" w:hAnsi="Times New Roman" w:cs="Times New Roman"/>
          <w:b/>
          <w:sz w:val="24"/>
          <w:szCs w:val="24"/>
        </w:rPr>
        <w:tab/>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w:t>
      </w:r>
      <w:r>
        <w:rPr>
          <w:rFonts w:ascii="Times New Roman" w:hAnsi="Times New Roman" w:cs="Times New Roman"/>
          <w:b/>
          <w:sz w:val="24"/>
          <w:szCs w:val="24"/>
        </w:rPr>
        <w:tab/>
        <w:t xml:space="preserve"> оператор РБ»), </w:t>
      </w:r>
      <w:r>
        <w:rPr>
          <w:rFonts w:ascii="Times New Roman" w:hAnsi="Times New Roman" w:cs="Times New Roman"/>
          <w:sz w:val="24"/>
          <w:szCs w:val="24"/>
        </w:rPr>
        <w:t xml:space="preserve">именуемый  в дальнейшем </w:t>
      </w:r>
      <w:r>
        <w:rPr>
          <w:rFonts w:ascii="Times New Roman" w:hAnsi="Times New Roman" w:cs="Times New Roman"/>
          <w:b/>
          <w:sz w:val="24"/>
          <w:szCs w:val="24"/>
        </w:rPr>
        <w:t>«Заказчик»</w:t>
      </w:r>
      <w:r>
        <w:rPr>
          <w:rFonts w:ascii="Times New Roman" w:hAnsi="Times New Roman" w:cs="Times New Roman"/>
          <w:sz w:val="24"/>
          <w:szCs w:val="24"/>
        </w:rPr>
        <w:t xml:space="preserve">, в лице генерального директора </w:t>
      </w:r>
      <w:r>
        <w:rPr>
          <w:rFonts w:ascii="Times New Roman" w:hAnsi="Times New Roman" w:cs="Times New Roman"/>
          <w:b/>
          <w:sz w:val="24"/>
          <w:szCs w:val="24"/>
        </w:rPr>
        <w:t>Герасимова Бориса Павловича,</w:t>
      </w:r>
      <w:r>
        <w:rPr>
          <w:rFonts w:ascii="Times New Roman" w:hAnsi="Times New Roman" w:cs="Times New Roman"/>
          <w:sz w:val="24"/>
          <w:szCs w:val="24"/>
        </w:rPr>
        <w:t xml:space="preserve"> действующего на основании Устава, с одной стороны,  и</w:t>
      </w:r>
    </w:p>
    <w:p w:rsidR="002B0BE8" w:rsidRDefault="002B0BE8" w:rsidP="002B0BE8">
      <w:pPr>
        <w:jc w:val="both"/>
        <w:rPr>
          <w:rFonts w:ascii="Times New Roman" w:hAnsi="Times New Roman" w:cs="Times New Roman"/>
          <w:sz w:val="24"/>
          <w:szCs w:val="24"/>
        </w:rPr>
      </w:pPr>
      <w:r>
        <w:rPr>
          <w:rFonts w:ascii="Times New Roman" w:hAnsi="Times New Roman" w:cs="Times New Roman"/>
          <w:b/>
          <w:sz w:val="24"/>
          <w:szCs w:val="24"/>
        </w:rPr>
        <w:t xml:space="preserve">________________________________________________________, </w:t>
      </w:r>
      <w:r>
        <w:rPr>
          <w:rFonts w:ascii="Times New Roman" w:hAnsi="Times New Roman" w:cs="Times New Roman"/>
          <w:sz w:val="24"/>
          <w:szCs w:val="24"/>
        </w:rPr>
        <w:t>именуемое  в дальнейшем _____________________________</w:t>
      </w:r>
      <w:r>
        <w:rPr>
          <w:rFonts w:ascii="Times New Roman" w:hAnsi="Times New Roman" w:cs="Times New Roman"/>
          <w:b/>
          <w:sz w:val="24"/>
          <w:szCs w:val="24"/>
        </w:rPr>
        <w:t xml:space="preserve">, </w:t>
      </w:r>
      <w:r>
        <w:rPr>
          <w:rFonts w:ascii="Times New Roman" w:hAnsi="Times New Roman" w:cs="Times New Roman"/>
          <w:sz w:val="24"/>
          <w:szCs w:val="24"/>
        </w:rPr>
        <w:t>в лице</w:t>
      </w:r>
      <w:r>
        <w:rPr>
          <w:rFonts w:ascii="Times New Roman" w:hAnsi="Times New Roman" w:cs="Times New Roman"/>
          <w:b/>
          <w:sz w:val="24"/>
          <w:szCs w:val="24"/>
        </w:rPr>
        <w:t xml:space="preserve">  _________________________________________________________, </w:t>
      </w:r>
      <w:r>
        <w:rPr>
          <w:rFonts w:ascii="Times New Roman" w:hAnsi="Times New Roman" w:cs="Times New Roman"/>
          <w:sz w:val="24"/>
          <w:szCs w:val="24"/>
        </w:rPr>
        <w:t>действующего на основании __________________________</w:t>
      </w:r>
      <w:r>
        <w:rPr>
          <w:rFonts w:ascii="Times New Roman" w:hAnsi="Times New Roman" w:cs="Times New Roman"/>
          <w:b/>
          <w:sz w:val="24"/>
          <w:szCs w:val="24"/>
        </w:rPr>
        <w:t xml:space="preserve"> </w:t>
      </w:r>
      <w:r>
        <w:rPr>
          <w:rFonts w:ascii="Times New Roman" w:hAnsi="Times New Roman" w:cs="Times New Roman"/>
          <w:sz w:val="24"/>
          <w:szCs w:val="24"/>
        </w:rPr>
        <w:t xml:space="preserve">с другой стороны, вместе именуемые </w:t>
      </w:r>
      <w:r>
        <w:rPr>
          <w:rFonts w:ascii="Times New Roman" w:hAnsi="Times New Roman" w:cs="Times New Roman"/>
          <w:b/>
          <w:sz w:val="24"/>
          <w:szCs w:val="24"/>
        </w:rPr>
        <w:t>«Стороны»</w:t>
      </w:r>
      <w:r>
        <w:rPr>
          <w:rFonts w:ascii="Times New Roman" w:hAnsi="Times New Roman" w:cs="Times New Roman"/>
          <w:sz w:val="24"/>
          <w:szCs w:val="24"/>
        </w:rPr>
        <w:t xml:space="preserve">, заключили настоящий Договор подряда (далее именуемый – </w:t>
      </w:r>
      <w:r>
        <w:rPr>
          <w:rFonts w:ascii="Times New Roman" w:hAnsi="Times New Roman" w:cs="Times New Roman"/>
          <w:b/>
          <w:sz w:val="24"/>
          <w:szCs w:val="24"/>
        </w:rPr>
        <w:t>«Договор»</w:t>
      </w:r>
      <w:r>
        <w:rPr>
          <w:rFonts w:ascii="Times New Roman" w:hAnsi="Times New Roman" w:cs="Times New Roman"/>
          <w:sz w:val="24"/>
          <w:szCs w:val="24"/>
        </w:rPr>
        <w:t>) о нижеследующем:</w:t>
      </w:r>
    </w:p>
    <w:p w:rsidR="002B0BE8" w:rsidRDefault="002B0BE8" w:rsidP="002B0BE8">
      <w:pPr>
        <w:jc w:val="both"/>
        <w:rPr>
          <w:rFonts w:ascii="Times New Roman" w:hAnsi="Times New Roman" w:cs="Times New Roman"/>
          <w:sz w:val="24"/>
          <w:szCs w:val="24"/>
        </w:rPr>
      </w:pPr>
    </w:p>
    <w:p w:rsidR="002B0BE8" w:rsidRDefault="002B0BE8" w:rsidP="002B0BE8">
      <w:pPr>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Предмет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hAnsi="Times New Roman" w:cs="Times New Roman"/>
          <w:b/>
          <w:sz w:val="24"/>
          <w:szCs w:val="24"/>
        </w:rPr>
        <w:t xml:space="preserve">____________ </w:t>
      </w:r>
      <w:r>
        <w:rPr>
          <w:rFonts w:ascii="Times New Roman" w:hAnsi="Times New Roman" w:cs="Times New Roman"/>
          <w:sz w:val="24"/>
          <w:szCs w:val="24"/>
        </w:rPr>
        <w:t xml:space="preserve"> многоквартирного дома, (далее – </w:t>
      </w:r>
      <w:r>
        <w:rPr>
          <w:rFonts w:ascii="Times New Roman" w:hAnsi="Times New Roman" w:cs="Times New Roman"/>
          <w:b/>
          <w:sz w:val="24"/>
          <w:szCs w:val="24"/>
        </w:rPr>
        <w:t>Работы</w:t>
      </w:r>
      <w:r>
        <w:rPr>
          <w:rFonts w:ascii="Times New Roman" w:hAnsi="Times New Roman" w:cs="Times New Roman"/>
          <w:sz w:val="24"/>
          <w:szCs w:val="24"/>
        </w:rPr>
        <w:t xml:space="preserve">)  расположенного по адресу </w:t>
      </w:r>
      <w:r>
        <w:rPr>
          <w:rFonts w:ascii="Times New Roman" w:hAnsi="Times New Roman" w:cs="Times New Roman"/>
          <w:b/>
          <w:sz w:val="24"/>
          <w:szCs w:val="24"/>
        </w:rPr>
        <w:t xml:space="preserve">_____________________________________________ </w:t>
      </w:r>
      <w:r>
        <w:rPr>
          <w:rFonts w:ascii="Times New Roman" w:hAnsi="Times New Roman" w:cs="Times New Roman"/>
          <w:sz w:val="24"/>
          <w:szCs w:val="24"/>
        </w:rPr>
        <w:t>(далее</w:t>
      </w:r>
      <w:r>
        <w:rPr>
          <w:rFonts w:ascii="Times New Roman" w:hAnsi="Times New Roman" w:cs="Times New Roman"/>
          <w:b/>
          <w:sz w:val="24"/>
          <w:szCs w:val="24"/>
        </w:rPr>
        <w:t xml:space="preserve"> - Объект)</w:t>
      </w:r>
      <w:r>
        <w:rPr>
          <w:rFonts w:ascii="Times New Roman" w:hAnsi="Times New Roman" w:cs="Times New Roman"/>
          <w:sz w:val="24"/>
          <w:szCs w:val="24"/>
        </w:rPr>
        <w:t>, а Заказчик обязуется принять и оплатить выполненные Работы.</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1.3. Основанием для заключения настоящего Договора является Протокол Заседания Конкурсной комиссии НОФ «Региональный</w:t>
      </w:r>
      <w:r>
        <w:rPr>
          <w:rFonts w:ascii="Times New Roman" w:hAnsi="Times New Roman" w:cs="Times New Roman"/>
          <w:sz w:val="24"/>
          <w:szCs w:val="24"/>
        </w:rPr>
        <w:tab/>
        <w:t xml:space="preserve"> оператор РБ» _____ № ____________________ от «____»___________  201_ г.</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1.4. 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1.5. 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2B0BE8" w:rsidTr="002B0BE8">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2B0BE8" w:rsidRDefault="002B0BE8" w:rsidP="002B0BE8">
            <w:pPr>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Стоимость Договора</w:t>
            </w:r>
          </w:p>
        </w:tc>
      </w:tr>
    </w:tbl>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 xml:space="preserve">2.1. Стоимость Работ, выполняемых Подрядчиком, определена в соответствии с Протоколом Заседания Конкурсной комиссии НОФ «Региональный оператор РБ_____ № ____________________ от «____»___________  201_ г. и составляет в текущих ценах не более  </w:t>
      </w:r>
      <w:r>
        <w:rPr>
          <w:rFonts w:ascii="Times New Roman" w:hAnsi="Times New Roman" w:cs="Times New Roman"/>
          <w:b/>
          <w:sz w:val="24"/>
          <w:szCs w:val="24"/>
        </w:rPr>
        <w:t xml:space="preserve">_________________  </w:t>
      </w:r>
      <w:r>
        <w:rPr>
          <w:rFonts w:ascii="Times New Roman" w:hAnsi="Times New Roman" w:cs="Times New Roman"/>
          <w:sz w:val="24"/>
          <w:szCs w:val="24"/>
        </w:rPr>
        <w:t>руб. (____________________________), в т. ч. НДС 18% - ________________________ руб. (______________________________).</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При этом при расчете стоимости Работ, подлежащей оплате Подрядчику, Стороны учитывают: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процент уступки в размере </w:t>
      </w:r>
      <w:r>
        <w:rPr>
          <w:rFonts w:ascii="Times New Roman" w:hAnsi="Times New Roman" w:cs="Times New Roman"/>
          <w:b/>
          <w:sz w:val="24"/>
          <w:szCs w:val="24"/>
        </w:rPr>
        <w:t>_____________ %</w:t>
      </w:r>
      <w:r>
        <w:rPr>
          <w:rFonts w:ascii="Times New Roman" w:hAnsi="Times New Roman" w:cs="Times New Roman"/>
          <w:sz w:val="24"/>
          <w:szCs w:val="24"/>
        </w:rPr>
        <w:t xml:space="preserve"> согласно протоколу, указанному в настоящем пункте Договора.</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 xml:space="preserve">2.2. </w:t>
      </w:r>
      <w:r>
        <w:rPr>
          <w:rFonts w:ascii="Times New Roman" w:hAnsi="Times New Roman" w:cs="Times New Roman"/>
          <w:bCs/>
          <w:sz w:val="24"/>
          <w:szCs w:val="24"/>
        </w:rPr>
        <w:t>Указанная в пункте 2.1 Договора стоимость работ подлежит уменьшению в случаях:</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 xml:space="preserve">2.3. </w:t>
      </w:r>
      <w:r>
        <w:rPr>
          <w:rFonts w:ascii="Times New Roman" w:hAnsi="Times New Roman" w:cs="Times New Roman"/>
          <w:bCs/>
          <w:sz w:val="24"/>
          <w:szCs w:val="24"/>
        </w:rPr>
        <w:t>Указанная в пункте 2.1 Договора стоимость работ увеличению не подлежит, кроме случаев прямо предусмотренных настоящим Договором.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2.4. Расчеты по Договору осуществляются в порядке, предусмотренном в разделе 11 настоящего Договора.</w:t>
      </w:r>
    </w:p>
    <w:p w:rsidR="002B0BE8" w:rsidRDefault="002B0BE8" w:rsidP="002B0BE8">
      <w:pPr>
        <w:jc w:val="both"/>
        <w:rPr>
          <w:rFonts w:ascii="Times New Roman" w:hAnsi="Times New Roman" w:cs="Times New Roman"/>
          <w:sz w:val="24"/>
          <w:szCs w:val="24"/>
        </w:rPr>
      </w:pPr>
    </w:p>
    <w:p w:rsidR="002B0BE8" w:rsidRDefault="002B0BE8" w:rsidP="002B0BE8">
      <w:pPr>
        <w:numPr>
          <w:ilvl w:val="0"/>
          <w:numId w:val="17"/>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Срок выполнения Работ и срок действия Договора  </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3.1. Подрядчик обязуется выполнить Работу, предусмотренную Договором, в соответствии с утвержденным Заказчиком Соглашением о сроках производства работ (Далее – Соглашение).</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 xml:space="preserve">3.2. Договор вступает в силу с момента его подписания и действует до полного исполнения Сторонами всех своих обязательств. </w:t>
      </w:r>
    </w:p>
    <w:p w:rsidR="002B0BE8" w:rsidRDefault="002B0BE8" w:rsidP="002B0BE8">
      <w:pPr>
        <w:jc w:val="both"/>
        <w:rPr>
          <w:rFonts w:ascii="Times New Roman" w:hAnsi="Times New Roman" w:cs="Times New Roman"/>
          <w:b/>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4.  Обеспечение Работ материалами и оборудованием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 xml:space="preserve">4.5. В случае </w:t>
      </w:r>
      <w:r>
        <w:rPr>
          <w:rFonts w:ascii="Times New Roman" w:hAnsi="Times New Roman" w:cs="Times New Roman"/>
          <w:bCs/>
          <w:sz w:val="24"/>
          <w:szCs w:val="24"/>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hAnsi="Times New Roman" w:cs="Times New Roman"/>
            <w:bCs/>
            <w:sz w:val="24"/>
            <w:szCs w:val="24"/>
          </w:rPr>
          <w:t>водоснабжение</w:t>
        </w:r>
      </w:hyperlink>
      <w:r>
        <w:rPr>
          <w:rFonts w:ascii="Times New Roman" w:hAnsi="Times New Roman" w:cs="Times New Roman"/>
          <w:bCs/>
          <w:sz w:val="24"/>
          <w:szCs w:val="24"/>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4.7. Подрядчик принимает на себя обязательство самостоятельно заключить договор на возмещение затрат по электроснабжению с энергосбытовой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sz w:val="24"/>
          <w:szCs w:val="24"/>
        </w:rPr>
      </w:pPr>
      <w:r>
        <w:rPr>
          <w:rFonts w:ascii="Times New Roman" w:hAnsi="Times New Roman" w:cs="Times New Roman"/>
          <w:b/>
          <w:sz w:val="24"/>
          <w:szCs w:val="24"/>
        </w:rPr>
        <w:t>5. Обязанности Сторон</w:t>
      </w:r>
    </w:p>
    <w:p w:rsidR="002B0BE8" w:rsidRDefault="002B0BE8" w:rsidP="002B0BE8">
      <w:pPr>
        <w:jc w:val="both"/>
        <w:rPr>
          <w:rFonts w:ascii="Times New Roman" w:hAnsi="Times New Roman" w:cs="Times New Roman"/>
          <w:sz w:val="24"/>
          <w:szCs w:val="24"/>
        </w:rPr>
      </w:pPr>
      <w:r>
        <w:rPr>
          <w:rFonts w:ascii="Times New Roman" w:hAnsi="Times New Roman" w:cs="Times New Roman"/>
          <w:b/>
          <w:sz w:val="24"/>
          <w:szCs w:val="24"/>
        </w:rPr>
        <w:t>5.1. Подрядчик обязан: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 Приступить к выполнению Работ согласно Акту открытия объекта – многоквартирного дома для проведения работ по капитальному ремонту.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Выполнить все Работы в сроки, установленные Пунктом 3.1 Договора,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5.1.2. Предоставить договор страхования строительно-монтажных рисков/работ (далее – договор страхования), до подписания акта открытия объекта заключенный на следующих условиях:</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2) договор страхования заключается на период:</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 действия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действия гарантийного срока, установленного п. 10.3.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4) Заказчик по договору страхования указывается в качестве Выгодоприобретателя.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 франшиза не предусматривается.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5.1.3. Обеспечить:</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качественное выполнение Работ в соответствии со строительными нормами и правилами и техническими условиями;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демонтаж старого покрытия крыши строго при наличии нового материала в количестве, достаточном для покрытия площади демонтируемого участка. За один этап работы площадь демонтируемого участка не должна превышать площади над одним подъездом дома;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возмещение собственникам помещений в многоквартирном доме материального ущерба, нанесенного по вине Подрядчика;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бесперебойное функционирование инженерных систем и конструкций, указанных в Пункте 1.1 Договора, при нормальной эксплуатации Объекта в течение гарантийного срока, установленного в Разделе 10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исполнение требований нормативных актов, направленных на защиту тишины и покоя граждан;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размещение на информационном стенде дома информации о проводимых работах, а также о необходимости соблюдения мер предосторожности.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5.1.7. Соблюдать при выполнении Работ следующие сроки подключения систем: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водоотведения - в течение одного дня;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холодного водоснабжения - в течение  двух дней;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горячего водоснабжения - в течение трех дней;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электроснабжения – в течение одного дня.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5.1.10. При производстве Работ обеспечить соблюдение прав и законных интересов проживающих в многоквартирном доме граждан.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5.1.16. Немедленно известить Заказчика и до получения от него указаний приостановить Работы при: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5.2. Заказчик обязан: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5.2.1. Произвести приемку и оплату Работ, выполненных Подрядчиком, в порядке, предусмотренном  настоящим Договором.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5.2.2. Осуществлять строительный контроль за выполнением Работ. Для осуществления строительного контроля Заказчик вправе привлечь иных лиц.</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5.2.3. Выполнить в полном объеме все свои обязательства, предусмотренные в других пунктах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5.2.4. Предоставить подрядчику утвержденное Соглашение о сроках производства работ. Сроки производства работ могут быть изменены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6. Внесение изменений в техническую документацию</w:t>
      </w:r>
    </w:p>
    <w:p w:rsidR="002B0BE8" w:rsidRDefault="002B0BE8" w:rsidP="002B0BE8">
      <w:pPr>
        <w:jc w:val="both"/>
        <w:rPr>
          <w:rFonts w:ascii="Times New Roman" w:hAnsi="Times New Roman" w:cs="Times New Roman"/>
          <w:sz w:val="24"/>
          <w:szCs w:val="24"/>
        </w:rPr>
      </w:pPr>
      <w:bookmarkStart w:id="57" w:name="sub_1101111"/>
      <w:r>
        <w:rPr>
          <w:rFonts w:ascii="Times New Roman" w:hAnsi="Times New Roman" w:cs="Times New Roman"/>
          <w:sz w:val="24"/>
          <w:szCs w:val="24"/>
        </w:rPr>
        <w:t xml:space="preserve">6.1. Заказчик вправе  в одностороннем порядке вносить  </w:t>
      </w:r>
      <w:bookmarkEnd w:id="57"/>
      <w:r>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hAnsi="Times New Roman" w:cs="Times New Roman"/>
            <w:sz w:val="24"/>
            <w:szCs w:val="24"/>
          </w:rPr>
          <w:t>пункте 2.1</w:t>
        </w:r>
      </w:hyperlink>
      <w:r>
        <w:rPr>
          <w:rFonts w:ascii="Times New Roman" w:hAnsi="Times New Roman" w:cs="Times New Roman"/>
          <w:sz w:val="24"/>
          <w:szCs w:val="24"/>
        </w:rPr>
        <w:t xml:space="preserve"> Договора стоимости Работ и характер Работ не изменяется.</w:t>
      </w:r>
      <w:bookmarkStart w:id="58" w:name="sub_1101112"/>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6.2. </w:t>
      </w:r>
      <w:bookmarkStart w:id="59" w:name="sub_110011113"/>
      <w:bookmarkEnd w:id="58"/>
      <w:r>
        <w:rPr>
          <w:rFonts w:ascii="Times New Roman" w:hAnsi="Times New Roman" w:cs="Times New Roman"/>
          <w:sz w:val="24"/>
          <w:szCs w:val="24"/>
        </w:rPr>
        <w:t xml:space="preserve">Внесение в техническую документацию  изменений в  большем </w:t>
      </w:r>
      <w:bookmarkEnd w:id="59"/>
      <w:r>
        <w:rPr>
          <w:rFonts w:ascii="Times New Roman" w:hAnsi="Times New Roman" w:cs="Times New Roman"/>
          <w:sz w:val="24"/>
          <w:szCs w:val="24"/>
        </w:rPr>
        <w:t xml:space="preserve">против указанного в </w:t>
      </w:r>
      <w:hyperlink r:id="rId16" w:anchor="sub_1101111" w:history="1">
        <w:r>
          <w:rPr>
            <w:rStyle w:val="afd"/>
            <w:rFonts w:ascii="Times New Roman" w:hAnsi="Times New Roman" w:cs="Times New Roman"/>
            <w:sz w:val="24"/>
            <w:szCs w:val="24"/>
          </w:rPr>
          <w:t>пункте 6.1</w:t>
        </w:r>
      </w:hyperlink>
      <w:r>
        <w:rPr>
          <w:rFonts w:ascii="Times New Roman" w:hAnsi="Times New Roman" w:cs="Times New Roman"/>
          <w:sz w:val="24"/>
          <w:szCs w:val="24"/>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осмечиваются и оформляются как изменение стоимости договора, сроков строительства.</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7. Переход рисков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2B0BE8" w:rsidRDefault="002B0BE8" w:rsidP="002B0BE8">
      <w:pPr>
        <w:jc w:val="both"/>
        <w:rPr>
          <w:rFonts w:ascii="Times New Roman" w:hAnsi="Times New Roman" w:cs="Times New Roman"/>
          <w:b/>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8. Охранные мероприятия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8.1. Охрану, находящихся на ремонтируемом Объекте материалов, изделий, конструкций, оборудования, осуществляет Подрядчик.</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9. Сдача-приемка Работ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9.1. Порядок приемки Работ: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Формы КС-2 и КС-3 должны содержать подписи и печати (при наличии) следующих лиц, либо их полномочных представителей: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Заказчика,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Подрядчика,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Органа местного самоуправления,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Лица, уполномоченного действовать от имени собственников помещений.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10. Гарантии качества по сданным</w:t>
      </w:r>
      <w:r>
        <w:rPr>
          <w:rFonts w:ascii="Times New Roman" w:hAnsi="Times New Roman" w:cs="Times New Roman"/>
          <w:sz w:val="24"/>
          <w:szCs w:val="24"/>
        </w:rPr>
        <w:t xml:space="preserve"> </w:t>
      </w:r>
      <w:r>
        <w:rPr>
          <w:rFonts w:ascii="Times New Roman" w:hAnsi="Times New Roman" w:cs="Times New Roman"/>
          <w:b/>
          <w:sz w:val="24"/>
          <w:szCs w:val="24"/>
        </w:rPr>
        <w:t>Работам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10.1. Гарантии качества распространяются на все результаты Работ, выполненных Подрядчиком по Договору.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10.3. Гарантийный срок качества Работ устанавливается </w:t>
      </w:r>
      <w:r>
        <w:rPr>
          <w:rFonts w:ascii="Times New Roman" w:hAnsi="Times New Roman" w:cs="Times New Roman"/>
          <w:b/>
          <w:sz w:val="24"/>
          <w:szCs w:val="24"/>
        </w:rPr>
        <w:t xml:space="preserve">______________________ </w:t>
      </w:r>
      <w:r>
        <w:rPr>
          <w:rFonts w:ascii="Times New Roman" w:hAnsi="Times New Roman" w:cs="Times New Roman"/>
          <w:sz w:val="24"/>
          <w:szCs w:val="24"/>
        </w:rPr>
        <w:t xml:space="preserve">с момента подписания Акта приемки законченного капитальным ремонтом объекта приемочной комиссией.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10.5. Указанные гарантии не распространяются на случаи преднамеренного повреждения Объекта со стороны третьих лиц.</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w:t>
      </w:r>
      <w:r>
        <w:rPr>
          <w:rFonts w:ascii="Times New Roman" w:hAnsi="Times New Roman" w:cs="Times New Roman"/>
          <w:sz w:val="24"/>
          <w:szCs w:val="24"/>
        </w:rPr>
        <w:lastRenderedPageBreak/>
        <w:t>назначен, они должны быть устранены в разумный срок с момента получения требования Заказчика.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B0BE8" w:rsidRDefault="002B0BE8" w:rsidP="002B0BE8">
      <w:pPr>
        <w:jc w:val="both"/>
        <w:rPr>
          <w:rFonts w:ascii="Times New Roman" w:hAnsi="Times New Roman" w:cs="Times New Roman"/>
          <w:b/>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11. Оплата Работ и взаиморасчеты</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11.1. Расчеты по настоящему Договору осуществляются: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2B0BE8" w:rsidRDefault="002B0BE8" w:rsidP="002B0BE8">
      <w:pPr>
        <w:jc w:val="both"/>
        <w:rPr>
          <w:rFonts w:ascii="Times New Roman" w:hAnsi="Times New Roman" w:cs="Times New Roman"/>
          <w:bCs/>
          <w:sz w:val="24"/>
          <w:szCs w:val="24"/>
        </w:rPr>
      </w:pPr>
      <w:r>
        <w:rPr>
          <w:rFonts w:ascii="Times New Roman" w:hAnsi="Times New Roman" w:cs="Times New Roman"/>
          <w:sz w:val="24"/>
          <w:szCs w:val="24"/>
        </w:rPr>
        <w:t>- с учетом процента уступки в размере, указанном в Протоколе Заседания Конкурсной комиссии НОФ «Региональный оператор РБ» _____ № ____________________ от «____»___________  201_ г.</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 в форме безналичной оплаты платежными поручениями на расчетный счет Подрядчика в порядке, установленном пунктом 11.2.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___________________________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Акт о приемке выполненных работ (Унифицированная </w:t>
      </w:r>
      <w:hyperlink r:id="rId17"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Справка о стоимости выполненных работ и затрат (Унифицированная </w:t>
      </w:r>
      <w:hyperlink r:id="rId18" w:history="1">
        <w:r>
          <w:rPr>
            <w:rStyle w:val="afd"/>
            <w:rFonts w:ascii="Times New Roman" w:hAnsi="Times New Roman" w:cs="Times New Roman"/>
            <w:sz w:val="24"/>
            <w:szCs w:val="24"/>
          </w:rPr>
          <w:t>форма N КС-3)</w:t>
        </w:r>
      </w:hyperlink>
      <w:r>
        <w:rPr>
          <w:rFonts w:ascii="Times New Roman" w:hAnsi="Times New Roman" w:cs="Times New Roman"/>
          <w:sz w:val="24"/>
          <w:szCs w:val="24"/>
        </w:rPr>
        <w:t>,</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Акт приемки законченного капитальным ремонтом объекта приемочной комиссией,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Исполнительная документация,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Счет-фактура.</w:t>
      </w:r>
    </w:p>
    <w:p w:rsidR="002B0BE8" w:rsidRDefault="002B0BE8" w:rsidP="002B0BE8">
      <w:pPr>
        <w:jc w:val="both"/>
        <w:rPr>
          <w:rFonts w:ascii="Times New Roman" w:hAnsi="Times New Roman" w:cs="Times New Roman"/>
          <w:bCs/>
          <w:sz w:val="24"/>
          <w:szCs w:val="24"/>
        </w:rPr>
      </w:pPr>
      <w:r>
        <w:rPr>
          <w:rFonts w:ascii="Times New Roman" w:hAnsi="Times New Roman" w:cs="Times New Roman"/>
          <w:bCs/>
          <w:sz w:val="24"/>
          <w:szCs w:val="24"/>
        </w:rPr>
        <w:t>11.3. Обязательство Заказчика по оплате считается исполненным в момент списания денежных средств с банковского счета Заказчика.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hAnsi="Times New Roman" w:cs="Times New Roman"/>
            <w:sz w:val="24"/>
            <w:szCs w:val="24"/>
          </w:rPr>
          <w:t>форма N КС-2)</w:t>
        </w:r>
      </w:hyperlink>
      <w:r>
        <w:rPr>
          <w:rFonts w:ascii="Times New Roman" w:hAnsi="Times New Roman" w:cs="Times New Roman"/>
          <w:sz w:val="24"/>
          <w:szCs w:val="24"/>
        </w:rPr>
        <w:t>, Счета на оплату и Счета-фактуры, оформленных и подписанных в порядке, установленном настоящим Договором и законодательством РФ и РБ.</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12. Контроль и надзор Заказчика за исполнением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12.1. Заказчик осуществляет строительный контроль за соблюдением Подрядчиком  сроков выполнения и качества Работ условиям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12.2. Заказчик имеет право беспрепятственно контролировать все виды Работ в любое время в течение всего периода выполнения Работ.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12.5. Осуществляя контроль за выполнением Работ, Заказчик не вмешивается в оперативно - хозяйственную деятельность Подрядчика.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13. Обстоятельства непреодолимой силы</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w:t>
      </w:r>
      <w:r>
        <w:rPr>
          <w:rFonts w:ascii="Times New Roman" w:hAnsi="Times New Roman" w:cs="Times New Roman"/>
          <w:sz w:val="24"/>
          <w:szCs w:val="24"/>
        </w:rPr>
        <w:lastRenderedPageBreak/>
        <w:t xml:space="preserve">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14. Имущественная ответственность</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14.2. Размер ответственности Заказчика в любом случае не может превышать 100 000 рублей.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за несвоевременное исполнение Подрядчиком пункта 5.1.2. – штраф в размере 0,01 % от общей стоимости настоящего Договора за каждый день просрочки;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14.4. Ущерб, нанесенный третьему лицу по вине Подрядчика при выполнении им работ по Договору,  возмещается Подрядчиком.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14.6. Уплата неустоек, а также возмещение убытков не освобождает Стороны от исполнения своих обязательств по Договору.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15. Разрешение споров между сторонами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15.3.</w:t>
      </w:r>
      <w:r>
        <w:rPr>
          <w:rFonts w:ascii="Times New Roman" w:hAnsi="Times New Roman" w:cs="Times New Roman"/>
          <w:sz w:val="24"/>
          <w:szCs w:val="24"/>
        </w:rPr>
        <w:tab/>
        <w:t>Претензионный порядок разрешения споров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15.3.4. В случае неполучения ответа в указанный срок либо несогласия с ответом заинтересованная сторона вправе обратиться в суд.</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16. Изменение и расторжение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16.2.2. В случае неоднократного нарушения Подрядчиком обязательств по Договору.</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16.2.3. Если Подрядчик не выполнил требование пункта 5.1.2. настоящего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16.2.5. Договор расторгается Региональным оператором в случае неоднократного нарушения подрядной организацией строительных норм и правил.</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Наличие 3 актов является основанием для вынесения на общее собрание собственников помещений вопроса о расторжении договора.</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17. Особые условия</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lastRenderedPageBreak/>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17.3. Все указанные в Договоре приложения являются его неотъемлемой частью.</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 xml:space="preserve">17.4. </w:t>
      </w:r>
      <w:r>
        <w:rPr>
          <w:rFonts w:ascii="Times New Roman" w:hAnsi="Times New Roman" w:cs="Times New Roman"/>
          <w:sz w:val="24"/>
          <w:szCs w:val="24"/>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заказным письмом с уведомлением о вручении.</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17.5.</w:t>
      </w:r>
      <w:r>
        <w:rPr>
          <w:rFonts w:ascii="Times New Roman" w:hAnsi="Times New Roman" w:cs="Times New Roman"/>
          <w:sz w:val="24"/>
          <w:szCs w:val="24"/>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B0BE8" w:rsidRDefault="002B0BE8" w:rsidP="002B0BE8">
      <w:pPr>
        <w:jc w:val="both"/>
        <w:rPr>
          <w:rFonts w:ascii="Times New Roman" w:hAnsi="Times New Roman" w:cs="Times New Roman"/>
          <w:sz w:val="24"/>
          <w:szCs w:val="24"/>
        </w:rPr>
      </w:pPr>
      <w:r>
        <w:rPr>
          <w:rFonts w:ascii="Times New Roman" w:hAnsi="Times New Roman" w:cs="Times New Roman"/>
          <w:sz w:val="24"/>
          <w:szCs w:val="24"/>
        </w:rPr>
        <w:t>17.6.</w:t>
      </w:r>
      <w:r>
        <w:rPr>
          <w:rFonts w:ascii="Times New Roman" w:hAnsi="Times New Roman" w:cs="Times New Roman"/>
          <w:sz w:val="24"/>
          <w:szCs w:val="24"/>
        </w:rPr>
        <w:tab/>
        <w:t>Договор составлен в 2 экземплярах по одному экземпляру каждой Стороне настоящего Договора.</w:t>
      </w:r>
    </w:p>
    <w:p w:rsidR="002B0BE8" w:rsidRDefault="002B0BE8" w:rsidP="002B0BE8">
      <w:pPr>
        <w:jc w:val="both"/>
        <w:rPr>
          <w:rFonts w:ascii="Times New Roman" w:hAnsi="Times New Roman" w:cs="Times New Roman"/>
          <w:sz w:val="24"/>
          <w:szCs w:val="24"/>
        </w:rPr>
      </w:pPr>
    </w:p>
    <w:p w:rsidR="002B0BE8" w:rsidRDefault="002B0BE8" w:rsidP="002B0BE8">
      <w:pPr>
        <w:jc w:val="both"/>
        <w:rPr>
          <w:rFonts w:ascii="Times New Roman" w:hAnsi="Times New Roman" w:cs="Times New Roman"/>
          <w:b/>
          <w:sz w:val="24"/>
          <w:szCs w:val="24"/>
        </w:rPr>
      </w:pPr>
    </w:p>
    <w:p w:rsidR="002B0BE8" w:rsidRDefault="002B0BE8" w:rsidP="002B0BE8">
      <w:pPr>
        <w:jc w:val="both"/>
        <w:rPr>
          <w:rFonts w:ascii="Times New Roman" w:hAnsi="Times New Roman" w:cs="Times New Roman"/>
          <w:b/>
          <w:sz w:val="24"/>
          <w:szCs w:val="24"/>
        </w:rPr>
      </w:pPr>
      <w:r>
        <w:rPr>
          <w:rFonts w:ascii="Times New Roman" w:hAnsi="Times New Roman" w:cs="Times New Roman"/>
          <w:b/>
          <w:sz w:val="24"/>
          <w:szCs w:val="24"/>
        </w:rPr>
        <w:t>18.  Реквизиты сторон и подписи.</w:t>
      </w: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r>
        <w:rPr>
          <w:rFonts w:ascii="Times New Roman" w:hAnsi="Times New Roman" w:cs="Times New Roman"/>
          <w:b/>
          <w:bCs/>
          <w:sz w:val="24"/>
          <w:szCs w:val="24"/>
        </w:rPr>
        <w:t>Примерная Схема оформления конверта с заявкой участника</w:t>
      </w:r>
    </w:p>
    <w:p w:rsidR="002B0BE8" w:rsidRDefault="002B0BE8" w:rsidP="002B0BE8">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9525</wp:posOffset>
                </wp:positionV>
                <wp:extent cx="6248400" cy="4408170"/>
                <wp:effectExtent l="0" t="0" r="19050" b="114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0BE8" w:rsidRDefault="002B0BE8" w:rsidP="002B0B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left:0;text-align:left;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">
                <v:textbox>
                  <w:txbxContent>
                    <w:p w:rsidR="002B0BE8" w:rsidRDefault="002B0BE8" w:rsidP="002B0BE8">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137160</wp:posOffset>
                </wp:positionV>
                <wp:extent cx="2607945" cy="1934210"/>
                <wp:effectExtent l="0" t="0" r="20955" b="2794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0BE8" w:rsidRDefault="002B0BE8" w:rsidP="002B0BE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B0BE8" w:rsidRDefault="002B0BE8" w:rsidP="002B0BE8">
                            <w:pPr>
                              <w:rPr>
                                <w:rFonts w:ascii="Times New Roman" w:hAnsi="Times New Roman"/>
                                <w:b/>
                                <w:color w:val="FF0000"/>
                              </w:rPr>
                            </w:pPr>
                            <w:r>
                              <w:rPr>
                                <w:rFonts w:ascii="Times New Roman" w:hAnsi="Times New Roman"/>
                                <w:b/>
                                <w:color w:val="FF0000"/>
                              </w:rPr>
                              <w:t>ИНН</w:t>
                            </w:r>
                          </w:p>
                          <w:p w:rsidR="002B0BE8" w:rsidRDefault="002B0BE8" w:rsidP="002B0BE8">
                            <w:pPr>
                              <w:rPr>
                                <w:rFonts w:ascii="Times New Roman" w:hAnsi="Times New Roman"/>
                              </w:rPr>
                            </w:pPr>
                            <w:r>
                              <w:rPr>
                                <w:rFonts w:ascii="Times New Roman" w:hAnsi="Times New Roman"/>
                              </w:rPr>
                              <w:t>Контактный телефон: ____________</w:t>
                            </w:r>
                          </w:p>
                          <w:p w:rsidR="002B0BE8" w:rsidRDefault="002B0BE8" w:rsidP="002B0BE8">
                            <w:pPr>
                              <w:rPr>
                                <w:rFonts w:ascii="Times New Roman" w:hAnsi="Times New Roman"/>
                              </w:rPr>
                            </w:pPr>
                          </w:p>
                          <w:p w:rsidR="002B0BE8" w:rsidRDefault="002B0BE8" w:rsidP="002B0BE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7" style="position:absolute;left:0;text-align:left;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">
                <v:stroke dashstyle="1 1" endcap="round"/>
                <v:textbox>
                  <w:txbxContent>
                    <w:p w:rsidR="002B0BE8" w:rsidRDefault="002B0BE8" w:rsidP="002B0BE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B0BE8" w:rsidRDefault="002B0BE8" w:rsidP="002B0BE8">
                      <w:pPr>
                        <w:rPr>
                          <w:rFonts w:ascii="Times New Roman" w:hAnsi="Times New Roman"/>
                          <w:b/>
                          <w:color w:val="FF0000"/>
                        </w:rPr>
                      </w:pPr>
                      <w:r>
                        <w:rPr>
                          <w:rFonts w:ascii="Times New Roman" w:hAnsi="Times New Roman"/>
                          <w:b/>
                          <w:color w:val="FF0000"/>
                        </w:rPr>
                        <w:t>ИНН</w:t>
                      </w:r>
                    </w:p>
                    <w:p w:rsidR="002B0BE8" w:rsidRDefault="002B0BE8" w:rsidP="002B0BE8">
                      <w:pPr>
                        <w:rPr>
                          <w:rFonts w:ascii="Times New Roman" w:hAnsi="Times New Roman"/>
                        </w:rPr>
                      </w:pPr>
                      <w:r>
                        <w:rPr>
                          <w:rFonts w:ascii="Times New Roman" w:hAnsi="Times New Roman"/>
                        </w:rPr>
                        <w:t>Контактный телефон: ____________</w:t>
                      </w:r>
                    </w:p>
                    <w:p w:rsidR="002B0BE8" w:rsidRDefault="002B0BE8" w:rsidP="002B0BE8">
                      <w:pPr>
                        <w:rPr>
                          <w:rFonts w:ascii="Times New Roman" w:hAnsi="Times New Roman"/>
                        </w:rPr>
                      </w:pPr>
                    </w:p>
                    <w:p w:rsidR="002B0BE8" w:rsidRDefault="002B0BE8" w:rsidP="002B0BE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3131185</wp:posOffset>
                </wp:positionH>
                <wp:positionV relativeFrom="paragraph">
                  <wp:posOffset>2268220</wp:posOffset>
                </wp:positionV>
                <wp:extent cx="3215640" cy="1775460"/>
                <wp:effectExtent l="0" t="0" r="22860" b="152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0BE8" w:rsidRDefault="002B0BE8" w:rsidP="002B0BE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8" style="position:absolute;left:0;text-align:left;margin-left:246.55pt;margin-top:178.6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">
                <v:stroke dashstyle="1 1" endcap="round"/>
                <v:textbox>
                  <w:txbxContent>
                    <w:p w:rsidR="002B0BE8" w:rsidRDefault="002B0BE8" w:rsidP="002B0BE8">
                      <w:pPr>
                        <w:rPr>
                          <w:rFonts w:ascii="Times New Roman" w:hAnsi="Times New Roman"/>
                        </w:rPr>
                      </w:pP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3133090</wp:posOffset>
                </wp:positionH>
                <wp:positionV relativeFrom="paragraph">
                  <wp:posOffset>129540</wp:posOffset>
                </wp:positionV>
                <wp:extent cx="3215640" cy="1934210"/>
                <wp:effectExtent l="0" t="0" r="22860" b="2794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0BE8" w:rsidRDefault="002B0BE8" w:rsidP="002B0BE8">
                            <w:pPr>
                              <w:jc w:val="both"/>
                              <w:rPr>
                                <w:rFonts w:ascii="Times New Roman" w:hAnsi="Times New Roman"/>
                                <w:bCs/>
                              </w:rPr>
                            </w:pPr>
                            <w:r>
                              <w:rPr>
                                <w:rFonts w:ascii="Times New Roman" w:hAnsi="Times New Roman"/>
                                <w:bCs/>
                              </w:rPr>
                              <w:t>КОНКУРС № ________</w:t>
                            </w:r>
                          </w:p>
                          <w:p w:rsidR="002B0BE8" w:rsidRDefault="002B0BE8" w:rsidP="002B0BE8">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2B0BE8" w:rsidRDefault="002B0BE8" w:rsidP="002B0BE8">
                            <w:pPr>
                              <w:jc w:val="both"/>
                              <w:rPr>
                                <w:rFonts w:ascii="Times New Roman" w:hAnsi="Times New Roman"/>
                                <w:bCs/>
                              </w:rPr>
                            </w:pPr>
                          </w:p>
                          <w:p w:rsidR="002B0BE8" w:rsidRDefault="002B0BE8" w:rsidP="002B0BE8">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2B0BE8" w:rsidRDefault="002B0BE8" w:rsidP="002B0BE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5" o:spid="_x0000_s1029" type="#_x0000_t202" style="position:absolute;left:0;text-align:left;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">
                <v:stroke dashstyle="1 1" endcap="round"/>
                <v:textbox>
                  <w:txbxContent>
                    <w:p w:rsidR="002B0BE8" w:rsidRDefault="002B0BE8" w:rsidP="002B0BE8">
                      <w:pPr>
                        <w:jc w:val="both"/>
                        <w:rPr>
                          <w:rFonts w:ascii="Times New Roman" w:hAnsi="Times New Roman"/>
                          <w:bCs/>
                        </w:rPr>
                      </w:pPr>
                      <w:r>
                        <w:rPr>
                          <w:rFonts w:ascii="Times New Roman" w:hAnsi="Times New Roman"/>
                          <w:bCs/>
                        </w:rPr>
                        <w:t>КОНКУРС № ________</w:t>
                      </w:r>
                    </w:p>
                    <w:p w:rsidR="002B0BE8" w:rsidRDefault="002B0BE8" w:rsidP="002B0BE8">
                      <w:pPr>
                        <w:jc w:val="both"/>
                        <w:rPr>
                          <w:rFonts w:ascii="Times New Roman" w:hAnsi="Times New Roman"/>
                          <w:bCs/>
                        </w:rPr>
                      </w:pPr>
                      <w:r>
                        <w:rPr>
                          <w:rFonts w:ascii="Times New Roman" w:hAnsi="Times New Roman"/>
                          <w:bCs/>
                        </w:rPr>
                        <w:t xml:space="preserve">Право заключения договора подряда на выполнение работ по капитальному ремонту многоквартирного дома, расположенного по адресу: _____________ </w:t>
                      </w:r>
                    </w:p>
                    <w:p w:rsidR="002B0BE8" w:rsidRDefault="002B0BE8" w:rsidP="002B0BE8">
                      <w:pPr>
                        <w:jc w:val="both"/>
                        <w:rPr>
                          <w:rFonts w:ascii="Times New Roman" w:hAnsi="Times New Roman"/>
                          <w:bCs/>
                        </w:rPr>
                      </w:pPr>
                    </w:p>
                    <w:p w:rsidR="002B0BE8" w:rsidRDefault="002B0BE8" w:rsidP="002B0BE8">
                      <w:pPr>
                        <w:jc w:val="both"/>
                        <w:rPr>
                          <w:rFonts w:ascii="Times New Roman" w:hAnsi="Times New Roman"/>
                          <w:bCs/>
                          <w:i/>
                        </w:rPr>
                      </w:pPr>
                      <w:r>
                        <w:rPr>
                          <w:rFonts w:ascii="Times New Roman" w:hAnsi="Times New Roman"/>
                          <w:bCs/>
                        </w:rPr>
                        <w:t xml:space="preserve">Не вскрывать до «__» ________ 20__ г. </w:t>
                      </w:r>
                      <w:r>
                        <w:rPr>
                          <w:rFonts w:ascii="Times New Roman" w:hAnsi="Times New Roman"/>
                          <w:bCs/>
                          <w:i/>
                        </w:rPr>
                        <w:t>(дата вскрытия конверта указана в извещении)</w:t>
                      </w:r>
                    </w:p>
                    <w:p w:rsidR="002B0BE8" w:rsidRDefault="002B0BE8" w:rsidP="002B0BE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g">
            <w:drawing>
              <wp:anchor distT="0" distB="0" distL="114300" distR="114300" simplePos="0" relativeHeight="251663360" behindDoc="0" locked="0" layoutInCell="1" allowOverlap="1">
                <wp:simplePos x="0" y="0"/>
                <wp:positionH relativeFrom="column">
                  <wp:posOffset>100330</wp:posOffset>
                </wp:positionH>
                <wp:positionV relativeFrom="paragraph">
                  <wp:posOffset>4646930</wp:posOffset>
                </wp:positionV>
                <wp:extent cx="6248400" cy="3841750"/>
                <wp:effectExtent l="0" t="0" r="19050" b="25400"/>
                <wp:wrapNone/>
                <wp:docPr id="55" name="Группа 55"/>
                <wp:cNvGraphicFramePr/>
                <a:graphic xmlns:a="http://schemas.openxmlformats.org/drawingml/2006/main">
                  <a:graphicData uri="http://schemas.microsoft.com/office/word/2010/wordprocessingGroup">
                    <wpg:wgp>
                      <wpg:cNvGrpSpPr/>
                      <wpg:grpSpPr bwMode="auto">
                        <a:xfrm>
                          <a:off x="0" y="0"/>
                          <a:ext cx="6248400" cy="3841750"/>
                          <a:chOff x="0" y="0"/>
                          <a:chExt cx="9840" cy="6050"/>
                        </a:xfrm>
                      </wpg:grpSpPr>
                      <wps:wsp>
                        <wps:cNvPr id="22" name="Rectangle 22"/>
                        <wps:cNvSpPr>
                          <a:spLocks noChangeArrowheads="1"/>
                        </wps:cNvSpPr>
                        <wps:spPr bwMode="auto">
                          <a:xfrm>
                            <a:off x="0" y="0"/>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Freeform 23"/>
                        <wps:cNvSpPr>
                          <a:spLocks/>
                        </wps:cNvSpPr>
                        <wps:spPr bwMode="auto">
                          <a:xfrm>
                            <a:off x="0" y="0"/>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24"/>
                        <wps:cNvSpPr>
                          <a:spLocks noChangeArrowheads="1"/>
                        </wps:cNvSpPr>
                        <wps:spPr bwMode="auto">
                          <a:xfrm>
                            <a:off x="1788" y="31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25"/>
                        <wps:cNvSpPr>
                          <a:spLocks noChangeArrowheads="1"/>
                        </wps:cNvSpPr>
                        <wps:spPr bwMode="auto">
                          <a:xfrm>
                            <a:off x="4392" y="94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6"/>
                        <wps:cNvSpPr>
                          <a:spLocks noChangeArrowheads="1"/>
                        </wps:cNvSpPr>
                        <wps:spPr bwMode="auto">
                          <a:xfrm>
                            <a:off x="6897" y="345"/>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27"/>
                        <wps:cNvCnPr/>
                        <wps:spPr bwMode="auto">
                          <a:xfrm>
                            <a:off x="2156" y="680"/>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4753" y="751"/>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4753" y="1329"/>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375" y="5565"/>
                            <a:ext cx="2805" cy="485"/>
                          </a:xfrm>
                          <a:prstGeom prst="rect">
                            <a:avLst/>
                          </a:prstGeom>
                          <a:solidFill>
                            <a:srgbClr val="FFFFFF"/>
                          </a:solidFill>
                          <a:ln w="9525">
                            <a:solidFill>
                              <a:srgbClr val="000000"/>
                            </a:solidFill>
                            <a:miter lim="800000"/>
                            <a:headEnd/>
                            <a:tailEnd/>
                          </a:ln>
                        </wps:spPr>
                        <wps:txbx>
                          <w:txbxContent>
                            <w:p w:rsidR="002B0BE8" w:rsidRDefault="002B0BE8" w:rsidP="002B0BE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5" o:spid="_x0000_s1030" style="position:absolute;left:0;text-align:left;margin-left:7.9pt;margin-top:365.9pt;width:492pt;height:302.5pt;z-index:251663360"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">
                <v:rect id="Rectangle 22" o:spid="_x0000_s1031" style="position:absolute;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shape id="Freeform 23" o:spid="_x0000_s1032" style="position:absolute;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F8QA&#10;AADbAAAADwAAAGRycy9kb3ducmV2LnhtbESPQWvCQBSE74L/YXmCF9FNDYpEV5GKpXirevD4zD6T&#10;YPZtmt0maX+9WxA8DjPzDbPadKYUDdWusKzgbRKBIE6tLjhTcD7txwsQziNrLC2Tgl9ysFn3eytM&#10;tG35i5qjz0SAsEtQQe59lUjp0pwMuomtiIN3s7VBH2SdSV1jG+CmlNMomkuDBYeFHCt6zym9H3+M&#10;gri9ftyvh2w32l0uf3FTzL7JVEoNB912CcJT51/hZ/tTK5jG8P8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PnRfEAAAA2wAAAA8AAAAAAAAAAAAAAAAAmAIAAGRycy9k&#10;b3ducmV2LnhtbFBLBQYAAAAABAAEAPUAAACJAwAAAAA=&#10;" path="m,l2100,1290,4320,e" filled="f">
                  <v:path arrowok="t" o:connecttype="custom" o:connectlocs="0,0;4783,1290;9840,0" o:connectangles="0,0,0"/>
                </v:shape>
                <v:oval id="Oval 24" o:spid="_x0000_s1033" style="position:absolute;left:1788;top:31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25" o:spid="_x0000_s1034" style="position:absolute;left:4392;top:94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6" o:spid="_x0000_s1035" style="position:absolute;left:6897;top:34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line id="Line 27" o:spid="_x0000_s1036" style="position:absolute;visibility:visible;mso-wrap-style:square" from="2156,680" to="4753,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8" o:spid="_x0000_s1037" style="position:absolute;flip:x;visibility:visible;mso-wrap-style:square" from="4753,751" to="7227,5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32" coordsize="21600,21600" o:spt="32" o:oned="t" path="m,l21600,21600e" filled="f">
                  <v:path arrowok="t" fillok="f" o:connecttype="none"/>
                  <o:lock v:ext="edit" shapetype="t"/>
                </v:shapetype>
                <v:shape id="AutoShape 29" o:spid="_x0000_s1038" type="#_x0000_t32" style="position:absolute;left:4753;top:1329;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rect id="Rectangle 30" o:spid="_x0000_s1039" style="position:absolute;left:3375;top:5565;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B0BE8" w:rsidRDefault="002B0BE8" w:rsidP="002B0BE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1456690</wp:posOffset>
                </wp:positionH>
                <wp:positionV relativeFrom="paragraph">
                  <wp:posOffset>5080000</wp:posOffset>
                </wp:positionV>
                <wp:extent cx="45085" cy="45085"/>
                <wp:effectExtent l="0" t="0" r="12065" b="12065"/>
                <wp:wrapNone/>
                <wp:docPr id="54" name="Блок-схема: узе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4" o:spid="_x0000_s1026" type="#_x0000_t120" style="position:absolute;margin-left:114.7pt;margin-top:400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dxSgIAAGQ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" fillcolor="black"/>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3092450</wp:posOffset>
                </wp:positionH>
                <wp:positionV relativeFrom="paragraph">
                  <wp:posOffset>5484495</wp:posOffset>
                </wp:positionV>
                <wp:extent cx="45085" cy="45085"/>
                <wp:effectExtent l="0" t="0" r="12065" b="12065"/>
                <wp:wrapNone/>
                <wp:docPr id="53" name="Блок-схема: узе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53" o:spid="_x0000_s1026" type="#_x0000_t120" style="position:absolute;margin-left:243.5pt;margin-top:431.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4679950</wp:posOffset>
                </wp:positionH>
                <wp:positionV relativeFrom="paragraph">
                  <wp:posOffset>5085080</wp:posOffset>
                </wp:positionV>
                <wp:extent cx="45085" cy="45085"/>
                <wp:effectExtent l="0" t="0" r="12065" b="12065"/>
                <wp:wrapNone/>
                <wp:docPr id="52" name="Блок-схема: узе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52" o:spid="_x0000_s1026" type="#_x0000_t120" style="position:absolute;margin-left:368.5pt;margin-top:400.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" fillcolor="black"/>
            </w:pict>
          </mc:Fallback>
        </mc:AlternateContent>
      </w: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2B0BE8" w:rsidRDefault="002B0BE8" w:rsidP="002B0BE8">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bookmarkStart w:id="60" w:name="_GoBack"/>
      <w:bookmarkEnd w:id="60"/>
    </w:p>
    <w:sectPr w:rsidR="004C30F3"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2A" w:rsidRDefault="0022082A" w:rsidP="007E24AC">
      <w:r>
        <w:separator/>
      </w:r>
    </w:p>
  </w:endnote>
  <w:endnote w:type="continuationSeparator" w:id="0">
    <w:p w:rsidR="0022082A" w:rsidRDefault="0022082A"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2A" w:rsidRDefault="0022082A" w:rsidP="007E24AC">
      <w:r>
        <w:separator/>
      </w:r>
    </w:p>
  </w:footnote>
  <w:footnote w:type="continuationSeparator" w:id="0">
    <w:p w:rsidR="0022082A" w:rsidRDefault="0022082A"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B1"/>
    <w:multiLevelType w:val="hybridMultilevel"/>
    <w:tmpl w:val="9FF641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9B300C"/>
    <w:multiLevelType w:val="hybridMultilevel"/>
    <w:tmpl w:val="064854F8"/>
    <w:lvl w:ilvl="0" w:tplc="92648D1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24CD2"/>
    <w:multiLevelType w:val="hybridMultilevel"/>
    <w:tmpl w:val="6946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20A22F9"/>
    <w:multiLevelType w:val="hybridMultilevel"/>
    <w:tmpl w:val="DEE231C6"/>
    <w:lvl w:ilvl="0" w:tplc="CEA64F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19"/>
  </w:num>
  <w:num w:numId="4">
    <w:abstractNumId w:val="2"/>
  </w:num>
  <w:num w:numId="5">
    <w:abstractNumId w:val="11"/>
  </w:num>
  <w:num w:numId="6">
    <w:abstractNumId w:val="10"/>
  </w:num>
  <w:num w:numId="7">
    <w:abstractNumId w:val="9"/>
  </w:num>
  <w:num w:numId="8">
    <w:abstractNumId w:val="4"/>
  </w:num>
  <w:num w:numId="9">
    <w:abstractNumId w:val="6"/>
  </w:num>
  <w:num w:numId="10">
    <w:abstractNumId w:val="12"/>
  </w:num>
  <w:num w:numId="11">
    <w:abstractNumId w:val="15"/>
  </w:num>
  <w:num w:numId="12">
    <w:abstractNumId w:val="8"/>
  </w:num>
  <w:num w:numId="13">
    <w:abstractNumId w:val="23"/>
  </w:num>
  <w:num w:numId="14">
    <w:abstractNumId w:val="3"/>
  </w:num>
  <w:num w:numId="1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lvlOverride w:ilvl="2"/>
    <w:lvlOverride w:ilvl="3"/>
    <w:lvlOverride w:ilvl="4"/>
    <w:lvlOverride w:ilvl="5"/>
    <w:lvlOverride w:ilvl="6"/>
    <w:lvlOverride w:ilvl="7"/>
    <w:lvlOverride w:ilvl="8"/>
  </w:num>
  <w:num w:numId="18">
    <w:abstractNumId w:val="14"/>
  </w:num>
  <w:num w:numId="19">
    <w:abstractNumId w:val="20"/>
  </w:num>
  <w:num w:numId="20">
    <w:abstractNumId w:val="5"/>
  </w:num>
  <w:num w:numId="21">
    <w:abstractNumId w:val="22"/>
  </w:num>
  <w:num w:numId="22">
    <w:abstractNumId w:val="21"/>
  </w:num>
  <w:num w:numId="23">
    <w:abstractNumId w:val="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2"/>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B90"/>
    <w:rsid w:val="00012224"/>
    <w:rsid w:val="00017678"/>
    <w:rsid w:val="0002131B"/>
    <w:rsid w:val="00026704"/>
    <w:rsid w:val="00032D8C"/>
    <w:rsid w:val="00032FB6"/>
    <w:rsid w:val="00040CA9"/>
    <w:rsid w:val="000428A5"/>
    <w:rsid w:val="000507D9"/>
    <w:rsid w:val="0005085E"/>
    <w:rsid w:val="00051A7B"/>
    <w:rsid w:val="000529B6"/>
    <w:rsid w:val="000540D8"/>
    <w:rsid w:val="00060607"/>
    <w:rsid w:val="000659D4"/>
    <w:rsid w:val="000661C3"/>
    <w:rsid w:val="000703DF"/>
    <w:rsid w:val="00073739"/>
    <w:rsid w:val="00076BA5"/>
    <w:rsid w:val="000771B8"/>
    <w:rsid w:val="0009333D"/>
    <w:rsid w:val="00095F0C"/>
    <w:rsid w:val="000A0FB3"/>
    <w:rsid w:val="000A7396"/>
    <w:rsid w:val="000B6C9F"/>
    <w:rsid w:val="000C3306"/>
    <w:rsid w:val="000C3BC7"/>
    <w:rsid w:val="000C642A"/>
    <w:rsid w:val="000D2D82"/>
    <w:rsid w:val="000D668E"/>
    <w:rsid w:val="000E0B9D"/>
    <w:rsid w:val="000E0E18"/>
    <w:rsid w:val="000E1873"/>
    <w:rsid w:val="000E1B7B"/>
    <w:rsid w:val="000E4238"/>
    <w:rsid w:val="000E4FB9"/>
    <w:rsid w:val="000F2561"/>
    <w:rsid w:val="000F2923"/>
    <w:rsid w:val="001114B5"/>
    <w:rsid w:val="0011564D"/>
    <w:rsid w:val="001325DE"/>
    <w:rsid w:val="00132D0F"/>
    <w:rsid w:val="00133993"/>
    <w:rsid w:val="00134F08"/>
    <w:rsid w:val="00135B6E"/>
    <w:rsid w:val="00140805"/>
    <w:rsid w:val="00152369"/>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1F7DC6"/>
    <w:rsid w:val="00202743"/>
    <w:rsid w:val="00203EE2"/>
    <w:rsid w:val="0022082A"/>
    <w:rsid w:val="002257DD"/>
    <w:rsid w:val="00226B37"/>
    <w:rsid w:val="00227926"/>
    <w:rsid w:val="002310C4"/>
    <w:rsid w:val="00241020"/>
    <w:rsid w:val="00244DB6"/>
    <w:rsid w:val="00245F92"/>
    <w:rsid w:val="00252901"/>
    <w:rsid w:val="002563F1"/>
    <w:rsid w:val="00260C72"/>
    <w:rsid w:val="002646C6"/>
    <w:rsid w:val="002675BE"/>
    <w:rsid w:val="00271B28"/>
    <w:rsid w:val="00273773"/>
    <w:rsid w:val="00277382"/>
    <w:rsid w:val="0028388E"/>
    <w:rsid w:val="00287148"/>
    <w:rsid w:val="00295324"/>
    <w:rsid w:val="002A09DA"/>
    <w:rsid w:val="002A37DB"/>
    <w:rsid w:val="002B0BE8"/>
    <w:rsid w:val="002B1044"/>
    <w:rsid w:val="002B3EB1"/>
    <w:rsid w:val="002B62B6"/>
    <w:rsid w:val="002B7A32"/>
    <w:rsid w:val="002C0257"/>
    <w:rsid w:val="002C0C03"/>
    <w:rsid w:val="002C17C0"/>
    <w:rsid w:val="002D58D8"/>
    <w:rsid w:val="002D7D75"/>
    <w:rsid w:val="002E2A60"/>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3C8F"/>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678A2"/>
    <w:rsid w:val="00472AC4"/>
    <w:rsid w:val="00473323"/>
    <w:rsid w:val="0047521A"/>
    <w:rsid w:val="00480C89"/>
    <w:rsid w:val="00490D8B"/>
    <w:rsid w:val="00492A32"/>
    <w:rsid w:val="00493EE4"/>
    <w:rsid w:val="004A1DE5"/>
    <w:rsid w:val="004A279F"/>
    <w:rsid w:val="004B019D"/>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19C6"/>
    <w:rsid w:val="005223AD"/>
    <w:rsid w:val="00525569"/>
    <w:rsid w:val="00530FA5"/>
    <w:rsid w:val="00532026"/>
    <w:rsid w:val="00536206"/>
    <w:rsid w:val="00547869"/>
    <w:rsid w:val="005505B8"/>
    <w:rsid w:val="005507DC"/>
    <w:rsid w:val="00554F98"/>
    <w:rsid w:val="00555092"/>
    <w:rsid w:val="0056641D"/>
    <w:rsid w:val="00566D03"/>
    <w:rsid w:val="00572138"/>
    <w:rsid w:val="005738A6"/>
    <w:rsid w:val="0057465A"/>
    <w:rsid w:val="005747A1"/>
    <w:rsid w:val="00581C39"/>
    <w:rsid w:val="005937A3"/>
    <w:rsid w:val="005A11AC"/>
    <w:rsid w:val="005B0835"/>
    <w:rsid w:val="005B37EE"/>
    <w:rsid w:val="005B464B"/>
    <w:rsid w:val="005B7D67"/>
    <w:rsid w:val="005D4933"/>
    <w:rsid w:val="005E199A"/>
    <w:rsid w:val="0062440D"/>
    <w:rsid w:val="006322BE"/>
    <w:rsid w:val="00637F39"/>
    <w:rsid w:val="00640B60"/>
    <w:rsid w:val="00640F50"/>
    <w:rsid w:val="00642B8C"/>
    <w:rsid w:val="00643E9B"/>
    <w:rsid w:val="00645021"/>
    <w:rsid w:val="00645305"/>
    <w:rsid w:val="00650D59"/>
    <w:rsid w:val="0065509C"/>
    <w:rsid w:val="00657E30"/>
    <w:rsid w:val="006678CE"/>
    <w:rsid w:val="0067332C"/>
    <w:rsid w:val="00691509"/>
    <w:rsid w:val="0069388A"/>
    <w:rsid w:val="00694C02"/>
    <w:rsid w:val="00695CD9"/>
    <w:rsid w:val="006A37D8"/>
    <w:rsid w:val="006A5AC5"/>
    <w:rsid w:val="006B1D59"/>
    <w:rsid w:val="006B3A47"/>
    <w:rsid w:val="006D38C2"/>
    <w:rsid w:val="006E1CA8"/>
    <w:rsid w:val="006E279F"/>
    <w:rsid w:val="006E2964"/>
    <w:rsid w:val="006E3216"/>
    <w:rsid w:val="006E3591"/>
    <w:rsid w:val="006F4728"/>
    <w:rsid w:val="007009B6"/>
    <w:rsid w:val="00707CCA"/>
    <w:rsid w:val="00716621"/>
    <w:rsid w:val="00720403"/>
    <w:rsid w:val="00724142"/>
    <w:rsid w:val="00725AC9"/>
    <w:rsid w:val="007351CA"/>
    <w:rsid w:val="00736A3B"/>
    <w:rsid w:val="00736F6C"/>
    <w:rsid w:val="0073788C"/>
    <w:rsid w:val="007426BB"/>
    <w:rsid w:val="0074661A"/>
    <w:rsid w:val="00752398"/>
    <w:rsid w:val="00753479"/>
    <w:rsid w:val="00762E5D"/>
    <w:rsid w:val="007700E5"/>
    <w:rsid w:val="007711AB"/>
    <w:rsid w:val="00774886"/>
    <w:rsid w:val="00776ED4"/>
    <w:rsid w:val="0078602F"/>
    <w:rsid w:val="007877F1"/>
    <w:rsid w:val="00794D86"/>
    <w:rsid w:val="007969E7"/>
    <w:rsid w:val="00796DC4"/>
    <w:rsid w:val="007A2033"/>
    <w:rsid w:val="007A2203"/>
    <w:rsid w:val="007B5FA8"/>
    <w:rsid w:val="007C73D6"/>
    <w:rsid w:val="007D7428"/>
    <w:rsid w:val="007E24AC"/>
    <w:rsid w:val="007E3938"/>
    <w:rsid w:val="007E446C"/>
    <w:rsid w:val="007E648C"/>
    <w:rsid w:val="007F351A"/>
    <w:rsid w:val="007F784E"/>
    <w:rsid w:val="00803932"/>
    <w:rsid w:val="00803ED4"/>
    <w:rsid w:val="00807C8F"/>
    <w:rsid w:val="008104FB"/>
    <w:rsid w:val="0081467C"/>
    <w:rsid w:val="00825004"/>
    <w:rsid w:val="00825FE3"/>
    <w:rsid w:val="00830A35"/>
    <w:rsid w:val="00830C30"/>
    <w:rsid w:val="00837BCB"/>
    <w:rsid w:val="00855027"/>
    <w:rsid w:val="008601BF"/>
    <w:rsid w:val="0086188B"/>
    <w:rsid w:val="00862B06"/>
    <w:rsid w:val="00872BFF"/>
    <w:rsid w:val="00877870"/>
    <w:rsid w:val="0087794C"/>
    <w:rsid w:val="00892D18"/>
    <w:rsid w:val="008944AD"/>
    <w:rsid w:val="00897AB7"/>
    <w:rsid w:val="008A0330"/>
    <w:rsid w:val="008A0B6C"/>
    <w:rsid w:val="008B54F6"/>
    <w:rsid w:val="008B6D04"/>
    <w:rsid w:val="008C0AF1"/>
    <w:rsid w:val="008E12CF"/>
    <w:rsid w:val="008E1AAB"/>
    <w:rsid w:val="008E3827"/>
    <w:rsid w:val="008F0BB1"/>
    <w:rsid w:val="008F1758"/>
    <w:rsid w:val="008F4DCE"/>
    <w:rsid w:val="009018B4"/>
    <w:rsid w:val="00902663"/>
    <w:rsid w:val="00903111"/>
    <w:rsid w:val="00903128"/>
    <w:rsid w:val="00907C25"/>
    <w:rsid w:val="00914359"/>
    <w:rsid w:val="00920687"/>
    <w:rsid w:val="00923BE7"/>
    <w:rsid w:val="009265D3"/>
    <w:rsid w:val="009278B7"/>
    <w:rsid w:val="009416C8"/>
    <w:rsid w:val="00946197"/>
    <w:rsid w:val="009479C8"/>
    <w:rsid w:val="0095265B"/>
    <w:rsid w:val="00954E91"/>
    <w:rsid w:val="00962E80"/>
    <w:rsid w:val="0096628C"/>
    <w:rsid w:val="00967F78"/>
    <w:rsid w:val="0098425D"/>
    <w:rsid w:val="00993060"/>
    <w:rsid w:val="009A15AB"/>
    <w:rsid w:val="009A1F42"/>
    <w:rsid w:val="009A3DA2"/>
    <w:rsid w:val="009A56F4"/>
    <w:rsid w:val="009A77A6"/>
    <w:rsid w:val="009C4B85"/>
    <w:rsid w:val="009C634E"/>
    <w:rsid w:val="009D0D35"/>
    <w:rsid w:val="009D3B04"/>
    <w:rsid w:val="009E2F5E"/>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0A90"/>
    <w:rsid w:val="00AA3CFE"/>
    <w:rsid w:val="00AA4F0E"/>
    <w:rsid w:val="00AB0EB7"/>
    <w:rsid w:val="00AB2EA0"/>
    <w:rsid w:val="00AC6C6D"/>
    <w:rsid w:val="00AD047C"/>
    <w:rsid w:val="00AD17E3"/>
    <w:rsid w:val="00AE5FD9"/>
    <w:rsid w:val="00AE78C1"/>
    <w:rsid w:val="00AF1C31"/>
    <w:rsid w:val="00AF398F"/>
    <w:rsid w:val="00AF5139"/>
    <w:rsid w:val="00AF5EDD"/>
    <w:rsid w:val="00AF65C2"/>
    <w:rsid w:val="00AF6B95"/>
    <w:rsid w:val="00B019AE"/>
    <w:rsid w:val="00B0367E"/>
    <w:rsid w:val="00B04039"/>
    <w:rsid w:val="00B05C55"/>
    <w:rsid w:val="00B05CA7"/>
    <w:rsid w:val="00B06DB1"/>
    <w:rsid w:val="00B159C0"/>
    <w:rsid w:val="00B15D0E"/>
    <w:rsid w:val="00B17D0E"/>
    <w:rsid w:val="00B26883"/>
    <w:rsid w:val="00B33D25"/>
    <w:rsid w:val="00B37846"/>
    <w:rsid w:val="00B520B4"/>
    <w:rsid w:val="00B6000C"/>
    <w:rsid w:val="00B649AE"/>
    <w:rsid w:val="00B66C82"/>
    <w:rsid w:val="00B7081A"/>
    <w:rsid w:val="00B77CCF"/>
    <w:rsid w:val="00B924EA"/>
    <w:rsid w:val="00B96A1C"/>
    <w:rsid w:val="00B96A2D"/>
    <w:rsid w:val="00BB2A6A"/>
    <w:rsid w:val="00BB751E"/>
    <w:rsid w:val="00BC21DC"/>
    <w:rsid w:val="00BD2474"/>
    <w:rsid w:val="00BE0953"/>
    <w:rsid w:val="00BE5911"/>
    <w:rsid w:val="00BF4474"/>
    <w:rsid w:val="00C04A32"/>
    <w:rsid w:val="00C240CC"/>
    <w:rsid w:val="00C24592"/>
    <w:rsid w:val="00C2710D"/>
    <w:rsid w:val="00C37281"/>
    <w:rsid w:val="00C37A68"/>
    <w:rsid w:val="00C46019"/>
    <w:rsid w:val="00C51B23"/>
    <w:rsid w:val="00C56728"/>
    <w:rsid w:val="00C66617"/>
    <w:rsid w:val="00C708BD"/>
    <w:rsid w:val="00C80207"/>
    <w:rsid w:val="00C8192C"/>
    <w:rsid w:val="00C87422"/>
    <w:rsid w:val="00C91287"/>
    <w:rsid w:val="00C93A71"/>
    <w:rsid w:val="00CA1FFF"/>
    <w:rsid w:val="00CA35B5"/>
    <w:rsid w:val="00CA6381"/>
    <w:rsid w:val="00CB0D2A"/>
    <w:rsid w:val="00CB2F2B"/>
    <w:rsid w:val="00CB3B43"/>
    <w:rsid w:val="00CB6A63"/>
    <w:rsid w:val="00CD1C80"/>
    <w:rsid w:val="00CD6190"/>
    <w:rsid w:val="00CD7170"/>
    <w:rsid w:val="00CF093A"/>
    <w:rsid w:val="00CF2523"/>
    <w:rsid w:val="00CF57B8"/>
    <w:rsid w:val="00D203D5"/>
    <w:rsid w:val="00D21DCA"/>
    <w:rsid w:val="00D238F3"/>
    <w:rsid w:val="00D25623"/>
    <w:rsid w:val="00D27039"/>
    <w:rsid w:val="00D31176"/>
    <w:rsid w:val="00D447CD"/>
    <w:rsid w:val="00D45680"/>
    <w:rsid w:val="00D475AF"/>
    <w:rsid w:val="00D52635"/>
    <w:rsid w:val="00D52D5B"/>
    <w:rsid w:val="00D67CAB"/>
    <w:rsid w:val="00D775E4"/>
    <w:rsid w:val="00D84718"/>
    <w:rsid w:val="00D85E39"/>
    <w:rsid w:val="00D91FFD"/>
    <w:rsid w:val="00D9471C"/>
    <w:rsid w:val="00D949FD"/>
    <w:rsid w:val="00D95624"/>
    <w:rsid w:val="00DA100E"/>
    <w:rsid w:val="00DB1461"/>
    <w:rsid w:val="00DC418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37957"/>
    <w:rsid w:val="00E4299E"/>
    <w:rsid w:val="00E42ED4"/>
    <w:rsid w:val="00E43FF7"/>
    <w:rsid w:val="00E57399"/>
    <w:rsid w:val="00E579C9"/>
    <w:rsid w:val="00E57ADE"/>
    <w:rsid w:val="00E64D69"/>
    <w:rsid w:val="00E6656D"/>
    <w:rsid w:val="00E66896"/>
    <w:rsid w:val="00E713AC"/>
    <w:rsid w:val="00E74509"/>
    <w:rsid w:val="00E76856"/>
    <w:rsid w:val="00E903B3"/>
    <w:rsid w:val="00E90A86"/>
    <w:rsid w:val="00E9393B"/>
    <w:rsid w:val="00E94ABE"/>
    <w:rsid w:val="00E956ED"/>
    <w:rsid w:val="00E96BFC"/>
    <w:rsid w:val="00EA6214"/>
    <w:rsid w:val="00EA7079"/>
    <w:rsid w:val="00EB00B9"/>
    <w:rsid w:val="00EB1A4E"/>
    <w:rsid w:val="00EB4642"/>
    <w:rsid w:val="00EB7735"/>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8A8"/>
    <w:rsid w:val="00F36CEA"/>
    <w:rsid w:val="00F40139"/>
    <w:rsid w:val="00F40190"/>
    <w:rsid w:val="00F401E8"/>
    <w:rsid w:val="00F43652"/>
    <w:rsid w:val="00F467E9"/>
    <w:rsid w:val="00F468A1"/>
    <w:rsid w:val="00F560A4"/>
    <w:rsid w:val="00F61D28"/>
    <w:rsid w:val="00F6497E"/>
    <w:rsid w:val="00F67227"/>
    <w:rsid w:val="00F72FF6"/>
    <w:rsid w:val="00F93B8F"/>
    <w:rsid w:val="00F94491"/>
    <w:rsid w:val="00FA290A"/>
    <w:rsid w:val="00FA3054"/>
    <w:rsid w:val="00FA4642"/>
    <w:rsid w:val="00FB71A1"/>
    <w:rsid w:val="00FC1E23"/>
    <w:rsid w:val="00FC61FE"/>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AutoShape 29"/>
        <o:r id="V:Rule2" type="connector" idref="#Line 28"/>
        <o:r id="V:Rule3" type="connector" idref="#Line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5079">
      <w:bodyDiv w:val="1"/>
      <w:marLeft w:val="0"/>
      <w:marRight w:val="0"/>
      <w:marTop w:val="0"/>
      <w:marBottom w:val="0"/>
      <w:divBdr>
        <w:top w:val="none" w:sz="0" w:space="0" w:color="auto"/>
        <w:left w:val="none" w:sz="0" w:space="0" w:color="auto"/>
        <w:bottom w:val="none" w:sz="0" w:space="0" w:color="auto"/>
        <w:right w:val="none" w:sz="0" w:space="0" w:color="auto"/>
      </w:divBdr>
    </w:div>
    <w:div w:id="149565974">
      <w:bodyDiv w:val="1"/>
      <w:marLeft w:val="0"/>
      <w:marRight w:val="0"/>
      <w:marTop w:val="0"/>
      <w:marBottom w:val="0"/>
      <w:divBdr>
        <w:top w:val="none" w:sz="0" w:space="0" w:color="auto"/>
        <w:left w:val="none" w:sz="0" w:space="0" w:color="auto"/>
        <w:bottom w:val="none" w:sz="0" w:space="0" w:color="auto"/>
        <w:right w:val="none" w:sz="0" w:space="0" w:color="auto"/>
      </w:divBdr>
    </w:div>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275791798">
      <w:bodyDiv w:val="1"/>
      <w:marLeft w:val="0"/>
      <w:marRight w:val="0"/>
      <w:marTop w:val="0"/>
      <w:marBottom w:val="0"/>
      <w:divBdr>
        <w:top w:val="none" w:sz="0" w:space="0" w:color="auto"/>
        <w:left w:val="none" w:sz="0" w:space="0" w:color="auto"/>
        <w:bottom w:val="none" w:sz="0" w:space="0" w:color="auto"/>
        <w:right w:val="none" w:sz="0" w:space="0" w:color="auto"/>
      </w:divBdr>
    </w:div>
    <w:div w:id="340009673">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524516707">
      <w:bodyDiv w:val="1"/>
      <w:marLeft w:val="0"/>
      <w:marRight w:val="0"/>
      <w:marTop w:val="0"/>
      <w:marBottom w:val="0"/>
      <w:divBdr>
        <w:top w:val="none" w:sz="0" w:space="0" w:color="auto"/>
        <w:left w:val="none" w:sz="0" w:space="0" w:color="auto"/>
        <w:bottom w:val="none" w:sz="0" w:space="0" w:color="auto"/>
        <w:right w:val="none" w:sz="0" w:space="0" w:color="auto"/>
      </w:divBdr>
    </w:div>
    <w:div w:id="649821722">
      <w:bodyDiv w:val="1"/>
      <w:marLeft w:val="0"/>
      <w:marRight w:val="0"/>
      <w:marTop w:val="0"/>
      <w:marBottom w:val="0"/>
      <w:divBdr>
        <w:top w:val="none" w:sz="0" w:space="0" w:color="auto"/>
        <w:left w:val="none" w:sz="0" w:space="0" w:color="auto"/>
        <w:bottom w:val="none" w:sz="0" w:space="0" w:color="auto"/>
        <w:right w:val="none" w:sz="0" w:space="0" w:color="auto"/>
      </w:divBdr>
    </w:div>
    <w:div w:id="651567625">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23988124">
      <w:bodyDiv w:val="1"/>
      <w:marLeft w:val="0"/>
      <w:marRight w:val="0"/>
      <w:marTop w:val="0"/>
      <w:marBottom w:val="0"/>
      <w:divBdr>
        <w:top w:val="none" w:sz="0" w:space="0" w:color="auto"/>
        <w:left w:val="none" w:sz="0" w:space="0" w:color="auto"/>
        <w:bottom w:val="none" w:sz="0" w:space="0" w:color="auto"/>
        <w:right w:val="none" w:sz="0" w:space="0" w:color="auto"/>
      </w:divBdr>
    </w:div>
    <w:div w:id="728262684">
      <w:bodyDiv w:val="1"/>
      <w:marLeft w:val="0"/>
      <w:marRight w:val="0"/>
      <w:marTop w:val="0"/>
      <w:marBottom w:val="0"/>
      <w:divBdr>
        <w:top w:val="none" w:sz="0" w:space="0" w:color="auto"/>
        <w:left w:val="none" w:sz="0" w:space="0" w:color="auto"/>
        <w:bottom w:val="none" w:sz="0" w:space="0" w:color="auto"/>
        <w:right w:val="none" w:sz="0" w:space="0" w:color="auto"/>
      </w:divBdr>
    </w:div>
    <w:div w:id="750005525">
      <w:bodyDiv w:val="1"/>
      <w:marLeft w:val="0"/>
      <w:marRight w:val="0"/>
      <w:marTop w:val="0"/>
      <w:marBottom w:val="0"/>
      <w:divBdr>
        <w:top w:val="none" w:sz="0" w:space="0" w:color="auto"/>
        <w:left w:val="none" w:sz="0" w:space="0" w:color="auto"/>
        <w:bottom w:val="none" w:sz="0" w:space="0" w:color="auto"/>
        <w:right w:val="none" w:sz="0" w:space="0" w:color="auto"/>
      </w:divBdr>
    </w:div>
    <w:div w:id="770979397">
      <w:bodyDiv w:val="1"/>
      <w:marLeft w:val="0"/>
      <w:marRight w:val="0"/>
      <w:marTop w:val="0"/>
      <w:marBottom w:val="0"/>
      <w:divBdr>
        <w:top w:val="none" w:sz="0" w:space="0" w:color="auto"/>
        <w:left w:val="none" w:sz="0" w:space="0" w:color="auto"/>
        <w:bottom w:val="none" w:sz="0" w:space="0" w:color="auto"/>
        <w:right w:val="none" w:sz="0" w:space="0" w:color="auto"/>
      </w:divBdr>
    </w:div>
    <w:div w:id="86123902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53693490">
      <w:bodyDiv w:val="1"/>
      <w:marLeft w:val="0"/>
      <w:marRight w:val="0"/>
      <w:marTop w:val="0"/>
      <w:marBottom w:val="0"/>
      <w:divBdr>
        <w:top w:val="none" w:sz="0" w:space="0" w:color="auto"/>
        <w:left w:val="none" w:sz="0" w:space="0" w:color="auto"/>
        <w:bottom w:val="none" w:sz="0" w:space="0" w:color="auto"/>
        <w:right w:val="none" w:sz="0" w:space="0" w:color="auto"/>
      </w:divBdr>
    </w:div>
    <w:div w:id="1062798324">
      <w:bodyDiv w:val="1"/>
      <w:marLeft w:val="0"/>
      <w:marRight w:val="0"/>
      <w:marTop w:val="0"/>
      <w:marBottom w:val="0"/>
      <w:divBdr>
        <w:top w:val="none" w:sz="0" w:space="0" w:color="auto"/>
        <w:left w:val="none" w:sz="0" w:space="0" w:color="auto"/>
        <w:bottom w:val="none" w:sz="0" w:space="0" w:color="auto"/>
        <w:right w:val="none" w:sz="0" w:space="0" w:color="auto"/>
      </w:divBdr>
    </w:div>
    <w:div w:id="1102533336">
      <w:bodyDiv w:val="1"/>
      <w:marLeft w:val="0"/>
      <w:marRight w:val="0"/>
      <w:marTop w:val="0"/>
      <w:marBottom w:val="0"/>
      <w:divBdr>
        <w:top w:val="none" w:sz="0" w:space="0" w:color="auto"/>
        <w:left w:val="none" w:sz="0" w:space="0" w:color="auto"/>
        <w:bottom w:val="none" w:sz="0" w:space="0" w:color="auto"/>
        <w:right w:val="none" w:sz="0" w:space="0" w:color="auto"/>
      </w:divBdr>
    </w:div>
    <w:div w:id="1172449800">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05545631">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84981777">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44487838">
      <w:bodyDiv w:val="1"/>
      <w:marLeft w:val="0"/>
      <w:marRight w:val="0"/>
      <w:marTop w:val="0"/>
      <w:marBottom w:val="0"/>
      <w:divBdr>
        <w:top w:val="none" w:sz="0" w:space="0" w:color="auto"/>
        <w:left w:val="none" w:sz="0" w:space="0" w:color="auto"/>
        <w:bottom w:val="none" w:sz="0" w:space="0" w:color="auto"/>
        <w:right w:val="none" w:sz="0" w:space="0" w:color="auto"/>
      </w:divBdr>
    </w:div>
    <w:div w:id="1585265880">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23345391">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516945">
      <w:bodyDiv w:val="1"/>
      <w:marLeft w:val="0"/>
      <w:marRight w:val="0"/>
      <w:marTop w:val="0"/>
      <w:marBottom w:val="0"/>
      <w:divBdr>
        <w:top w:val="none" w:sz="0" w:space="0" w:color="auto"/>
        <w:left w:val="none" w:sz="0" w:space="0" w:color="auto"/>
        <w:bottom w:val="none" w:sz="0" w:space="0" w:color="auto"/>
        <w:right w:val="none" w:sz="0" w:space="0" w:color="auto"/>
      </w:divBdr>
    </w:div>
    <w:div w:id="20836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C:\Users\User\Desktop\&#1044;&#1086;&#1075;&#1086;&#1074;&#1086;&#1088;%20&#1087;&#1086;&#1076;&#1088;&#1103;&#1076;&#1072;%20&#1047;&#1040;&#1052;&#1045;&#1053;&#104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C:\Users\User\Desktop\&#1044;&#1086;&#1075;&#1086;&#1074;&#1086;&#1088;%20&#1087;&#1086;&#1076;&#1088;&#1103;&#1076;&#1072;%20&#1047;&#1040;&#1052;&#1045;&#1053;&#1040;.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99E9-9504-4710-82D1-F42FC381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35</Pages>
  <Words>12554</Words>
  <Characters>71560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64</cp:revision>
  <cp:lastPrinted>2016-06-06T04:12:00Z</cp:lastPrinted>
  <dcterms:created xsi:type="dcterms:W3CDTF">2016-04-21T07:34:00Z</dcterms:created>
  <dcterms:modified xsi:type="dcterms:W3CDTF">2018-02-28T11:25:00Z</dcterms:modified>
</cp:coreProperties>
</file>